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79" w:rsidRPr="00C34947" w:rsidRDefault="005A0078" w:rsidP="00C34947">
      <w:pPr>
        <w:pStyle w:val="a5"/>
        <w:widowControl/>
        <w:shd w:val="clear" w:color="auto" w:fill="FFFFFF"/>
        <w:spacing w:beforeAutospacing="0" w:afterAutospacing="0" w:line="600" w:lineRule="exact"/>
        <w:jc w:val="center"/>
        <w:rPr>
          <w:rFonts w:ascii="仿宋" w:eastAsia="仿宋" w:hAnsi="仿宋" w:cs="方正小标宋简体"/>
          <w:b/>
          <w:color w:val="333333"/>
          <w:sz w:val="44"/>
          <w:szCs w:val="44"/>
          <w:shd w:val="clear" w:color="auto" w:fill="FFFFFF"/>
        </w:rPr>
      </w:pPr>
      <w:proofErr w:type="gramStart"/>
      <w:r w:rsidRPr="00C34947">
        <w:rPr>
          <w:rFonts w:ascii="仿宋" w:eastAsia="仿宋" w:hAnsi="仿宋" w:cs="方正小标宋简体" w:hint="eastAsia"/>
          <w:b/>
          <w:color w:val="333333"/>
          <w:sz w:val="44"/>
          <w:szCs w:val="44"/>
          <w:shd w:val="clear" w:color="auto" w:fill="FFFFFF"/>
        </w:rPr>
        <w:t>《</w:t>
      </w:r>
      <w:proofErr w:type="gramEnd"/>
      <w:r w:rsidRPr="00C34947">
        <w:rPr>
          <w:rFonts w:ascii="仿宋" w:eastAsia="仿宋" w:hAnsi="仿宋" w:cs="方正小标宋简体" w:hint="eastAsia"/>
          <w:b/>
          <w:color w:val="333333"/>
          <w:sz w:val="44"/>
          <w:szCs w:val="44"/>
          <w:shd w:val="clear" w:color="auto" w:fill="FFFFFF"/>
        </w:rPr>
        <w:t>具有重要地理方位意义的气象设施</w:t>
      </w:r>
    </w:p>
    <w:p w:rsidR="008B1279" w:rsidRPr="00C34947" w:rsidRDefault="009127B8" w:rsidP="009127B8">
      <w:pPr>
        <w:pStyle w:val="a5"/>
        <w:widowControl/>
        <w:shd w:val="clear" w:color="auto" w:fill="FFFFFF"/>
        <w:spacing w:beforeAutospacing="0" w:afterAutospacing="0" w:line="600" w:lineRule="exact"/>
        <w:jc w:val="center"/>
        <w:rPr>
          <w:rFonts w:ascii="仿宋" w:eastAsia="仿宋" w:hAnsi="仿宋" w:cs="方正小标宋简体"/>
          <w:b/>
          <w:color w:val="333333"/>
          <w:sz w:val="44"/>
          <w:szCs w:val="44"/>
          <w:shd w:val="clear" w:color="auto" w:fill="FFFFFF"/>
        </w:rPr>
      </w:pPr>
      <w:r>
        <w:rPr>
          <w:rFonts w:ascii="仿宋" w:eastAsia="仿宋" w:hAnsi="仿宋" w:cs="方正小标宋简体" w:hint="eastAsia"/>
          <w:b/>
          <w:color w:val="333333"/>
          <w:sz w:val="44"/>
          <w:szCs w:val="44"/>
          <w:shd w:val="clear" w:color="auto" w:fill="FFFFFF"/>
        </w:rPr>
        <w:t>命名更名</w:t>
      </w:r>
      <w:r w:rsidR="005A0078" w:rsidRPr="00C34947">
        <w:rPr>
          <w:rFonts w:ascii="仿宋" w:eastAsia="仿宋" w:hAnsi="仿宋" w:cs="方正小标宋简体" w:hint="eastAsia"/>
          <w:b/>
          <w:color w:val="333333"/>
          <w:sz w:val="44"/>
          <w:szCs w:val="44"/>
          <w:shd w:val="clear" w:color="auto" w:fill="FFFFFF"/>
        </w:rPr>
        <w:t>管理办法</w:t>
      </w:r>
      <w:proofErr w:type="gramStart"/>
      <w:r w:rsidR="005A0078" w:rsidRPr="00C34947">
        <w:rPr>
          <w:rFonts w:ascii="仿宋" w:eastAsia="仿宋" w:hAnsi="仿宋" w:cs="方正小标宋简体" w:hint="eastAsia"/>
          <w:b/>
          <w:color w:val="333333"/>
          <w:sz w:val="44"/>
          <w:szCs w:val="44"/>
          <w:shd w:val="clear" w:color="auto" w:fill="FFFFFF"/>
        </w:rPr>
        <w:t>》</w:t>
      </w:r>
      <w:proofErr w:type="gramEnd"/>
      <w:r w:rsidR="005A0078" w:rsidRPr="00C34947">
        <w:rPr>
          <w:rFonts w:ascii="仿宋" w:eastAsia="仿宋" w:hAnsi="仿宋" w:cs="方正小标宋简体" w:hint="eastAsia"/>
          <w:b/>
          <w:color w:val="333333"/>
          <w:sz w:val="44"/>
          <w:szCs w:val="44"/>
          <w:shd w:val="clear" w:color="auto" w:fill="FFFFFF"/>
        </w:rPr>
        <w:t>起草说明</w:t>
      </w:r>
    </w:p>
    <w:p w:rsidR="008B1279" w:rsidRPr="00C34947" w:rsidRDefault="008B1279" w:rsidP="00C34947">
      <w:pPr>
        <w:pStyle w:val="a5"/>
        <w:widowControl/>
        <w:shd w:val="clear" w:color="auto" w:fill="FFFFFF"/>
        <w:spacing w:beforeAutospacing="0" w:afterAutospacing="0" w:line="600" w:lineRule="exact"/>
        <w:jc w:val="both"/>
        <w:rPr>
          <w:rFonts w:ascii="仿宋" w:eastAsia="仿宋" w:hAnsi="仿宋" w:cs="宋体"/>
          <w:b/>
          <w:bCs/>
          <w:color w:val="333333"/>
          <w:sz w:val="44"/>
          <w:szCs w:val="44"/>
          <w:shd w:val="clear" w:color="auto" w:fill="FFFFFF"/>
        </w:rPr>
      </w:pPr>
    </w:p>
    <w:p w:rsidR="008B1279" w:rsidRPr="00C34947" w:rsidRDefault="00290F00" w:rsidP="00290F00">
      <w:pPr>
        <w:widowControl/>
        <w:tabs>
          <w:tab w:val="left" w:pos="0"/>
        </w:tabs>
        <w:ind w:firstLineChars="200" w:firstLine="643"/>
        <w:jc w:val="left"/>
        <w:outlineLvl w:val="0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一、</w:t>
      </w:r>
      <w:r w:rsidR="005A0078" w:rsidRPr="00C34947">
        <w:rPr>
          <w:rFonts w:ascii="仿宋" w:eastAsia="仿宋" w:hAnsi="仿宋" w:cs="黑体" w:hint="eastAsia"/>
          <w:b/>
          <w:sz w:val="32"/>
          <w:szCs w:val="32"/>
        </w:rPr>
        <w:t>有关背景</w:t>
      </w:r>
    </w:p>
    <w:p w:rsidR="008B1279" w:rsidRPr="00C34947" w:rsidRDefault="005A0078" w:rsidP="00290F0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34947">
        <w:rPr>
          <w:rFonts w:ascii="仿宋" w:eastAsia="仿宋" w:hAnsi="仿宋" w:cs="仿宋_GB2312" w:hint="eastAsia"/>
          <w:sz w:val="32"/>
          <w:szCs w:val="32"/>
        </w:rPr>
        <w:t>2021年9月1日</w:t>
      </w:r>
      <w:r w:rsidRPr="00C34947">
        <w:rPr>
          <w:rFonts w:ascii="仿宋" w:eastAsia="仿宋" w:hAnsi="仿宋" w:cs="仿宋_GB2312"/>
          <w:sz w:val="32"/>
          <w:szCs w:val="32"/>
          <w:lang w:val="en"/>
        </w:rPr>
        <w:t>,</w:t>
      </w:r>
      <w:r w:rsidRPr="00C34947">
        <w:rPr>
          <w:rFonts w:ascii="仿宋" w:eastAsia="仿宋" w:hAnsi="仿宋" w:cs="仿宋_GB2312" w:hint="eastAsia"/>
          <w:sz w:val="32"/>
          <w:szCs w:val="32"/>
        </w:rPr>
        <w:t>国务院第147次常务会议修订通过了《地名管理条例》，自</w:t>
      </w:r>
      <w:r w:rsidRPr="00C34947">
        <w:rPr>
          <w:rFonts w:ascii="仿宋" w:eastAsia="仿宋" w:hAnsi="仿宋" w:cs="仿宋_GB2312"/>
          <w:sz w:val="32"/>
          <w:szCs w:val="32"/>
        </w:rPr>
        <w:t>2022</w:t>
      </w:r>
      <w:r w:rsidRPr="00C34947">
        <w:rPr>
          <w:rFonts w:ascii="仿宋" w:eastAsia="仿宋" w:hAnsi="仿宋" w:cs="仿宋_GB2312" w:hint="eastAsia"/>
          <w:sz w:val="32"/>
          <w:szCs w:val="32"/>
        </w:rPr>
        <w:t>年</w:t>
      </w:r>
      <w:r w:rsidRPr="00C34947">
        <w:rPr>
          <w:rFonts w:ascii="仿宋" w:eastAsia="仿宋" w:hAnsi="仿宋" w:cs="仿宋_GB2312"/>
          <w:sz w:val="32"/>
          <w:szCs w:val="32"/>
        </w:rPr>
        <w:t>5</w:t>
      </w:r>
      <w:r w:rsidRPr="00C34947">
        <w:rPr>
          <w:rFonts w:ascii="仿宋" w:eastAsia="仿宋" w:hAnsi="仿宋" w:cs="仿宋_GB2312" w:hint="eastAsia"/>
          <w:sz w:val="32"/>
          <w:szCs w:val="32"/>
        </w:rPr>
        <w:t>月</w:t>
      </w:r>
      <w:r w:rsidRPr="00C34947">
        <w:rPr>
          <w:rFonts w:ascii="仿宋" w:eastAsia="仿宋" w:hAnsi="仿宋" w:cs="仿宋_GB2312"/>
          <w:sz w:val="32"/>
          <w:szCs w:val="32"/>
        </w:rPr>
        <w:t>1</w:t>
      </w:r>
      <w:r w:rsidRPr="00C34947">
        <w:rPr>
          <w:rFonts w:ascii="仿宋" w:eastAsia="仿宋" w:hAnsi="仿宋" w:cs="仿宋_GB2312" w:hint="eastAsia"/>
          <w:sz w:val="32"/>
          <w:szCs w:val="32"/>
        </w:rPr>
        <w:t>日起施行。《条例》将具有重要地理方位意义的气象设施命名、更名审批事项列入国务院行政许可事项清单。该行政许可事项是民政部地名许可事项的子项之一，由气象部门具体负责实施，是气象部门履行气象行业观测管理职能的重要抓手。为落实好《条例》设定的“具有重要地理方位意义的气象设施命名、更名审批”实施工</w:t>
      </w:r>
      <w:r w:rsidR="001A5F95">
        <w:rPr>
          <w:rFonts w:ascii="仿宋" w:eastAsia="仿宋" w:hAnsi="仿宋" w:cs="仿宋_GB2312" w:hint="eastAsia"/>
          <w:sz w:val="32"/>
          <w:szCs w:val="32"/>
        </w:rPr>
        <w:t>作，中国气象局启动了《具有重要地理方位意义的气象设施命名更名</w:t>
      </w:r>
      <w:r w:rsidRPr="00C34947">
        <w:rPr>
          <w:rFonts w:ascii="仿宋" w:eastAsia="仿宋" w:hAnsi="仿宋" w:cs="仿宋_GB2312" w:hint="eastAsia"/>
          <w:sz w:val="32"/>
          <w:szCs w:val="32"/>
        </w:rPr>
        <w:t>管理办法》（以下简称《办法》）编制工作，以部门规章形式明确该审批事项的办</w:t>
      </w:r>
      <w:bookmarkStart w:id="0" w:name="_GoBack"/>
      <w:bookmarkEnd w:id="0"/>
      <w:r w:rsidRPr="00C34947">
        <w:rPr>
          <w:rFonts w:ascii="仿宋" w:eastAsia="仿宋" w:hAnsi="仿宋" w:cs="仿宋_GB2312" w:hint="eastAsia"/>
          <w:sz w:val="32"/>
          <w:szCs w:val="32"/>
        </w:rPr>
        <w:t>理条件和审批工作流程，保障该项审批的规范实施。</w:t>
      </w:r>
    </w:p>
    <w:p w:rsidR="008B1279" w:rsidRPr="00C34947" w:rsidRDefault="005A0078" w:rsidP="00290F00">
      <w:pPr>
        <w:widowControl/>
        <w:numPr>
          <w:ilvl w:val="255"/>
          <w:numId w:val="0"/>
        </w:numPr>
        <w:tabs>
          <w:tab w:val="left" w:pos="0"/>
        </w:tabs>
        <w:ind w:firstLineChars="200" w:firstLine="643"/>
        <w:jc w:val="left"/>
        <w:outlineLvl w:val="0"/>
        <w:rPr>
          <w:rFonts w:ascii="仿宋" w:eastAsia="仿宋" w:hAnsi="仿宋" w:cs="黑体"/>
          <w:b/>
          <w:sz w:val="32"/>
          <w:szCs w:val="32"/>
        </w:rPr>
      </w:pPr>
      <w:r w:rsidRPr="00C34947">
        <w:rPr>
          <w:rFonts w:ascii="仿宋" w:eastAsia="仿宋" w:hAnsi="仿宋" w:cs="黑体" w:hint="eastAsia"/>
          <w:b/>
          <w:sz w:val="32"/>
          <w:szCs w:val="32"/>
        </w:rPr>
        <w:t>二、起草过程</w:t>
      </w:r>
    </w:p>
    <w:p w:rsidR="008B1279" w:rsidRPr="00C34947" w:rsidRDefault="005A0078" w:rsidP="00290F00">
      <w:pPr>
        <w:widowControl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C34947">
        <w:rPr>
          <w:rFonts w:ascii="仿宋" w:eastAsia="仿宋" w:hAnsi="仿宋" w:cs="仿宋_GB2312" w:hint="eastAsia"/>
          <w:sz w:val="32"/>
          <w:szCs w:val="32"/>
        </w:rPr>
        <w:t>2023年3月，中国气象局启动《办法》编写工作，组织观测司、法规司等有关内设机构和省局专家组成编写组，分析研究其他行业部门设施命名管理规定，结合气象部门观测站命名管理工作实际，形成了《办法》初稿；4月，中国气象局发函征求各省（区、市）气象局和直属单位意见。5月</w:t>
      </w:r>
      <w:r w:rsidRPr="00C34947">
        <w:rPr>
          <w:rFonts w:ascii="仿宋" w:eastAsia="仿宋" w:hAnsi="仿宋" w:cs="仿宋_GB2312" w:hint="eastAsia"/>
          <w:sz w:val="32"/>
          <w:szCs w:val="32"/>
        </w:rPr>
        <w:lastRenderedPageBreak/>
        <w:t>至7月，编写组对反馈意见进行吸收采纳后，形成了此次《办法》征求意见稿。</w:t>
      </w:r>
    </w:p>
    <w:p w:rsidR="008B1279" w:rsidRPr="00290F00" w:rsidRDefault="005A0078" w:rsidP="00290F00">
      <w:pPr>
        <w:widowControl/>
        <w:numPr>
          <w:ilvl w:val="255"/>
          <w:numId w:val="0"/>
        </w:numPr>
        <w:tabs>
          <w:tab w:val="left" w:pos="0"/>
        </w:tabs>
        <w:ind w:firstLineChars="200" w:firstLine="643"/>
        <w:jc w:val="left"/>
        <w:outlineLvl w:val="0"/>
        <w:rPr>
          <w:rFonts w:ascii="仿宋" w:eastAsia="仿宋" w:hAnsi="仿宋" w:cs="黑体"/>
          <w:b/>
          <w:sz w:val="32"/>
          <w:szCs w:val="32"/>
        </w:rPr>
      </w:pPr>
      <w:r w:rsidRPr="00290F00">
        <w:rPr>
          <w:rFonts w:ascii="仿宋" w:eastAsia="仿宋" w:hAnsi="仿宋" w:cs="黑体" w:hint="eastAsia"/>
          <w:b/>
          <w:sz w:val="32"/>
          <w:szCs w:val="32"/>
        </w:rPr>
        <w:t>三、主要内容</w:t>
      </w:r>
    </w:p>
    <w:p w:rsidR="008B1279" w:rsidRPr="00C34947" w:rsidRDefault="005A0078" w:rsidP="00290F00">
      <w:pPr>
        <w:widowControl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C34947">
        <w:rPr>
          <w:rFonts w:ascii="仿宋" w:eastAsia="仿宋" w:hAnsi="仿宋" w:cs="仿宋_GB2312" w:hint="eastAsia"/>
          <w:sz w:val="32"/>
          <w:szCs w:val="32"/>
        </w:rPr>
        <w:t>《办法》共24条。主要内容包括：</w:t>
      </w:r>
    </w:p>
    <w:p w:rsidR="008B1279" w:rsidRPr="00C34947" w:rsidRDefault="005A0078" w:rsidP="00290F00">
      <w:pPr>
        <w:widowControl/>
        <w:ind w:firstLineChars="200" w:firstLine="643"/>
        <w:jc w:val="left"/>
        <w:rPr>
          <w:rFonts w:ascii="仿宋" w:eastAsia="仿宋" w:hAnsi="仿宋" w:cs="仿宋_GB2312"/>
          <w:sz w:val="32"/>
          <w:szCs w:val="32"/>
        </w:rPr>
      </w:pPr>
      <w:r w:rsidRPr="00C34947">
        <w:rPr>
          <w:rFonts w:ascii="仿宋" w:eastAsia="仿宋" w:hAnsi="仿宋" w:cs="楷体_GB2312" w:hint="eastAsia"/>
          <w:b/>
          <w:bCs/>
          <w:sz w:val="32"/>
          <w:szCs w:val="32"/>
        </w:rPr>
        <w:t>（一）定义和适用范围</w:t>
      </w:r>
    </w:p>
    <w:p w:rsidR="008B1279" w:rsidRPr="00C34947" w:rsidRDefault="005A0078" w:rsidP="00290F00">
      <w:pPr>
        <w:widowControl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C34947">
        <w:rPr>
          <w:rFonts w:ascii="仿宋" w:eastAsia="仿宋" w:hAnsi="仿宋" w:cs="仿宋_GB2312" w:hint="eastAsia"/>
          <w:sz w:val="32"/>
          <w:szCs w:val="32"/>
        </w:rPr>
        <w:t>《办法》第二条、第三条明确</w:t>
      </w:r>
      <w:r w:rsidRPr="00C34947">
        <w:rPr>
          <w:rFonts w:ascii="仿宋" w:eastAsia="仿宋" w:hAnsi="仿宋" w:cs="仿宋_GB2312" w:hint="eastAsia"/>
          <w:sz w:val="32"/>
          <w:szCs w:val="32"/>
          <w:shd w:val="clear" w:color="080000" w:fill="FFFFFF"/>
        </w:rPr>
        <w:t>具有重要地理方位意义的气象设施的定义以及</w:t>
      </w:r>
      <w:r w:rsidRPr="00C34947">
        <w:rPr>
          <w:rFonts w:ascii="仿宋" w:eastAsia="仿宋" w:hAnsi="仿宋" w:cs="仿宋_GB2312" w:hint="eastAsia"/>
          <w:sz w:val="32"/>
          <w:szCs w:val="32"/>
        </w:rPr>
        <w:t>《办法》</w:t>
      </w:r>
      <w:r w:rsidRPr="00C34947">
        <w:rPr>
          <w:rFonts w:ascii="仿宋" w:eastAsia="仿宋" w:hAnsi="仿宋" w:cs="仿宋_GB2312" w:hint="eastAsia"/>
          <w:sz w:val="32"/>
          <w:szCs w:val="32"/>
          <w:shd w:val="clear" w:color="080000" w:fill="FFFFFF"/>
        </w:rPr>
        <w:t>的适用范围。《办法》规定的具有重要地理方位意义的气象设施是指行政机关、法人及其他组织建设的气象探测设施和大型气象专用技术装备等，同时第四条明确了具体的申请范围。</w:t>
      </w:r>
    </w:p>
    <w:p w:rsidR="008B1279" w:rsidRPr="00C34947" w:rsidRDefault="005A0078" w:rsidP="00290F00">
      <w:pPr>
        <w:widowControl/>
        <w:ind w:firstLineChars="200" w:firstLine="643"/>
        <w:jc w:val="left"/>
        <w:rPr>
          <w:rFonts w:ascii="仿宋" w:eastAsia="仿宋" w:hAnsi="仿宋" w:cs="楷体_GB2312"/>
          <w:b/>
          <w:bCs/>
          <w:sz w:val="32"/>
          <w:szCs w:val="32"/>
        </w:rPr>
      </w:pPr>
      <w:r w:rsidRPr="00C34947">
        <w:rPr>
          <w:rFonts w:ascii="仿宋" w:eastAsia="仿宋" w:hAnsi="仿宋" w:cs="楷体_GB2312" w:hint="eastAsia"/>
          <w:b/>
          <w:bCs/>
          <w:sz w:val="32"/>
          <w:szCs w:val="32"/>
        </w:rPr>
        <w:t>（二）申请与受理</w:t>
      </w:r>
    </w:p>
    <w:p w:rsidR="008B1279" w:rsidRPr="00C34947" w:rsidRDefault="005A0078" w:rsidP="00290F00">
      <w:pPr>
        <w:widowControl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C34947">
        <w:rPr>
          <w:rFonts w:ascii="仿宋" w:eastAsia="仿宋" w:hAnsi="仿宋" w:cs="仿宋_GB2312" w:hint="eastAsia"/>
          <w:sz w:val="32"/>
          <w:szCs w:val="32"/>
        </w:rPr>
        <w:t>《办法》第五条至第九条规定了“具有重要地理方位意义的气象设施命名、更名审批”的申请条件、受理层级、命名更名规则、审批权限、申请时限和申请材料。</w:t>
      </w:r>
    </w:p>
    <w:p w:rsidR="008B1279" w:rsidRPr="00C34947" w:rsidRDefault="005A0078" w:rsidP="00290F00">
      <w:pPr>
        <w:widowControl/>
        <w:ind w:firstLineChars="200" w:firstLine="643"/>
        <w:jc w:val="left"/>
        <w:rPr>
          <w:rFonts w:ascii="仿宋" w:eastAsia="仿宋" w:hAnsi="仿宋" w:cs="楷体_GB2312"/>
          <w:b/>
          <w:bCs/>
          <w:sz w:val="32"/>
          <w:szCs w:val="32"/>
        </w:rPr>
      </w:pPr>
      <w:r w:rsidRPr="00C34947">
        <w:rPr>
          <w:rFonts w:ascii="仿宋" w:eastAsia="仿宋" w:hAnsi="仿宋" w:cs="楷体_GB2312" w:hint="eastAsia"/>
          <w:b/>
          <w:bCs/>
          <w:sz w:val="32"/>
          <w:szCs w:val="32"/>
        </w:rPr>
        <w:t>（三）审查与决定</w:t>
      </w:r>
    </w:p>
    <w:p w:rsidR="008B1279" w:rsidRPr="00C34947" w:rsidRDefault="005A0078" w:rsidP="00290F00">
      <w:pPr>
        <w:widowControl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C34947">
        <w:rPr>
          <w:rFonts w:ascii="仿宋" w:eastAsia="仿宋" w:hAnsi="仿宋" w:cs="仿宋_GB2312" w:hint="eastAsia"/>
          <w:sz w:val="32"/>
          <w:szCs w:val="32"/>
        </w:rPr>
        <w:t>《办法》第十条至第十四条规定了审批机关对申请材料审查、现场踏勘、做出审查决定和许可决定送达等内容。</w:t>
      </w:r>
    </w:p>
    <w:p w:rsidR="008B1279" w:rsidRPr="00C34947" w:rsidRDefault="005A0078" w:rsidP="00290F00">
      <w:pPr>
        <w:widowControl/>
        <w:ind w:firstLineChars="200" w:firstLine="643"/>
        <w:jc w:val="left"/>
        <w:rPr>
          <w:rFonts w:ascii="仿宋" w:eastAsia="仿宋" w:hAnsi="仿宋" w:cs="楷体_GB2312"/>
          <w:b/>
          <w:bCs/>
          <w:sz w:val="32"/>
          <w:szCs w:val="32"/>
        </w:rPr>
      </w:pPr>
      <w:r w:rsidRPr="00C34947">
        <w:rPr>
          <w:rFonts w:ascii="仿宋" w:eastAsia="仿宋" w:hAnsi="仿宋" w:cs="楷体_GB2312" w:hint="eastAsia"/>
          <w:b/>
          <w:bCs/>
          <w:sz w:val="32"/>
          <w:szCs w:val="32"/>
        </w:rPr>
        <w:t>（四）监督管理</w:t>
      </w:r>
    </w:p>
    <w:p w:rsidR="008B1279" w:rsidRPr="00C34947" w:rsidRDefault="005A0078" w:rsidP="00290F00">
      <w:pPr>
        <w:widowControl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C34947">
        <w:rPr>
          <w:rFonts w:ascii="仿宋" w:eastAsia="仿宋" w:hAnsi="仿宋" w:cs="仿宋_GB2312" w:hint="eastAsia"/>
          <w:sz w:val="32"/>
          <w:szCs w:val="32"/>
        </w:rPr>
        <w:t>《办法》第十五条至第二十条规定了气象设施名称注销要求。规定了命名、更名、注销后向地名管理机构的备案，公告和许可名称公开等管理要求。</w:t>
      </w:r>
    </w:p>
    <w:p w:rsidR="008B1279" w:rsidRPr="00C34947" w:rsidRDefault="005A0078" w:rsidP="00290F00">
      <w:pPr>
        <w:widowControl/>
        <w:ind w:firstLineChars="200" w:firstLine="643"/>
        <w:jc w:val="left"/>
        <w:rPr>
          <w:rFonts w:ascii="仿宋" w:eastAsia="仿宋" w:hAnsi="仿宋" w:cs="楷体_GB2312"/>
          <w:b/>
          <w:bCs/>
          <w:sz w:val="32"/>
          <w:szCs w:val="32"/>
        </w:rPr>
      </w:pPr>
      <w:r w:rsidRPr="00C34947">
        <w:rPr>
          <w:rFonts w:ascii="仿宋" w:eastAsia="仿宋" w:hAnsi="仿宋" w:cs="楷体_GB2312" w:hint="eastAsia"/>
          <w:b/>
          <w:bCs/>
          <w:sz w:val="32"/>
          <w:szCs w:val="32"/>
        </w:rPr>
        <w:t>（五）法律责任</w:t>
      </w:r>
    </w:p>
    <w:p w:rsidR="008B1279" w:rsidRPr="00C34947" w:rsidRDefault="005A0078" w:rsidP="00290F00">
      <w:pPr>
        <w:widowControl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C34947">
        <w:rPr>
          <w:rFonts w:ascii="仿宋" w:eastAsia="仿宋" w:hAnsi="仿宋" w:cs="仿宋_GB2312" w:hint="eastAsia"/>
          <w:sz w:val="32"/>
          <w:szCs w:val="32"/>
        </w:rPr>
        <w:lastRenderedPageBreak/>
        <w:t>《办法》第二十一条至第二十四条规定了法律责任和其他规定。</w:t>
      </w:r>
    </w:p>
    <w:p w:rsidR="008B1279" w:rsidRPr="00290F00" w:rsidRDefault="008B1279" w:rsidP="00290F00">
      <w:pPr>
        <w:widowControl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</w:p>
    <w:sectPr w:rsidR="008B1279" w:rsidRPr="00290F0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661" w:rsidRDefault="00645661">
      <w:r>
        <w:separator/>
      </w:r>
    </w:p>
  </w:endnote>
  <w:endnote w:type="continuationSeparator" w:id="0">
    <w:p w:rsidR="00645661" w:rsidRDefault="0064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279" w:rsidRDefault="005A007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1279" w:rsidRDefault="005A0078">
                          <w:pPr>
                            <w:pStyle w:val="a3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 w:rsidR="001A5F95">
                            <w:rPr>
                              <w:noProof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B1279" w:rsidRDefault="005A0078">
                    <w:pPr>
                      <w:pStyle w:val="a3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 w:rsidR="001A5F95">
                      <w:rPr>
                        <w:noProof/>
                        <w:sz w:val="21"/>
                        <w:szCs w:val="32"/>
                      </w:rPr>
                      <w:t>1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661" w:rsidRDefault="00645661">
      <w:r>
        <w:separator/>
      </w:r>
    </w:p>
  </w:footnote>
  <w:footnote w:type="continuationSeparator" w:id="0">
    <w:p w:rsidR="00645661" w:rsidRDefault="00645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C7921"/>
    <w:multiLevelType w:val="singleLevel"/>
    <w:tmpl w:val="3EFC7921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MmNmM2EwMGVlNGQ4OTM1NWZiMzQzNjVmNjY4NzYifQ=="/>
  </w:docVars>
  <w:rsids>
    <w:rsidRoot w:val="53924EF7"/>
    <w:rsid w:val="BBDDEDA9"/>
    <w:rsid w:val="BBEFDF73"/>
    <w:rsid w:val="CEACB4F3"/>
    <w:rsid w:val="DEF8D1E1"/>
    <w:rsid w:val="DEFD5D8D"/>
    <w:rsid w:val="DFEC9A29"/>
    <w:rsid w:val="F57FB33E"/>
    <w:rsid w:val="F6EF9A87"/>
    <w:rsid w:val="F7BED569"/>
    <w:rsid w:val="F7DBD74A"/>
    <w:rsid w:val="F9FF3187"/>
    <w:rsid w:val="FD53C0FA"/>
    <w:rsid w:val="FD7D1309"/>
    <w:rsid w:val="FD9F74F5"/>
    <w:rsid w:val="FDFF2A3C"/>
    <w:rsid w:val="FF167009"/>
    <w:rsid w:val="FFAF35D0"/>
    <w:rsid w:val="FFFF6B29"/>
    <w:rsid w:val="001A5F95"/>
    <w:rsid w:val="00290F00"/>
    <w:rsid w:val="005A0078"/>
    <w:rsid w:val="00645661"/>
    <w:rsid w:val="008B1279"/>
    <w:rsid w:val="008D0305"/>
    <w:rsid w:val="009127B8"/>
    <w:rsid w:val="00C34947"/>
    <w:rsid w:val="00F5585C"/>
    <w:rsid w:val="04E66C3A"/>
    <w:rsid w:val="06007D66"/>
    <w:rsid w:val="09702D7F"/>
    <w:rsid w:val="0A17226C"/>
    <w:rsid w:val="147C35E2"/>
    <w:rsid w:val="1B7067BA"/>
    <w:rsid w:val="1FBC6325"/>
    <w:rsid w:val="1FCB4E92"/>
    <w:rsid w:val="229A677F"/>
    <w:rsid w:val="2963684A"/>
    <w:rsid w:val="29FF01FF"/>
    <w:rsid w:val="2B3075D5"/>
    <w:rsid w:val="2DCF400E"/>
    <w:rsid w:val="2FFDF09D"/>
    <w:rsid w:val="32502F83"/>
    <w:rsid w:val="34581F56"/>
    <w:rsid w:val="363B35C9"/>
    <w:rsid w:val="3A2160C5"/>
    <w:rsid w:val="402B671B"/>
    <w:rsid w:val="425571A1"/>
    <w:rsid w:val="435F6AF8"/>
    <w:rsid w:val="45006EED"/>
    <w:rsid w:val="455B63D5"/>
    <w:rsid w:val="46E61E04"/>
    <w:rsid w:val="49C828C0"/>
    <w:rsid w:val="4F756F3A"/>
    <w:rsid w:val="52F14AD5"/>
    <w:rsid w:val="52F76B2C"/>
    <w:rsid w:val="53924EF7"/>
    <w:rsid w:val="5B86575D"/>
    <w:rsid w:val="5D94532C"/>
    <w:rsid w:val="5DB379D0"/>
    <w:rsid w:val="5FBB713A"/>
    <w:rsid w:val="60739E79"/>
    <w:rsid w:val="61E26D94"/>
    <w:rsid w:val="64593CFF"/>
    <w:rsid w:val="66D74ECB"/>
    <w:rsid w:val="66EE7D58"/>
    <w:rsid w:val="67FBBCF0"/>
    <w:rsid w:val="6C9D56E0"/>
    <w:rsid w:val="6CDE7573"/>
    <w:rsid w:val="6D5865BA"/>
    <w:rsid w:val="6FA9169C"/>
    <w:rsid w:val="6FAD22F0"/>
    <w:rsid w:val="7C3F0434"/>
    <w:rsid w:val="7CFFA53D"/>
    <w:rsid w:val="7DDDC347"/>
    <w:rsid w:val="7DFFA582"/>
    <w:rsid w:val="7DFFBB94"/>
    <w:rsid w:val="7E7FFB64"/>
    <w:rsid w:val="7EC53DA3"/>
    <w:rsid w:val="8BFF9D91"/>
    <w:rsid w:val="A6FF8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133</Words>
  <Characters>763</Characters>
  <Application>Microsoft Office Word</Application>
  <DocSecurity>0</DocSecurity>
  <Lines>6</Lines>
  <Paragraphs>1</Paragraphs>
  <ScaleCrop>false</ScaleCrop>
  <Company>Microsoft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天宏</dc:creator>
  <cp:lastModifiedBy>1</cp:lastModifiedBy>
  <cp:revision>7</cp:revision>
  <dcterms:created xsi:type="dcterms:W3CDTF">2023-03-17T14:29:00Z</dcterms:created>
  <dcterms:modified xsi:type="dcterms:W3CDTF">2023-08-28T08:09:00Z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3628D9E092244A28B4CDB3092716D5AE</vt:lpwstr>
  </property>
</Properties>
</file>