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u w:val="none" w:color="auto"/>
          <w:lang w:val="en"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u w:val="none" w:color="auto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center"/>
        <w:textAlignment w:val="auto"/>
        <w:rPr>
          <w:rFonts w:hint="eastAsia"/>
          <w:b/>
          <w:bCs w:val="0"/>
          <w:color w:val="auto"/>
          <w:sz w:val="36"/>
          <w:szCs w:val="36"/>
          <w:u w:val="none" w:color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center"/>
        <w:textAlignment w:val="auto"/>
        <w:rPr>
          <w:rFonts w:hint="eastAsia" w:eastAsia="宋体"/>
          <w:b/>
          <w:bCs w:val="0"/>
          <w:color w:val="auto"/>
          <w:sz w:val="36"/>
          <w:szCs w:val="36"/>
          <w:u w:val="none" w:color="auto"/>
          <w:lang w:val="en-US" w:eastAsia="zh-CN"/>
        </w:rPr>
      </w:pPr>
      <w:r>
        <w:rPr>
          <w:rFonts w:hint="eastAsia"/>
          <w:b/>
          <w:bCs w:val="0"/>
          <w:color w:val="auto"/>
          <w:sz w:val="36"/>
          <w:szCs w:val="36"/>
          <w:u w:val="none" w:color="auto"/>
          <w:lang w:eastAsia="zh-CN"/>
        </w:rPr>
        <w:t>关于</w:t>
      </w:r>
      <w:r>
        <w:rPr>
          <w:rFonts w:hint="eastAsia"/>
          <w:b/>
          <w:bCs w:val="0"/>
          <w:color w:val="auto"/>
          <w:sz w:val="36"/>
          <w:szCs w:val="36"/>
          <w:u w:val="none" w:color="auto"/>
          <w:lang w:val="en-US" w:eastAsia="zh-CN"/>
        </w:rPr>
        <w:t>《</w:t>
      </w:r>
      <w:r>
        <w:rPr>
          <w:rFonts w:hint="eastAsia"/>
          <w:b/>
          <w:bCs w:val="0"/>
          <w:color w:val="auto"/>
          <w:sz w:val="36"/>
          <w:szCs w:val="36"/>
          <w:u w:val="none" w:color="auto"/>
          <w:lang w:val="en-US" w:eastAsia="zh-CN"/>
        </w:rPr>
        <w:t>律师和律师事务所执</w:t>
      </w:r>
      <w:r>
        <w:rPr>
          <w:rFonts w:hint="eastAsia" w:eastAsia="宋体"/>
          <w:b/>
          <w:bCs w:val="0"/>
          <w:color w:val="auto"/>
          <w:sz w:val="36"/>
          <w:szCs w:val="36"/>
          <w:u w:val="none" w:color="auto"/>
          <w:lang w:val="en-US" w:eastAsia="zh-CN"/>
        </w:rPr>
        <w:t>业诚信信息公示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center"/>
        <w:textAlignment w:val="auto"/>
        <w:rPr>
          <w:rFonts w:hint="eastAsia" w:eastAsia="宋体"/>
          <w:b/>
          <w:bCs w:val="0"/>
          <w:color w:val="auto"/>
          <w:sz w:val="36"/>
          <w:szCs w:val="36"/>
          <w:u w:val="none" w:color="auto"/>
          <w:lang w:val="en-US" w:eastAsia="zh-CN"/>
        </w:rPr>
      </w:pPr>
      <w:r>
        <w:rPr>
          <w:rFonts w:hint="eastAsia" w:eastAsia="宋体"/>
          <w:b/>
          <w:bCs w:val="0"/>
          <w:color w:val="auto"/>
          <w:sz w:val="36"/>
          <w:szCs w:val="36"/>
          <w:u w:val="none" w:color="auto"/>
          <w:lang w:val="en-US" w:eastAsia="zh-CN"/>
        </w:rPr>
        <w:t>管理办</w:t>
      </w:r>
      <w:bookmarkStart w:id="0" w:name="_GoBack"/>
      <w:bookmarkEnd w:id="0"/>
      <w:r>
        <w:rPr>
          <w:rFonts w:hint="eastAsia" w:eastAsia="宋体"/>
          <w:b/>
          <w:bCs w:val="0"/>
          <w:color w:val="auto"/>
          <w:sz w:val="36"/>
          <w:szCs w:val="36"/>
          <w:u w:val="none" w:color="auto"/>
          <w:lang w:val="en-US" w:eastAsia="zh-CN"/>
        </w:rPr>
        <w:t>法（</w:t>
      </w:r>
      <w:r>
        <w:rPr>
          <w:rFonts w:hint="eastAsia"/>
          <w:b/>
          <w:bCs w:val="0"/>
          <w:color w:val="auto"/>
          <w:sz w:val="36"/>
          <w:szCs w:val="36"/>
          <w:u w:val="none" w:color="auto"/>
          <w:lang w:val="en-US" w:eastAsia="zh-CN"/>
        </w:rPr>
        <w:t>征求意见</w:t>
      </w:r>
      <w:r>
        <w:rPr>
          <w:rFonts w:hint="eastAsia" w:eastAsia="宋体"/>
          <w:b/>
          <w:bCs w:val="0"/>
          <w:color w:val="auto"/>
          <w:sz w:val="36"/>
          <w:szCs w:val="36"/>
          <w:u w:val="none" w:color="auto"/>
          <w:lang w:val="en-US" w:eastAsia="zh-CN"/>
        </w:rPr>
        <w:t>稿）</w:t>
      </w:r>
      <w:r>
        <w:rPr>
          <w:rFonts w:hint="eastAsia" w:eastAsia="宋体"/>
          <w:b/>
          <w:bCs w:val="0"/>
          <w:color w:val="auto"/>
          <w:sz w:val="36"/>
          <w:szCs w:val="36"/>
          <w:u w:val="none" w:color="auto"/>
          <w:lang w:val="en-US" w:eastAsia="zh-CN"/>
        </w:rPr>
        <w:t>》</w:t>
      </w:r>
      <w:r>
        <w:rPr>
          <w:rFonts w:hint="eastAsia" w:eastAsia="宋体"/>
          <w:b/>
          <w:bCs w:val="0"/>
          <w:color w:val="auto"/>
          <w:sz w:val="36"/>
          <w:szCs w:val="36"/>
          <w:u w:val="none" w:color="auto"/>
          <w:lang w:val="en-US" w:eastAsia="zh-CN"/>
        </w:rPr>
        <w:t>的</w:t>
      </w:r>
      <w:r>
        <w:rPr>
          <w:rFonts w:hint="eastAsia"/>
          <w:b/>
          <w:bCs w:val="0"/>
          <w:color w:val="auto"/>
          <w:sz w:val="36"/>
          <w:szCs w:val="36"/>
          <w:u w:val="none" w:color="auto"/>
          <w:lang w:val="en-US" w:eastAsia="zh-CN"/>
        </w:rPr>
        <w:t>起草</w:t>
      </w:r>
      <w:r>
        <w:rPr>
          <w:rFonts w:hint="eastAsia" w:eastAsia="宋体"/>
          <w:b/>
          <w:bCs w:val="0"/>
          <w:color w:val="auto"/>
          <w:sz w:val="36"/>
          <w:szCs w:val="36"/>
          <w:u w:val="none" w:color="auto"/>
          <w:lang w:val="en-US" w:eastAsia="zh-CN"/>
        </w:rPr>
        <w:t>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textAlignment w:val="auto"/>
        <w:rPr>
          <w:rFonts w:ascii="仿宋" w:hAnsi="仿宋" w:eastAsia="仿宋"/>
          <w:color w:val="auto"/>
          <w:sz w:val="32"/>
          <w:szCs w:val="32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705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为贯彻落实中办、国办《关于深化律师制度改革的意见》，进一步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完善律师行为信用记录制度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eastAsia="zh-CN"/>
        </w:rPr>
        <w:t>促进律师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和律师事务所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eastAsia="zh-CN"/>
        </w:rPr>
        <w:t>依法诚信执业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，司法部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开发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建设并上线运行了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全国律师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执业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诚信信息公示平台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（下称“公示平台”）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为规范律师和律师事务所执业诚信信息公示工作，我们研究</w:t>
      </w:r>
      <w:r>
        <w:rPr>
          <w:rFonts w:hint="eastAsia" w:ascii="仿宋_GB2312" w:hAnsi="黑体" w:eastAsia="仿宋_GB2312"/>
          <w:color w:val="auto"/>
          <w:sz w:val="32"/>
          <w:szCs w:val="32"/>
          <w:u w:val="none" w:color="auto"/>
          <w:lang w:val="en-US" w:eastAsia="zh-CN"/>
        </w:rPr>
        <w:t>起草了《律师和律师事务所执业诚信信息公示管理办法（征求意见稿）》。</w:t>
      </w:r>
      <w:r>
        <w:rPr>
          <w:rFonts w:hint="eastAsia" w:ascii="仿宋_GB2312" w:hAnsi="仿宋" w:eastAsia="仿宋_GB2312"/>
          <w:color w:val="auto"/>
          <w:sz w:val="32"/>
          <w:szCs w:val="32"/>
          <w:u w:val="none" w:color="auto"/>
          <w:lang w:val="en-US" w:eastAsia="zh-CN"/>
        </w:rPr>
        <w:t>现就有关情况说明如下：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u w:val="none" w:color="auto"/>
          <w:lang w:val="en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u w:val="none" w:color="auto"/>
        </w:rPr>
        <w:t>一、</w:t>
      </w:r>
      <w:r>
        <w:rPr>
          <w:rFonts w:hint="eastAsia" w:ascii="黑体" w:hAnsi="黑体" w:eastAsia="黑体"/>
          <w:color w:val="auto"/>
          <w:sz w:val="32"/>
          <w:szCs w:val="32"/>
          <w:u w:val="none" w:color="auto"/>
          <w:lang w:eastAsia="zh-CN"/>
        </w:rPr>
        <w:t>起草</w:t>
      </w:r>
      <w:r>
        <w:rPr>
          <w:rFonts w:hint="eastAsia" w:ascii="黑体" w:hAnsi="黑体" w:eastAsia="黑体"/>
          <w:color w:val="auto"/>
          <w:sz w:val="32"/>
          <w:szCs w:val="32"/>
          <w:u w:val="none" w:color="auto"/>
        </w:rPr>
        <w:t>背景</w:t>
      </w:r>
      <w:r>
        <w:rPr>
          <w:rFonts w:hint="eastAsia" w:ascii="黑体" w:hAnsi="黑体" w:eastAsia="黑体"/>
          <w:color w:val="auto"/>
          <w:sz w:val="32"/>
          <w:szCs w:val="32"/>
          <w:u w:val="none" w:color="auto"/>
          <w:lang w:eastAsia="zh-CN"/>
        </w:rPr>
        <w:t>和过程</w:t>
      </w:r>
    </w:p>
    <w:p>
      <w:pPr>
        <w:ind w:firstLine="640" w:firstLineChars="200"/>
        <w:rPr>
          <w:rFonts w:hint="eastAsia" w:ascii="仿宋_GB2312" w:hAnsi="黑体" w:eastAsia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公示律师和律师事务所的执业诚信信息，对于人民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群众了解选聘律师、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引导律师和律师事务所依法诚信执业具有重要意义，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 w:color="auto"/>
          <w:lang w:val="en-US" w:eastAsia="zh-CN"/>
        </w:rPr>
        <w:t>有必要完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善相关规则，予以规范管理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切实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保障相关主体</w:t>
      </w:r>
      <w:r>
        <w:rPr>
          <w:rFonts w:hint="default" w:ascii="仿宋_GB2312" w:eastAsia="仿宋_GB2312" w:cs="Times New Roman"/>
          <w:color w:val="auto"/>
          <w:sz w:val="32"/>
          <w:szCs w:val="32"/>
          <w:u w:val="none" w:color="auto"/>
          <w:lang w:val="en-US" w:eastAsia="zh-CN"/>
        </w:rPr>
        <w:t>合法权益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。为此，司法部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 w:color="auto"/>
          <w:lang w:val="en-US" w:eastAsia="zh-CN"/>
        </w:rPr>
        <w:t>总结公示平台前期运行经验、存在的问题，</w:t>
      </w:r>
      <w:r>
        <w:rPr>
          <w:rFonts w:hint="eastAsia" w:ascii="仿宋_GB2312" w:hAnsi="黑体" w:eastAsia="仿宋_GB2312"/>
          <w:color w:val="auto"/>
          <w:sz w:val="32"/>
          <w:szCs w:val="32"/>
          <w:u w:val="none" w:color="auto"/>
          <w:lang w:val="en-US" w:eastAsia="zh-CN"/>
        </w:rPr>
        <w:t>研究起草了《律师和律师事务所执业诚信信息公示管理办法（征求意见稿）》，并召开</w:t>
      </w:r>
      <w:r>
        <w:rPr>
          <w:rFonts w:hint="eastAsia" w:ascii="仿宋_GB2312" w:hAnsi="仿宋" w:eastAsia="仿宋_GB2312"/>
          <w:color w:val="auto"/>
          <w:sz w:val="32"/>
          <w:szCs w:val="32"/>
          <w:u w:val="none" w:color="auto"/>
          <w:lang w:eastAsia="zh-CN"/>
        </w:rPr>
        <w:t>座谈会听取律师行业代表意见，书面征求各省（区、市）司法厅（局）和国办</w:t>
      </w:r>
      <w:r>
        <w:rPr>
          <w:rFonts w:hint="eastAsia" w:ascii="仿宋_GB2312" w:hAnsi="黑体" w:eastAsia="仿宋_GB2312" w:cs="Times New Roman"/>
          <w:b w:val="0"/>
          <w:color w:val="auto"/>
          <w:sz w:val="32"/>
          <w:szCs w:val="32"/>
          <w:u w:val="none" w:color="218FC4"/>
          <w:lang w:eastAsia="zh-CN"/>
        </w:rPr>
        <w:t>政府信息与政务公开办、</w:t>
      </w:r>
      <w:r>
        <w:rPr>
          <w:rFonts w:hint="eastAsia" w:ascii="仿宋_GB2312" w:hAnsi="仿宋" w:eastAsia="仿宋_GB2312"/>
          <w:color w:val="auto"/>
          <w:sz w:val="32"/>
          <w:szCs w:val="32"/>
          <w:u w:val="none" w:color="auto"/>
          <w:lang w:eastAsia="zh-CN"/>
        </w:rPr>
        <w:t>国家发展改革委、全国律协意见。在此基础上，经反复研究修改</w:t>
      </w:r>
      <w:r>
        <w:rPr>
          <w:rFonts w:hint="eastAsia" w:ascii="仿宋_GB2312" w:hAnsi="仿宋" w:eastAsia="仿宋_GB2312"/>
          <w:color w:val="auto"/>
          <w:sz w:val="32"/>
          <w:szCs w:val="32"/>
          <w:u w:val="none" w:color="auto"/>
          <w:lang w:val="en-US" w:eastAsia="zh-CN"/>
        </w:rPr>
        <w:t>形成</w:t>
      </w:r>
      <w:r>
        <w:rPr>
          <w:rFonts w:hint="eastAsia" w:ascii="仿宋_GB2312" w:hAnsi="黑体" w:eastAsia="仿宋_GB2312"/>
          <w:color w:val="auto"/>
          <w:sz w:val="32"/>
          <w:szCs w:val="32"/>
          <w:u w:val="none" w:color="auto"/>
          <w:lang w:val="en-US" w:eastAsia="zh-CN"/>
        </w:rPr>
        <w:t>此稿</w:t>
      </w:r>
      <w:r>
        <w:rPr>
          <w:rFonts w:hint="eastAsia" w:ascii="仿宋_GB2312" w:hAnsi="仿宋" w:eastAsia="仿宋_GB2312"/>
          <w:color w:val="auto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color w:val="auto"/>
          <w:sz w:val="32"/>
          <w:szCs w:val="32"/>
          <w:u w:val="none" w:color="auto"/>
        </w:rPr>
      </w:pPr>
      <w:r>
        <w:rPr>
          <w:rFonts w:hint="eastAsia" w:ascii="黑体" w:hAnsi="黑体" w:eastAsia="黑体"/>
          <w:color w:val="auto"/>
          <w:sz w:val="32"/>
          <w:szCs w:val="32"/>
          <w:u w:val="none" w:color="auto"/>
          <w:lang w:val="en-US" w:eastAsia="zh-CN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u w:val="none" w:color="auto"/>
          <w:lang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705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" w:eastAsia="zh-CN"/>
        </w:rPr>
        <w:t>征求意见稿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-US" w:eastAsia="zh-CN"/>
        </w:rPr>
        <w:t>共21条，主要包括以下内容：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705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 w:color="auto"/>
          <w:lang w:eastAsia="zh-CN"/>
        </w:rPr>
        <w:t>（一）总体情况。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提出制定本办法的目的，界定诚信信息概念，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eastAsia="zh-CN"/>
        </w:rPr>
        <w:t>明确</w:t>
      </w:r>
      <w:r>
        <w:rPr>
          <w:rFonts w:hint="default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"/>
        </w:rPr>
        <w:t>公示平台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eastAsia="zh-CN"/>
        </w:rPr>
        <w:t>是全国统一的向公众展示律师和律师事务所执业相关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-US" w:eastAsia="zh-CN"/>
        </w:rPr>
        <w:t>诚信信息的</w:t>
      </w:r>
      <w:r>
        <w:rPr>
          <w:rFonts w:hint="default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"/>
        </w:rPr>
        <w:t>门户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" w:eastAsia="zh-CN"/>
        </w:rPr>
        <w:t>，各级司法行政机关、各律师协会依据职责分工做好相关工作。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 w:color="auto"/>
          <w:lang w:eastAsia="zh-CN"/>
        </w:rPr>
        <w:t>（二）主要内容。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明确公示诚信信息的具体范围，对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u w:val="none" w:color="auto"/>
          <w:lang w:val="en-US" w:eastAsia="zh-CN" w:bidi="ar-SA"/>
        </w:rPr>
        <w:t>各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u w:val="none" w:color="auto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u w:val="none" w:color="auto"/>
          <w:lang w:eastAsia="zh-CN"/>
        </w:rPr>
        <w:t>司法行政机关和各律师协会上传信息时限和程序作出规定，保障及时、准确更新信息。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 w:color="auto"/>
          <w:lang w:eastAsia="zh-CN"/>
        </w:rPr>
        <w:t>（三）责任条款。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eastAsia="zh-CN"/>
        </w:rPr>
        <w:t>为切实做好诚信信息公示工作，办法本分别规定了司法行政机关工作人员、律师和律师事务所违反本办法规定，应予追究责任的情形，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-US" w:eastAsia="zh-CN"/>
        </w:rPr>
        <w:t>并可根据公务员管理和律师法相关规定予以惩戒。</w:t>
      </w:r>
    </w:p>
    <w:p>
      <w:pPr>
        <w:pStyle w:val="2"/>
        <w:rPr>
          <w:rFonts w:hint="eastAsia" w:ascii="方正黑体_GBK" w:hAnsi="方正黑体_GBK" w:eastAsia="方正黑体_GBK" w:cs="方正黑体_GBK"/>
          <w:b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color w:val="auto"/>
          <w:sz w:val="32"/>
          <w:szCs w:val="32"/>
          <w:u w:val="none" w:color="auto"/>
          <w:lang w:val="en-US" w:eastAsia="zh-CN"/>
        </w:rPr>
        <w:t>三、需要重点说明的几个问题</w:t>
      </w:r>
    </w:p>
    <w:p>
      <w:pPr>
        <w:pStyle w:val="2"/>
        <w:ind w:firstLine="643" w:firstLineChars="200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 w:color="auto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 w:color="auto"/>
          <w:lang w:val="en-US" w:eastAsia="zh-CN"/>
        </w:rPr>
        <w:t>关于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 w:color="auto"/>
          <w:lang w:eastAsia="zh-CN"/>
        </w:rPr>
        <w:t>诚信信息公示范围。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诚信信息是一个宽泛概念，涵盖范围很广，司法部作为律师行业主管机关，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公示与律师和律师事务所执业行为直接相关的诚信信息，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eastAsia="zh-CN"/>
        </w:rPr>
        <w:t>包括司法行政机关、律师协会在行政管理、行业自律过程中形成的信息，以及其他党政机关、人民团体、行业自律组织等单位在履行职责过程中制作的，能够反映律师和律师事务所执业诚信状况的信息。明确律师和律师事务所执业诚信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</w:rPr>
        <w:t>信息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eastAsia="zh-CN"/>
        </w:rPr>
        <w:t>的范围，包括与执业活动相关的基本信息、年度考核信息、表彰奖励信息、评级评价信息、处罚处分信息等五类（第七条），并分别就五类信息涵盖的具体内容作出规定（第八条、第九条、第十条、第十一条）。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 w:color="auto"/>
          <w:lang w:eastAsia="zh-CN"/>
        </w:rPr>
        <w:t>（二）关于诚信信息采集、汇聚、公示流程。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-US" w:eastAsia="zh-CN"/>
        </w:rPr>
        <w:t>准确、完整、及时公示诚信信息，</w:t>
      </w:r>
      <w:r>
        <w:rPr>
          <w:rFonts w:hint="default" w:ascii="仿宋_GB2312" w:hAnsi="黑体" w:eastAsia="仿宋_GB2312"/>
          <w:color w:val="auto"/>
          <w:sz w:val="32"/>
          <w:szCs w:val="32"/>
          <w:u w:val="none" w:color="auto"/>
          <w:lang w:val="en" w:eastAsia="zh-CN"/>
        </w:rPr>
        <w:t>征求意见稿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eastAsia="zh-CN"/>
        </w:rPr>
        <w:t>诚信信息采集、汇聚、公示全流程，以及信息更新、纠错等重点问题作出规定。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 w:color="auto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eastAsia="zh-CN"/>
        </w:rPr>
        <w:t>规定各级司法行政机关和各律师协会的主要职责，即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-US" w:eastAsia="zh-CN"/>
        </w:rPr>
        <w:t>市、县级司法行政机关负责具体开展诚信信息采集、审核和更新工作，汇集本行政区域内律师和律师事务所的诚信信息，报送省级司法行政机关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-US" w:eastAsia="zh-CN"/>
        </w:rPr>
        <w:t>省级司法行政机关负责汇聚本省（区、市）全部诚信信息，推送至公示平台；司法部负责统一公示全国的律师和律师事务所诚信信息；各律师协会负责及时将本协会制作、更新的诚信信息报送同级司法行政机关（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eastAsia="zh-CN"/>
        </w:rPr>
        <w:t>第五条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-US" w:eastAsia="zh-CN"/>
        </w:rPr>
        <w:t>）。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 w:color="auto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-US" w:eastAsia="zh-CN"/>
        </w:rPr>
        <w:t>分别就司法行政机关和律师协会、其他单位、律师和律师事务所三类主体产生或者获取诚信信息后，如何上传和公示作出规定（第十二条、第十三条、第十四条）。其中，对律师和律师事务所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u w:val="none" w:color="auto"/>
          <w:lang w:eastAsia="zh-CN"/>
        </w:rPr>
        <w:t>产生或者变更执业诚信信息的，不对其上传信息、提供资料作出硬性要求。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 w:color="auto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-US" w:eastAsia="zh-CN"/>
        </w:rPr>
        <w:t>对于已经公示的诚信信息如何变更、纠错作出规定（第十七条、第十八条）。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 w:color="auto"/>
          <w:lang w:eastAsia="zh-CN"/>
        </w:rPr>
        <w:t>（三）明确诚信信息公示期限。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-US" w:eastAsia="zh-CN"/>
        </w:rPr>
        <w:t>处罚处分信息公示期限直接关系律师、律师事务所的权益。因此，在认真研究基础上，参考《国家发展改革委办公厅关于进一步完善“信用中国”网站及地方信用门户网站行政处罚信息信用修复机制的通知》（发改办财金〔2019〕527号）关于行政处罚信息公示期限的相关规定，按不同处罚处分种类和程度，分别规定了六个月到二年的公示期（第十六条）。参考全国律协《律师协会会员违规行为处分规则（试行）》相关规定，对于训诫、警告、通报批评三种较轻处分不予公示。同时，对合并处罚的最高公示期限，公示期起算日，申诉、复议、诉讼不停止公示等重点问题作出规定。需要作出说明的是，对于被给予吊销执业证书处罚和取消会员资格处分的律师，因为不再具有执业律师身份，平台不显示其任何信息，包括不公示其被吊销执业证书和取消会员资格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 w:color="auto"/>
          <w:lang w:val="en-US" w:eastAsia="zh-CN"/>
        </w:rPr>
      </w:pPr>
    </w:p>
    <w:sectPr>
      <w:footerReference r:id="rId3" w:type="default"/>
      <w:pgSz w:w="11906" w:h="16838"/>
      <w:pgMar w:top="1383" w:right="1701" w:bottom="1383" w:left="1701" w:header="851" w:footer="992" w:gutter="0"/>
      <w:pgNumType w:fmt="decimalFullWidt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１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１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clear" w:pos="4153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MjhlOTQ1NzVmNTJlZWE3ZGJhMDhjOGE2NDk5NzAifQ=="/>
  </w:docVars>
  <w:rsids>
    <w:rsidRoot w:val="00470C0F"/>
    <w:rsid w:val="000019E7"/>
    <w:rsid w:val="00007E23"/>
    <w:rsid w:val="00031FDB"/>
    <w:rsid w:val="000339FC"/>
    <w:rsid w:val="00035FE2"/>
    <w:rsid w:val="00041786"/>
    <w:rsid w:val="00054727"/>
    <w:rsid w:val="00071C23"/>
    <w:rsid w:val="00090672"/>
    <w:rsid w:val="00097214"/>
    <w:rsid w:val="000A3EE4"/>
    <w:rsid w:val="000A516A"/>
    <w:rsid w:val="000A5792"/>
    <w:rsid w:val="000B193C"/>
    <w:rsid w:val="000B2D8F"/>
    <w:rsid w:val="000B42DC"/>
    <w:rsid w:val="000B7C91"/>
    <w:rsid w:val="000C3B9A"/>
    <w:rsid w:val="000D2C20"/>
    <w:rsid w:val="000E0EE8"/>
    <w:rsid w:val="000F1F70"/>
    <w:rsid w:val="000F7161"/>
    <w:rsid w:val="000F7DF7"/>
    <w:rsid w:val="0010621A"/>
    <w:rsid w:val="00107272"/>
    <w:rsid w:val="00107617"/>
    <w:rsid w:val="00113091"/>
    <w:rsid w:val="00121076"/>
    <w:rsid w:val="00140E9C"/>
    <w:rsid w:val="001510AB"/>
    <w:rsid w:val="00152AD9"/>
    <w:rsid w:val="00153BDC"/>
    <w:rsid w:val="00165F7B"/>
    <w:rsid w:val="00166554"/>
    <w:rsid w:val="00171726"/>
    <w:rsid w:val="001723A9"/>
    <w:rsid w:val="00180E7B"/>
    <w:rsid w:val="001842C7"/>
    <w:rsid w:val="0019419C"/>
    <w:rsid w:val="001A5144"/>
    <w:rsid w:val="001C60D4"/>
    <w:rsid w:val="001D314C"/>
    <w:rsid w:val="001D505C"/>
    <w:rsid w:val="001E54FF"/>
    <w:rsid w:val="001F6D86"/>
    <w:rsid w:val="00200F84"/>
    <w:rsid w:val="00201F2C"/>
    <w:rsid w:val="002073C9"/>
    <w:rsid w:val="00210E8F"/>
    <w:rsid w:val="00215C2B"/>
    <w:rsid w:val="00217747"/>
    <w:rsid w:val="00217B31"/>
    <w:rsid w:val="0022545D"/>
    <w:rsid w:val="002266F4"/>
    <w:rsid w:val="00233833"/>
    <w:rsid w:val="00255FF8"/>
    <w:rsid w:val="00261138"/>
    <w:rsid w:val="00277A6D"/>
    <w:rsid w:val="00286397"/>
    <w:rsid w:val="002A13C1"/>
    <w:rsid w:val="002A45EE"/>
    <w:rsid w:val="002E1B53"/>
    <w:rsid w:val="002E7199"/>
    <w:rsid w:val="002F0626"/>
    <w:rsid w:val="00317A81"/>
    <w:rsid w:val="00320DB0"/>
    <w:rsid w:val="00335ADA"/>
    <w:rsid w:val="0033742C"/>
    <w:rsid w:val="003412F1"/>
    <w:rsid w:val="00350081"/>
    <w:rsid w:val="00351D9C"/>
    <w:rsid w:val="00371962"/>
    <w:rsid w:val="003866B3"/>
    <w:rsid w:val="0038733C"/>
    <w:rsid w:val="003965C6"/>
    <w:rsid w:val="003A73AF"/>
    <w:rsid w:val="003B58DB"/>
    <w:rsid w:val="003C24FB"/>
    <w:rsid w:val="003C79CC"/>
    <w:rsid w:val="003D2906"/>
    <w:rsid w:val="00401CA0"/>
    <w:rsid w:val="00414237"/>
    <w:rsid w:val="004168DD"/>
    <w:rsid w:val="00426284"/>
    <w:rsid w:val="004265C8"/>
    <w:rsid w:val="00452C6C"/>
    <w:rsid w:val="00457B7F"/>
    <w:rsid w:val="00467965"/>
    <w:rsid w:val="00470C0F"/>
    <w:rsid w:val="00471100"/>
    <w:rsid w:val="0047488A"/>
    <w:rsid w:val="00474EBA"/>
    <w:rsid w:val="004770A6"/>
    <w:rsid w:val="00480D8D"/>
    <w:rsid w:val="00491938"/>
    <w:rsid w:val="004A361B"/>
    <w:rsid w:val="004B7A88"/>
    <w:rsid w:val="004D2C17"/>
    <w:rsid w:val="004D7C0C"/>
    <w:rsid w:val="004E1ACD"/>
    <w:rsid w:val="004E1DC8"/>
    <w:rsid w:val="004E2778"/>
    <w:rsid w:val="004E6001"/>
    <w:rsid w:val="00502702"/>
    <w:rsid w:val="00502922"/>
    <w:rsid w:val="005038F0"/>
    <w:rsid w:val="005146E9"/>
    <w:rsid w:val="00516F19"/>
    <w:rsid w:val="0052424B"/>
    <w:rsid w:val="005273D9"/>
    <w:rsid w:val="005447BA"/>
    <w:rsid w:val="00545260"/>
    <w:rsid w:val="0054777F"/>
    <w:rsid w:val="0055595B"/>
    <w:rsid w:val="00562ADD"/>
    <w:rsid w:val="00566A34"/>
    <w:rsid w:val="0057067D"/>
    <w:rsid w:val="00581349"/>
    <w:rsid w:val="005B020F"/>
    <w:rsid w:val="005D78EE"/>
    <w:rsid w:val="005E1724"/>
    <w:rsid w:val="005E76C0"/>
    <w:rsid w:val="00603AA3"/>
    <w:rsid w:val="00616895"/>
    <w:rsid w:val="006265B5"/>
    <w:rsid w:val="006271E9"/>
    <w:rsid w:val="00627F7D"/>
    <w:rsid w:val="0064639C"/>
    <w:rsid w:val="00647D75"/>
    <w:rsid w:val="006569F2"/>
    <w:rsid w:val="00664776"/>
    <w:rsid w:val="00687409"/>
    <w:rsid w:val="006959A4"/>
    <w:rsid w:val="006A070F"/>
    <w:rsid w:val="006A1A2A"/>
    <w:rsid w:val="006A280B"/>
    <w:rsid w:val="006A6152"/>
    <w:rsid w:val="006C30E3"/>
    <w:rsid w:val="006E21FD"/>
    <w:rsid w:val="006E297C"/>
    <w:rsid w:val="006E39BF"/>
    <w:rsid w:val="006E3E5F"/>
    <w:rsid w:val="006F1547"/>
    <w:rsid w:val="006F5FCE"/>
    <w:rsid w:val="00704DE2"/>
    <w:rsid w:val="0071413B"/>
    <w:rsid w:val="00715174"/>
    <w:rsid w:val="00716364"/>
    <w:rsid w:val="007165BF"/>
    <w:rsid w:val="007202D2"/>
    <w:rsid w:val="007276D3"/>
    <w:rsid w:val="00743F56"/>
    <w:rsid w:val="007449A8"/>
    <w:rsid w:val="007517D5"/>
    <w:rsid w:val="007617AB"/>
    <w:rsid w:val="007658CD"/>
    <w:rsid w:val="00770DF5"/>
    <w:rsid w:val="00792D3A"/>
    <w:rsid w:val="0079646C"/>
    <w:rsid w:val="007A5844"/>
    <w:rsid w:val="007B1BF8"/>
    <w:rsid w:val="007B308E"/>
    <w:rsid w:val="007B4EC6"/>
    <w:rsid w:val="007D3B8E"/>
    <w:rsid w:val="007E2965"/>
    <w:rsid w:val="007F6E0A"/>
    <w:rsid w:val="00812BAB"/>
    <w:rsid w:val="008331F8"/>
    <w:rsid w:val="00835C66"/>
    <w:rsid w:val="00844FB0"/>
    <w:rsid w:val="008464D9"/>
    <w:rsid w:val="008473EC"/>
    <w:rsid w:val="00857C6C"/>
    <w:rsid w:val="008604C0"/>
    <w:rsid w:val="008631F0"/>
    <w:rsid w:val="008640A4"/>
    <w:rsid w:val="0088096E"/>
    <w:rsid w:val="008868BC"/>
    <w:rsid w:val="008874AA"/>
    <w:rsid w:val="008B486A"/>
    <w:rsid w:val="008C02ED"/>
    <w:rsid w:val="008C5C61"/>
    <w:rsid w:val="008D2AF0"/>
    <w:rsid w:val="008E0D3F"/>
    <w:rsid w:val="008E498D"/>
    <w:rsid w:val="008F3D2F"/>
    <w:rsid w:val="008F7567"/>
    <w:rsid w:val="00907EA3"/>
    <w:rsid w:val="00915767"/>
    <w:rsid w:val="00926949"/>
    <w:rsid w:val="00931BCD"/>
    <w:rsid w:val="00961D21"/>
    <w:rsid w:val="00967784"/>
    <w:rsid w:val="009731B2"/>
    <w:rsid w:val="00982A2D"/>
    <w:rsid w:val="009B763D"/>
    <w:rsid w:val="009F680C"/>
    <w:rsid w:val="00A03906"/>
    <w:rsid w:val="00A074CB"/>
    <w:rsid w:val="00A12406"/>
    <w:rsid w:val="00A1476F"/>
    <w:rsid w:val="00A1534B"/>
    <w:rsid w:val="00A206EE"/>
    <w:rsid w:val="00A344F6"/>
    <w:rsid w:val="00A42C56"/>
    <w:rsid w:val="00A45183"/>
    <w:rsid w:val="00A4729A"/>
    <w:rsid w:val="00A676C8"/>
    <w:rsid w:val="00A67F52"/>
    <w:rsid w:val="00A75BB5"/>
    <w:rsid w:val="00A80F99"/>
    <w:rsid w:val="00A822C4"/>
    <w:rsid w:val="00A8299C"/>
    <w:rsid w:val="00A853C3"/>
    <w:rsid w:val="00A94A0D"/>
    <w:rsid w:val="00AB5262"/>
    <w:rsid w:val="00AC10D6"/>
    <w:rsid w:val="00AC7745"/>
    <w:rsid w:val="00AC7B5A"/>
    <w:rsid w:val="00AD1D26"/>
    <w:rsid w:val="00AE059C"/>
    <w:rsid w:val="00AF431E"/>
    <w:rsid w:val="00B0545F"/>
    <w:rsid w:val="00B21C26"/>
    <w:rsid w:val="00B26A9F"/>
    <w:rsid w:val="00B3390C"/>
    <w:rsid w:val="00B35727"/>
    <w:rsid w:val="00B414FF"/>
    <w:rsid w:val="00B53724"/>
    <w:rsid w:val="00B624A9"/>
    <w:rsid w:val="00B80451"/>
    <w:rsid w:val="00B94B8F"/>
    <w:rsid w:val="00BA4184"/>
    <w:rsid w:val="00BA51F9"/>
    <w:rsid w:val="00BB029C"/>
    <w:rsid w:val="00BD0554"/>
    <w:rsid w:val="00BD26D6"/>
    <w:rsid w:val="00BE6F35"/>
    <w:rsid w:val="00BF1567"/>
    <w:rsid w:val="00BF60AA"/>
    <w:rsid w:val="00C04E52"/>
    <w:rsid w:val="00C325BE"/>
    <w:rsid w:val="00C41F3B"/>
    <w:rsid w:val="00C56846"/>
    <w:rsid w:val="00C65345"/>
    <w:rsid w:val="00C663C2"/>
    <w:rsid w:val="00C66DEF"/>
    <w:rsid w:val="00C90DF3"/>
    <w:rsid w:val="00C92385"/>
    <w:rsid w:val="00C970FF"/>
    <w:rsid w:val="00CA37C5"/>
    <w:rsid w:val="00CD4636"/>
    <w:rsid w:val="00CD4AE8"/>
    <w:rsid w:val="00CF6F28"/>
    <w:rsid w:val="00D04AFE"/>
    <w:rsid w:val="00D166AD"/>
    <w:rsid w:val="00D2158D"/>
    <w:rsid w:val="00D369BA"/>
    <w:rsid w:val="00D6024F"/>
    <w:rsid w:val="00D63D85"/>
    <w:rsid w:val="00D66572"/>
    <w:rsid w:val="00D71E36"/>
    <w:rsid w:val="00D77CCF"/>
    <w:rsid w:val="00D86AD4"/>
    <w:rsid w:val="00DA70D0"/>
    <w:rsid w:val="00DC035B"/>
    <w:rsid w:val="00DC2181"/>
    <w:rsid w:val="00DD5E95"/>
    <w:rsid w:val="00DE4C36"/>
    <w:rsid w:val="00DF7070"/>
    <w:rsid w:val="00DF7A8B"/>
    <w:rsid w:val="00E01C14"/>
    <w:rsid w:val="00E21D2D"/>
    <w:rsid w:val="00E24428"/>
    <w:rsid w:val="00E40B3B"/>
    <w:rsid w:val="00E423C9"/>
    <w:rsid w:val="00E6726C"/>
    <w:rsid w:val="00E70605"/>
    <w:rsid w:val="00E80601"/>
    <w:rsid w:val="00E837A4"/>
    <w:rsid w:val="00E84901"/>
    <w:rsid w:val="00E96FC0"/>
    <w:rsid w:val="00EB32C7"/>
    <w:rsid w:val="00EB762F"/>
    <w:rsid w:val="00EC0E3C"/>
    <w:rsid w:val="00EC5097"/>
    <w:rsid w:val="00F12187"/>
    <w:rsid w:val="00F2637E"/>
    <w:rsid w:val="00F3646D"/>
    <w:rsid w:val="00F43C42"/>
    <w:rsid w:val="00F4586C"/>
    <w:rsid w:val="00F45A5A"/>
    <w:rsid w:val="00F806DC"/>
    <w:rsid w:val="00F84042"/>
    <w:rsid w:val="00F902E4"/>
    <w:rsid w:val="00F91066"/>
    <w:rsid w:val="00F95E5C"/>
    <w:rsid w:val="00FB3B9E"/>
    <w:rsid w:val="00FC0FF0"/>
    <w:rsid w:val="00FC2EB0"/>
    <w:rsid w:val="00FC43C6"/>
    <w:rsid w:val="00FE00DE"/>
    <w:rsid w:val="00FE4738"/>
    <w:rsid w:val="00FE7F74"/>
    <w:rsid w:val="00FF55AD"/>
    <w:rsid w:val="01124686"/>
    <w:rsid w:val="01423612"/>
    <w:rsid w:val="01742EA1"/>
    <w:rsid w:val="01D1577A"/>
    <w:rsid w:val="021E0F14"/>
    <w:rsid w:val="03190263"/>
    <w:rsid w:val="03E856E4"/>
    <w:rsid w:val="041D215D"/>
    <w:rsid w:val="04D87478"/>
    <w:rsid w:val="05422CE0"/>
    <w:rsid w:val="059055F7"/>
    <w:rsid w:val="05DE6FF5"/>
    <w:rsid w:val="05FD5F71"/>
    <w:rsid w:val="060159DC"/>
    <w:rsid w:val="06213309"/>
    <w:rsid w:val="064C133A"/>
    <w:rsid w:val="06756B55"/>
    <w:rsid w:val="06CD7C6F"/>
    <w:rsid w:val="085277A3"/>
    <w:rsid w:val="08771DEB"/>
    <w:rsid w:val="08BA5A89"/>
    <w:rsid w:val="08FC0A30"/>
    <w:rsid w:val="093F5C41"/>
    <w:rsid w:val="099112C1"/>
    <w:rsid w:val="09D63F1B"/>
    <w:rsid w:val="09FDD4DA"/>
    <w:rsid w:val="0A62318A"/>
    <w:rsid w:val="0AB2791F"/>
    <w:rsid w:val="0B3378F7"/>
    <w:rsid w:val="0BB17D19"/>
    <w:rsid w:val="0C1B0413"/>
    <w:rsid w:val="0D42003C"/>
    <w:rsid w:val="0D6C33FE"/>
    <w:rsid w:val="0E341662"/>
    <w:rsid w:val="0F014F6D"/>
    <w:rsid w:val="0F531F24"/>
    <w:rsid w:val="0FDA101C"/>
    <w:rsid w:val="0FDC585F"/>
    <w:rsid w:val="105373AD"/>
    <w:rsid w:val="1057238D"/>
    <w:rsid w:val="10AB029C"/>
    <w:rsid w:val="11E77487"/>
    <w:rsid w:val="11FF5DAF"/>
    <w:rsid w:val="124F1CDF"/>
    <w:rsid w:val="14866622"/>
    <w:rsid w:val="14885861"/>
    <w:rsid w:val="14EA2052"/>
    <w:rsid w:val="156C1599"/>
    <w:rsid w:val="15841B08"/>
    <w:rsid w:val="15A74187"/>
    <w:rsid w:val="16510085"/>
    <w:rsid w:val="16861136"/>
    <w:rsid w:val="17536EDF"/>
    <w:rsid w:val="17A91A0C"/>
    <w:rsid w:val="18CB4AD8"/>
    <w:rsid w:val="19542E19"/>
    <w:rsid w:val="195C55EF"/>
    <w:rsid w:val="19C75D5A"/>
    <w:rsid w:val="1A893BA7"/>
    <w:rsid w:val="1B693555"/>
    <w:rsid w:val="1BC01240"/>
    <w:rsid w:val="1BCDB442"/>
    <w:rsid w:val="1BEC5F75"/>
    <w:rsid w:val="1BFE793D"/>
    <w:rsid w:val="1C3DBC3D"/>
    <w:rsid w:val="1C434B5B"/>
    <w:rsid w:val="1C5214CD"/>
    <w:rsid w:val="1C6D3E05"/>
    <w:rsid w:val="1DF5940A"/>
    <w:rsid w:val="1E3E581A"/>
    <w:rsid w:val="1E497CEF"/>
    <w:rsid w:val="1E734AFE"/>
    <w:rsid w:val="1EF11A04"/>
    <w:rsid w:val="1F37303B"/>
    <w:rsid w:val="1F7945F4"/>
    <w:rsid w:val="1F8E5907"/>
    <w:rsid w:val="1FDF2DF7"/>
    <w:rsid w:val="1FEF26C2"/>
    <w:rsid w:val="1FF30EA6"/>
    <w:rsid w:val="201264BB"/>
    <w:rsid w:val="21535080"/>
    <w:rsid w:val="230127B2"/>
    <w:rsid w:val="25500B6C"/>
    <w:rsid w:val="25BB6E02"/>
    <w:rsid w:val="25FC6EC5"/>
    <w:rsid w:val="264038BA"/>
    <w:rsid w:val="26821526"/>
    <w:rsid w:val="279D5FE4"/>
    <w:rsid w:val="27D2552E"/>
    <w:rsid w:val="2854643C"/>
    <w:rsid w:val="28D968BD"/>
    <w:rsid w:val="291E5C23"/>
    <w:rsid w:val="2A0812ED"/>
    <w:rsid w:val="2B171B2C"/>
    <w:rsid w:val="2B683B6D"/>
    <w:rsid w:val="2BEC1269"/>
    <w:rsid w:val="2C237D3B"/>
    <w:rsid w:val="2C9D46C9"/>
    <w:rsid w:val="2D916FE4"/>
    <w:rsid w:val="2DF4438B"/>
    <w:rsid w:val="2E5C1820"/>
    <w:rsid w:val="2EE8796F"/>
    <w:rsid w:val="2F3579AF"/>
    <w:rsid w:val="2FAFDFFB"/>
    <w:rsid w:val="2FCB31B7"/>
    <w:rsid w:val="309A768B"/>
    <w:rsid w:val="31465173"/>
    <w:rsid w:val="315146DC"/>
    <w:rsid w:val="322F73A1"/>
    <w:rsid w:val="329330A5"/>
    <w:rsid w:val="334F6D01"/>
    <w:rsid w:val="33EE0460"/>
    <w:rsid w:val="33F63DC0"/>
    <w:rsid w:val="347D0A5C"/>
    <w:rsid w:val="364501A9"/>
    <w:rsid w:val="3679059C"/>
    <w:rsid w:val="36B02381"/>
    <w:rsid w:val="36E43598"/>
    <w:rsid w:val="36EA3BE9"/>
    <w:rsid w:val="36F74DC5"/>
    <w:rsid w:val="37560C59"/>
    <w:rsid w:val="38B511A9"/>
    <w:rsid w:val="38E1366D"/>
    <w:rsid w:val="39E7070B"/>
    <w:rsid w:val="3A261223"/>
    <w:rsid w:val="3B75B8BE"/>
    <w:rsid w:val="3BD3A91E"/>
    <w:rsid w:val="3BF1D299"/>
    <w:rsid w:val="3BFCB0C3"/>
    <w:rsid w:val="3C482D57"/>
    <w:rsid w:val="3CAC017D"/>
    <w:rsid w:val="3CD93FFC"/>
    <w:rsid w:val="3D2B012F"/>
    <w:rsid w:val="3D608137"/>
    <w:rsid w:val="3E0B0FF3"/>
    <w:rsid w:val="3E1E54B5"/>
    <w:rsid w:val="3E7BB49D"/>
    <w:rsid w:val="3EBF4A1B"/>
    <w:rsid w:val="3ECB1FBA"/>
    <w:rsid w:val="3EDF31F7"/>
    <w:rsid w:val="3F5F50DB"/>
    <w:rsid w:val="3F618219"/>
    <w:rsid w:val="3FB980D9"/>
    <w:rsid w:val="3FD22217"/>
    <w:rsid w:val="3FDD3A23"/>
    <w:rsid w:val="3FE7E067"/>
    <w:rsid w:val="3FEC7ED4"/>
    <w:rsid w:val="3FF7FAFB"/>
    <w:rsid w:val="3FFB0C9F"/>
    <w:rsid w:val="402B26C2"/>
    <w:rsid w:val="406C48D5"/>
    <w:rsid w:val="40A377F3"/>
    <w:rsid w:val="416D0648"/>
    <w:rsid w:val="41A7497C"/>
    <w:rsid w:val="41C44096"/>
    <w:rsid w:val="425C3EF9"/>
    <w:rsid w:val="42A069EE"/>
    <w:rsid w:val="43673C33"/>
    <w:rsid w:val="43F60863"/>
    <w:rsid w:val="44341C8A"/>
    <w:rsid w:val="44646D4F"/>
    <w:rsid w:val="44745204"/>
    <w:rsid w:val="44F45A45"/>
    <w:rsid w:val="44F73F26"/>
    <w:rsid w:val="454040F6"/>
    <w:rsid w:val="4545258F"/>
    <w:rsid w:val="45EB535A"/>
    <w:rsid w:val="461929A6"/>
    <w:rsid w:val="46683E1F"/>
    <w:rsid w:val="46EE548E"/>
    <w:rsid w:val="47AB5121"/>
    <w:rsid w:val="47BF244C"/>
    <w:rsid w:val="4867084E"/>
    <w:rsid w:val="48B81DD6"/>
    <w:rsid w:val="48D20001"/>
    <w:rsid w:val="49F11432"/>
    <w:rsid w:val="4A5640F4"/>
    <w:rsid w:val="4A6B678D"/>
    <w:rsid w:val="4A6E6FF6"/>
    <w:rsid w:val="4B287203"/>
    <w:rsid w:val="4B8A4533"/>
    <w:rsid w:val="4B9D3E69"/>
    <w:rsid w:val="4C6B1BF4"/>
    <w:rsid w:val="4C735060"/>
    <w:rsid w:val="4D192F39"/>
    <w:rsid w:val="4D355006"/>
    <w:rsid w:val="4D3876F6"/>
    <w:rsid w:val="4DEB1E85"/>
    <w:rsid w:val="4E676E23"/>
    <w:rsid w:val="4E7F6FFD"/>
    <w:rsid w:val="4EAB23D2"/>
    <w:rsid w:val="4FBE71F2"/>
    <w:rsid w:val="4FC94DAB"/>
    <w:rsid w:val="4FF8096C"/>
    <w:rsid w:val="4FFB6E9A"/>
    <w:rsid w:val="504616CE"/>
    <w:rsid w:val="505E368B"/>
    <w:rsid w:val="50EB2667"/>
    <w:rsid w:val="50FE97D7"/>
    <w:rsid w:val="51020125"/>
    <w:rsid w:val="51900963"/>
    <w:rsid w:val="51E54B68"/>
    <w:rsid w:val="5264076F"/>
    <w:rsid w:val="529705D9"/>
    <w:rsid w:val="53BF57F9"/>
    <w:rsid w:val="53F4E401"/>
    <w:rsid w:val="53F86323"/>
    <w:rsid w:val="543F350A"/>
    <w:rsid w:val="54B04332"/>
    <w:rsid w:val="54BC289F"/>
    <w:rsid w:val="5524077F"/>
    <w:rsid w:val="55317558"/>
    <w:rsid w:val="553D11B1"/>
    <w:rsid w:val="554D1673"/>
    <w:rsid w:val="55632CC0"/>
    <w:rsid w:val="55F577E9"/>
    <w:rsid w:val="56711298"/>
    <w:rsid w:val="567D70C2"/>
    <w:rsid w:val="57BBAFDE"/>
    <w:rsid w:val="57CFCC50"/>
    <w:rsid w:val="57ED740E"/>
    <w:rsid w:val="5874688E"/>
    <w:rsid w:val="59C32373"/>
    <w:rsid w:val="59D55509"/>
    <w:rsid w:val="59E63084"/>
    <w:rsid w:val="59FC6C5B"/>
    <w:rsid w:val="5A6F4605"/>
    <w:rsid w:val="5AFF9DD7"/>
    <w:rsid w:val="5B688EDE"/>
    <w:rsid w:val="5B7D1A6A"/>
    <w:rsid w:val="5BA23F21"/>
    <w:rsid w:val="5C6B3957"/>
    <w:rsid w:val="5CFF1BFB"/>
    <w:rsid w:val="5D030AFC"/>
    <w:rsid w:val="5D105979"/>
    <w:rsid w:val="5D2F2099"/>
    <w:rsid w:val="5D7D8EA8"/>
    <w:rsid w:val="5DAB1D87"/>
    <w:rsid w:val="5DCA34DD"/>
    <w:rsid w:val="5DFF8CA0"/>
    <w:rsid w:val="5E585DCF"/>
    <w:rsid w:val="5E77F90B"/>
    <w:rsid w:val="5EB73678"/>
    <w:rsid w:val="5F085DA4"/>
    <w:rsid w:val="5F0D6C39"/>
    <w:rsid w:val="5F536237"/>
    <w:rsid w:val="5F6345B2"/>
    <w:rsid w:val="5FCF92B7"/>
    <w:rsid w:val="5FDF8BCC"/>
    <w:rsid w:val="5FEF8497"/>
    <w:rsid w:val="5FF7DDB9"/>
    <w:rsid w:val="5FFFB4EA"/>
    <w:rsid w:val="602036EB"/>
    <w:rsid w:val="6041448D"/>
    <w:rsid w:val="60611D08"/>
    <w:rsid w:val="610C7804"/>
    <w:rsid w:val="6113237D"/>
    <w:rsid w:val="6153596D"/>
    <w:rsid w:val="61C129E7"/>
    <w:rsid w:val="61DC08A6"/>
    <w:rsid w:val="61E02724"/>
    <w:rsid w:val="61E16E8B"/>
    <w:rsid w:val="622578E4"/>
    <w:rsid w:val="62D94499"/>
    <w:rsid w:val="634B6628"/>
    <w:rsid w:val="634E7F9F"/>
    <w:rsid w:val="63A24493"/>
    <w:rsid w:val="63FC7B94"/>
    <w:rsid w:val="649D6596"/>
    <w:rsid w:val="64AC16F8"/>
    <w:rsid w:val="657F6DD3"/>
    <w:rsid w:val="66594180"/>
    <w:rsid w:val="66671F7E"/>
    <w:rsid w:val="66A05130"/>
    <w:rsid w:val="66DD4032"/>
    <w:rsid w:val="66F98340"/>
    <w:rsid w:val="67766656"/>
    <w:rsid w:val="685D0977"/>
    <w:rsid w:val="69CD577F"/>
    <w:rsid w:val="6A1F0F55"/>
    <w:rsid w:val="6A8501A7"/>
    <w:rsid w:val="6AF7AFA0"/>
    <w:rsid w:val="6B4050F2"/>
    <w:rsid w:val="6B661C1D"/>
    <w:rsid w:val="6B753BD1"/>
    <w:rsid w:val="6B7F4F03"/>
    <w:rsid w:val="6BF353FF"/>
    <w:rsid w:val="6C651B92"/>
    <w:rsid w:val="6C9A1D5B"/>
    <w:rsid w:val="6C9D3A85"/>
    <w:rsid w:val="6CEB6D96"/>
    <w:rsid w:val="6CFDDC14"/>
    <w:rsid w:val="6D237EA1"/>
    <w:rsid w:val="6D470547"/>
    <w:rsid w:val="6D5C5042"/>
    <w:rsid w:val="6D8708B4"/>
    <w:rsid w:val="6D930CBC"/>
    <w:rsid w:val="6E18738B"/>
    <w:rsid w:val="6EE55FCF"/>
    <w:rsid w:val="6EEE8495"/>
    <w:rsid w:val="6F3F9B52"/>
    <w:rsid w:val="6F922F96"/>
    <w:rsid w:val="6FBEA3A9"/>
    <w:rsid w:val="6FBF799D"/>
    <w:rsid w:val="6FDD8196"/>
    <w:rsid w:val="6FE252A7"/>
    <w:rsid w:val="6FF922AD"/>
    <w:rsid w:val="6FFD8333"/>
    <w:rsid w:val="6FFF312F"/>
    <w:rsid w:val="70F90938"/>
    <w:rsid w:val="722B5E32"/>
    <w:rsid w:val="72A34E18"/>
    <w:rsid w:val="72DC5E33"/>
    <w:rsid w:val="72E059CE"/>
    <w:rsid w:val="7341200C"/>
    <w:rsid w:val="735944D1"/>
    <w:rsid w:val="735AC648"/>
    <w:rsid w:val="736BF1B5"/>
    <w:rsid w:val="73A40270"/>
    <w:rsid w:val="73BD5095"/>
    <w:rsid w:val="73DA7DDD"/>
    <w:rsid w:val="747F9E17"/>
    <w:rsid w:val="74843A0D"/>
    <w:rsid w:val="74E578F5"/>
    <w:rsid w:val="74E8695B"/>
    <w:rsid w:val="74FF0E5F"/>
    <w:rsid w:val="75AFFA6E"/>
    <w:rsid w:val="75DC44B2"/>
    <w:rsid w:val="75FBE5C3"/>
    <w:rsid w:val="75FE9BCF"/>
    <w:rsid w:val="7699363C"/>
    <w:rsid w:val="76F39634"/>
    <w:rsid w:val="76FB9454"/>
    <w:rsid w:val="77414269"/>
    <w:rsid w:val="776E82C3"/>
    <w:rsid w:val="777A438B"/>
    <w:rsid w:val="77BB98A1"/>
    <w:rsid w:val="77DD21AC"/>
    <w:rsid w:val="77DF7E7C"/>
    <w:rsid w:val="77E40CAC"/>
    <w:rsid w:val="77FC4243"/>
    <w:rsid w:val="77FC67F7"/>
    <w:rsid w:val="78236851"/>
    <w:rsid w:val="78961129"/>
    <w:rsid w:val="78D709BB"/>
    <w:rsid w:val="78F76252"/>
    <w:rsid w:val="79AECB83"/>
    <w:rsid w:val="79B57BAD"/>
    <w:rsid w:val="79EA5E32"/>
    <w:rsid w:val="79FB5DFB"/>
    <w:rsid w:val="7A7FEB81"/>
    <w:rsid w:val="7ACC022B"/>
    <w:rsid w:val="7AFC2CD1"/>
    <w:rsid w:val="7B5B7D07"/>
    <w:rsid w:val="7B6FAA83"/>
    <w:rsid w:val="7BCF7BF8"/>
    <w:rsid w:val="7BE30D23"/>
    <w:rsid w:val="7BE5FA95"/>
    <w:rsid w:val="7BFEA313"/>
    <w:rsid w:val="7C6A9C66"/>
    <w:rsid w:val="7CE00351"/>
    <w:rsid w:val="7CFADDF0"/>
    <w:rsid w:val="7CFE4E96"/>
    <w:rsid w:val="7D1871D8"/>
    <w:rsid w:val="7D3D1C30"/>
    <w:rsid w:val="7D4519E5"/>
    <w:rsid w:val="7D4A9AD5"/>
    <w:rsid w:val="7D5B0D54"/>
    <w:rsid w:val="7D6EEFA1"/>
    <w:rsid w:val="7D717C8E"/>
    <w:rsid w:val="7D7E605C"/>
    <w:rsid w:val="7DD9CE19"/>
    <w:rsid w:val="7DFAFA7C"/>
    <w:rsid w:val="7DFCC7E4"/>
    <w:rsid w:val="7DFD2255"/>
    <w:rsid w:val="7E6618DB"/>
    <w:rsid w:val="7E9F6756"/>
    <w:rsid w:val="7EA79618"/>
    <w:rsid w:val="7EEFE3BC"/>
    <w:rsid w:val="7EF78A58"/>
    <w:rsid w:val="7EF91D5C"/>
    <w:rsid w:val="7F1DD6F4"/>
    <w:rsid w:val="7F631125"/>
    <w:rsid w:val="7F7BE649"/>
    <w:rsid w:val="7F97A0C6"/>
    <w:rsid w:val="7FBB171E"/>
    <w:rsid w:val="7FDAA3DA"/>
    <w:rsid w:val="7FDF66D5"/>
    <w:rsid w:val="7FF7648B"/>
    <w:rsid w:val="7FFB7CA3"/>
    <w:rsid w:val="7FFF9160"/>
    <w:rsid w:val="7FFFEA05"/>
    <w:rsid w:val="8F7FA0D1"/>
    <w:rsid w:val="8FFFA048"/>
    <w:rsid w:val="903F92D9"/>
    <w:rsid w:val="93BEA09B"/>
    <w:rsid w:val="9DFFB73C"/>
    <w:rsid w:val="9F1B4E48"/>
    <w:rsid w:val="9F374524"/>
    <w:rsid w:val="9FEF5A73"/>
    <w:rsid w:val="9FF9A45F"/>
    <w:rsid w:val="A34A9D23"/>
    <w:rsid w:val="A3D5B053"/>
    <w:rsid w:val="A5F30E01"/>
    <w:rsid w:val="A77F6C63"/>
    <w:rsid w:val="ABDB8BE6"/>
    <w:rsid w:val="ADF31F73"/>
    <w:rsid w:val="AE314078"/>
    <w:rsid w:val="AFEFBC29"/>
    <w:rsid w:val="B37EE072"/>
    <w:rsid w:val="B3EFFCB0"/>
    <w:rsid w:val="B6B7CD22"/>
    <w:rsid w:val="B6FB61F0"/>
    <w:rsid w:val="B7FFD267"/>
    <w:rsid w:val="BBBD690C"/>
    <w:rsid w:val="BCE25B35"/>
    <w:rsid w:val="BCF72090"/>
    <w:rsid w:val="BCFF36CB"/>
    <w:rsid w:val="BDEB9020"/>
    <w:rsid w:val="BEE76893"/>
    <w:rsid w:val="BF55AD8E"/>
    <w:rsid w:val="BFBEBF69"/>
    <w:rsid w:val="BFD44CB3"/>
    <w:rsid w:val="BFEA47E7"/>
    <w:rsid w:val="BFF21D81"/>
    <w:rsid w:val="BFFB64D2"/>
    <w:rsid w:val="BFFE3393"/>
    <w:rsid w:val="C9BE11EA"/>
    <w:rsid w:val="CD538217"/>
    <w:rsid w:val="CD7EDBB0"/>
    <w:rsid w:val="CDAB2EE7"/>
    <w:rsid w:val="CEF7069C"/>
    <w:rsid w:val="CFF39687"/>
    <w:rsid w:val="CFFCAB7E"/>
    <w:rsid w:val="CFFE326F"/>
    <w:rsid w:val="D3EBDA52"/>
    <w:rsid w:val="D6EFA449"/>
    <w:rsid w:val="D7934351"/>
    <w:rsid w:val="D8BE6CA4"/>
    <w:rsid w:val="D9FE7888"/>
    <w:rsid w:val="DAEFF9A2"/>
    <w:rsid w:val="DAFE13C6"/>
    <w:rsid w:val="DB77DA18"/>
    <w:rsid w:val="DB93FE4D"/>
    <w:rsid w:val="DBD8061B"/>
    <w:rsid w:val="DBDD0EA7"/>
    <w:rsid w:val="DDBA8807"/>
    <w:rsid w:val="DE63823E"/>
    <w:rsid w:val="DEF48E39"/>
    <w:rsid w:val="DF4FAFD8"/>
    <w:rsid w:val="DF6DD448"/>
    <w:rsid w:val="E2F90F6D"/>
    <w:rsid w:val="E3ED28CD"/>
    <w:rsid w:val="E4F5649C"/>
    <w:rsid w:val="E52E6BC8"/>
    <w:rsid w:val="E5B5324F"/>
    <w:rsid w:val="E77BFBE9"/>
    <w:rsid w:val="E99F0404"/>
    <w:rsid w:val="E9FFC47E"/>
    <w:rsid w:val="EECDA660"/>
    <w:rsid w:val="EF7FCA1C"/>
    <w:rsid w:val="EF7FF6F6"/>
    <w:rsid w:val="EF8F018D"/>
    <w:rsid w:val="EFEDE6BC"/>
    <w:rsid w:val="F1FF5F54"/>
    <w:rsid w:val="F3F763B5"/>
    <w:rsid w:val="F47F5B0F"/>
    <w:rsid w:val="F49D2760"/>
    <w:rsid w:val="F4DF301E"/>
    <w:rsid w:val="F4E02E8D"/>
    <w:rsid w:val="F6E5E413"/>
    <w:rsid w:val="F6FF2037"/>
    <w:rsid w:val="F77EC2C0"/>
    <w:rsid w:val="F7DF66BF"/>
    <w:rsid w:val="F7F51159"/>
    <w:rsid w:val="F9BFDD0E"/>
    <w:rsid w:val="FA796B6E"/>
    <w:rsid w:val="FA7A1BD5"/>
    <w:rsid w:val="FADF727C"/>
    <w:rsid w:val="FAFAA452"/>
    <w:rsid w:val="FBEEE8DD"/>
    <w:rsid w:val="FBEF925E"/>
    <w:rsid w:val="FBFF1CDC"/>
    <w:rsid w:val="FC5D0EFB"/>
    <w:rsid w:val="FCF5FC60"/>
    <w:rsid w:val="FDBC2D95"/>
    <w:rsid w:val="FDDEC55C"/>
    <w:rsid w:val="FDDFE914"/>
    <w:rsid w:val="FDFB7114"/>
    <w:rsid w:val="FDFCD194"/>
    <w:rsid w:val="FE559739"/>
    <w:rsid w:val="FE77FC59"/>
    <w:rsid w:val="FE7F6718"/>
    <w:rsid w:val="FEB31297"/>
    <w:rsid w:val="FEEF411C"/>
    <w:rsid w:val="FEEFD269"/>
    <w:rsid w:val="FEEFD9E8"/>
    <w:rsid w:val="FEF7892C"/>
    <w:rsid w:val="FEFDD86C"/>
    <w:rsid w:val="FF579AFE"/>
    <w:rsid w:val="FF5F816C"/>
    <w:rsid w:val="FF7B2A42"/>
    <w:rsid w:val="FFA341AA"/>
    <w:rsid w:val="FFB7884A"/>
    <w:rsid w:val="FFDF4A7D"/>
    <w:rsid w:val="FFDF7516"/>
    <w:rsid w:val="FFDF881A"/>
    <w:rsid w:val="FFDFC4AD"/>
    <w:rsid w:val="FFEB8C01"/>
    <w:rsid w:val="FFEB9B7B"/>
    <w:rsid w:val="FFEF84F9"/>
    <w:rsid w:val="FFF5DD64"/>
    <w:rsid w:val="FFF6B655"/>
    <w:rsid w:val="FFF789CF"/>
    <w:rsid w:val="FFFF4640"/>
    <w:rsid w:val="FFFF9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9"/>
    <w:pPr>
      <w:keepNext/>
      <w:keepLines/>
      <w:spacing w:before="260" w:after="260" w:line="416" w:lineRule="auto"/>
      <w:jc w:val="center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0">
    <w:name w:val="Default Paragraph Font"/>
    <w:link w:val="11"/>
    <w:unhideWhenUsed/>
    <w:uiPriority w:val="1"/>
    <w:rPr>
      <w:rFonts w:ascii="Times New Roman" w:eastAsia="方正仿宋简体"/>
      <w:sz w:val="24"/>
    </w:rPr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Body Text Indent"/>
    <w:basedOn w:val="1"/>
    <w:unhideWhenUsed/>
    <w:qFormat/>
    <w:uiPriority w:val="0"/>
    <w:pPr>
      <w:ind w:firstLine="640" w:firstLineChars="200"/>
    </w:pPr>
    <w:rPr>
      <w:rFonts w:ascii="Times New Roman" w:eastAsia="宋体" w:cs="Times New Roman"/>
      <w:szCs w:val="24"/>
    </w:r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0"/>
    <w:pPr>
      <w:spacing w:before="100" w:beforeAutospacing="1" w:after="100" w:afterAutospacing="1"/>
    </w:pPr>
    <w:rPr>
      <w:rFonts w:ascii="宋体" w:hAnsi="宋体" w:cs="宋体"/>
      <w:lang w:val="en-US" w:eastAsia="zh-CN"/>
    </w:rPr>
  </w:style>
  <w:style w:type="paragraph" w:customStyle="1" w:styleId="11">
    <w:name w:val=" Char Char Char Char Char"/>
    <w:basedOn w:val="1"/>
    <w:link w:val="10"/>
    <w:qFormat/>
    <w:uiPriority w:val="0"/>
    <w:pPr>
      <w:tabs>
        <w:tab w:val="left" w:pos="360"/>
      </w:tabs>
    </w:pPr>
    <w:rPr>
      <w:rFonts w:ascii="Times New Roman" w:eastAsia="方正仿宋简体"/>
      <w:sz w:val="24"/>
    </w:rPr>
  </w:style>
  <w:style w:type="character" w:styleId="12">
    <w:name w:val="page number"/>
    <w:basedOn w:val="10"/>
    <w:unhideWhenUsed/>
    <w:qFormat/>
    <w:uiPriority w:val="0"/>
  </w:style>
  <w:style w:type="character" w:styleId="13">
    <w:name w:val="FollowedHyperlink"/>
    <w:basedOn w:val="10"/>
    <w:unhideWhenUsed/>
    <w:qFormat/>
    <w:uiPriority w:val="0"/>
    <w:rPr>
      <w:rFonts w:hint="eastAsia" w:ascii="宋体" w:hAnsi="宋体" w:eastAsia="宋体" w:cs="宋体"/>
      <w:color w:val="003F75"/>
      <w:u w:val="none"/>
    </w:rPr>
  </w:style>
  <w:style w:type="character" w:styleId="14">
    <w:name w:val="Hyperlink"/>
    <w:basedOn w:val="10"/>
    <w:unhideWhenUsed/>
    <w:qFormat/>
    <w:uiPriority w:val="0"/>
    <w:rPr>
      <w:rFonts w:hint="eastAsia" w:ascii="宋体" w:hAnsi="宋体" w:eastAsia="宋体" w:cs="宋体"/>
      <w:color w:val="003F75"/>
      <w:u w:val="none"/>
    </w:rPr>
  </w:style>
  <w:style w:type="character" w:customStyle="1" w:styleId="15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1761</Words>
  <Characters>1767</Characters>
  <Lines>15</Lines>
  <Paragraphs>4</Paragraphs>
  <TotalTime>17</TotalTime>
  <ScaleCrop>false</ScaleCrop>
  <LinksUpToDate>false</LinksUpToDate>
  <CharactersWithSpaces>1767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2017-11-03T10:00:00Z</dcterms:created>
  <dc:creator>lgs</dc:creator>
  <cp:lastModifiedBy>Admin</cp:lastModifiedBy>
  <cp:lastPrinted>2023-03-22T15:27:00Z</cp:lastPrinted>
  <dcterms:modified xsi:type="dcterms:W3CDTF">2023-03-28T08:04:45Z</dcterms:modified>
  <dc:title>关于《公职律师管理办法》的起草说明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9376C7DC81E5462682F65CDC737C56C1</vt:lpwstr>
  </property>
</Properties>
</file>