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u w:val="none" w:color="auto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u w:val="none" w:color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eastAsia"/>
          <w:b/>
          <w:bCs w:val="0"/>
          <w:color w:val="auto"/>
          <w:sz w:val="36"/>
          <w:szCs w:val="36"/>
          <w:u w:val="none" w:color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</w:pPr>
      <w:r>
        <w:rPr>
          <w:rFonts w:hint="eastAsia"/>
          <w:b/>
          <w:bCs w:val="0"/>
          <w:color w:val="auto"/>
          <w:sz w:val="36"/>
          <w:szCs w:val="36"/>
          <w:u w:val="none" w:color="auto"/>
          <w:lang w:eastAsia="zh-CN"/>
        </w:rPr>
        <w:t>关于</w:t>
      </w:r>
      <w:r>
        <w:rPr>
          <w:rFonts w:hint="eastAsia"/>
          <w:b/>
          <w:bCs w:val="0"/>
          <w:color w:val="auto"/>
          <w:sz w:val="36"/>
          <w:szCs w:val="36"/>
          <w:u w:val="none" w:color="auto"/>
          <w:lang w:val="en-US" w:eastAsia="zh-CN"/>
        </w:rPr>
        <w:t>《</w:t>
      </w:r>
      <w:r>
        <w:rPr>
          <w:rFonts w:hint="eastAsia"/>
          <w:b/>
          <w:bCs w:val="0"/>
          <w:color w:val="auto"/>
          <w:sz w:val="36"/>
          <w:szCs w:val="36"/>
          <w:u w:val="none" w:color="auto"/>
          <w:lang w:val="en-US" w:eastAsia="zh-CN"/>
        </w:rPr>
        <w:t>律师和律师事务所执</w:t>
      </w:r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业诚信信息公示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</w:pPr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管理办</w:t>
      </w:r>
      <w:bookmarkStart w:id="0" w:name="_GoBack"/>
      <w:bookmarkEnd w:id="0"/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法（</w:t>
      </w:r>
      <w:r>
        <w:rPr>
          <w:rFonts w:hint="eastAsia"/>
          <w:b/>
          <w:bCs w:val="0"/>
          <w:color w:val="auto"/>
          <w:sz w:val="36"/>
          <w:szCs w:val="36"/>
          <w:u w:val="none" w:color="auto"/>
          <w:lang w:val="en-US" w:eastAsia="zh-CN"/>
        </w:rPr>
        <w:t>征求意见</w:t>
      </w:r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稿）</w:t>
      </w:r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》</w:t>
      </w:r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的</w:t>
      </w:r>
      <w:r>
        <w:rPr>
          <w:rFonts w:hint="eastAsia"/>
          <w:b/>
          <w:bCs w:val="0"/>
          <w:color w:val="auto"/>
          <w:sz w:val="36"/>
          <w:szCs w:val="36"/>
          <w:u w:val="none" w:color="auto"/>
          <w:lang w:val="en-US" w:eastAsia="zh-CN"/>
        </w:rPr>
        <w:t>起草</w:t>
      </w:r>
      <w:r>
        <w:rPr>
          <w:rFonts w:hint="eastAsia" w:eastAsia="宋体"/>
          <w:b/>
          <w:bCs w:val="0"/>
          <w:color w:val="auto"/>
          <w:sz w:val="36"/>
          <w:szCs w:val="36"/>
          <w:u w:val="none" w:color="auto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ascii="仿宋" w:hAnsi="仿宋" w:eastAsia="仿宋"/>
          <w:color w:val="auto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705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为贯彻落实中办、国办《关于深化律师制度改革的意见》，进一步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完善律师行为信用记录制度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促进律师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和律师事务所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依法诚信执业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，司法部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开发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建设并上线运行了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全国律师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</w:rPr>
        <w:t>诚信信息公示平台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（下称“公示平台”）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为规范律师和律师事务所执业诚信信息公示工作，我们研究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起草了《律师和律师事务所执业诚信信息公示管理办法（征求意见稿）》。</w:t>
      </w:r>
      <w:r>
        <w:rPr>
          <w:rFonts w:hint="eastAsia" w:ascii="仿宋_GB2312" w:hAnsi="仿宋" w:eastAsia="仿宋_GB2312"/>
          <w:color w:val="auto"/>
          <w:sz w:val="32"/>
          <w:szCs w:val="32"/>
          <w:u w:val="none" w:color="auto"/>
          <w:lang w:val="en-US" w:eastAsia="zh-CN"/>
        </w:rPr>
        <w:t>现就有关情况说明如下：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u w:val="none" w:color="auto"/>
          <w:lang w:val="en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u w:val="none" w:color="auto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u w:val="none" w:color="auto"/>
          <w:lang w:eastAsia="zh-CN"/>
        </w:rPr>
        <w:t>起草</w:t>
      </w:r>
      <w:r>
        <w:rPr>
          <w:rFonts w:hint="eastAsia" w:ascii="黑体" w:hAnsi="黑体" w:eastAsia="黑体"/>
          <w:color w:val="auto"/>
          <w:sz w:val="32"/>
          <w:szCs w:val="32"/>
          <w:u w:val="none" w:color="auto"/>
        </w:rPr>
        <w:t>背景</w:t>
      </w:r>
      <w:r>
        <w:rPr>
          <w:rFonts w:hint="eastAsia" w:ascii="黑体" w:hAnsi="黑体" w:eastAsia="黑体"/>
          <w:color w:val="auto"/>
          <w:sz w:val="32"/>
          <w:szCs w:val="32"/>
          <w:u w:val="none" w:color="auto"/>
          <w:lang w:eastAsia="zh-CN"/>
        </w:rPr>
        <w:t>和过程</w:t>
      </w:r>
    </w:p>
    <w:p>
      <w:pPr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公示律师和律师事务所的执业诚信信息，对于人民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群众了解选聘律师、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引导律师和律师事务所依法诚信执业具有重要意义，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有必要完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善相关规则，予以规范管理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切实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保障相关主体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合法权益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。为此，司法部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总结公示平台前期运行经验、存在的问题，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研究起草了《律师和律师事务所执业诚信信息公示管理办法（征求意见稿）》，并召开</w:t>
      </w:r>
      <w:r>
        <w:rPr>
          <w:rFonts w:hint="eastAsia" w:ascii="仿宋_GB2312" w:hAnsi="仿宋" w:eastAsia="仿宋_GB2312"/>
          <w:color w:val="auto"/>
          <w:sz w:val="32"/>
          <w:szCs w:val="32"/>
          <w:u w:val="none" w:color="auto"/>
          <w:lang w:eastAsia="zh-CN"/>
        </w:rPr>
        <w:t>座谈会听取律师行业代表意见，书面征求各省（区、市）司法厅（局）和国办</w:t>
      </w:r>
      <w:r>
        <w:rPr>
          <w:rFonts w:hint="eastAsia" w:ascii="仿宋_GB2312" w:hAnsi="黑体" w:eastAsia="仿宋_GB2312" w:cs="Times New Roman"/>
          <w:b w:val="0"/>
          <w:color w:val="auto"/>
          <w:sz w:val="32"/>
          <w:szCs w:val="32"/>
          <w:u w:val="none" w:color="218FC4"/>
          <w:lang w:eastAsia="zh-CN"/>
        </w:rPr>
        <w:t>政府信息与政务公开办、</w:t>
      </w:r>
      <w:r>
        <w:rPr>
          <w:rFonts w:hint="eastAsia" w:ascii="仿宋_GB2312" w:hAnsi="仿宋" w:eastAsia="仿宋_GB2312"/>
          <w:color w:val="auto"/>
          <w:sz w:val="32"/>
          <w:szCs w:val="32"/>
          <w:u w:val="none" w:color="auto"/>
          <w:lang w:eastAsia="zh-CN"/>
        </w:rPr>
        <w:t>国家发展改革委、全国律协意见。在此基础上，经反复研究修改</w:t>
      </w:r>
      <w:r>
        <w:rPr>
          <w:rFonts w:hint="eastAsia" w:ascii="仿宋_GB2312" w:hAnsi="仿宋" w:eastAsia="仿宋_GB2312"/>
          <w:color w:val="auto"/>
          <w:sz w:val="32"/>
          <w:szCs w:val="32"/>
          <w:u w:val="none" w:color="auto"/>
          <w:lang w:val="en-US" w:eastAsia="zh-CN"/>
        </w:rPr>
        <w:t>形成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此稿</w:t>
      </w:r>
      <w:r>
        <w:rPr>
          <w:rFonts w:hint="eastAsia" w:ascii="仿宋_GB2312" w:hAnsi="仿宋" w:eastAsia="仿宋_GB2312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/>
          <w:color w:val="auto"/>
          <w:sz w:val="32"/>
          <w:szCs w:val="32"/>
          <w:u w:val="none" w:color="auto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u w:val="none" w:color="auto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705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" w:eastAsia="zh-CN"/>
        </w:rPr>
        <w:t>征求意见稿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共21条，主要包括以下内容：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705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（一）总体情况。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提出制定本办法的目的，界定诚信信息概念，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明确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"/>
        </w:rPr>
        <w:t>公示平台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是全国统一的向公众展示律师和律师事务所执业相关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诚信信息的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"/>
        </w:rPr>
        <w:t>门户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" w:eastAsia="zh-CN"/>
        </w:rPr>
        <w:t>，各级司法行政机关、各律师协会依据职责分工做好相关工作。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（二）主要内容。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明确公示诚信信息的具体范围，对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 w:color="auto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 w:color="auto"/>
          <w:lang w:eastAsia="zh-CN"/>
        </w:rPr>
        <w:t>司法行政机关和各律师协会上传信息时限和程序作出规定，保障及时、准确更新信息。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（三）责任条款。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为切实做好诚信信息公示工作，办法本分别规定了司法行政机关工作人员、律师和律师事务所违反本办法规定，应予追究责任的情形，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并可根据公务员管理和律师法相关规定予以惩戒。</w:t>
      </w:r>
    </w:p>
    <w:p>
      <w:pPr>
        <w:pStyle w:val="2"/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u w:val="none" w:color="auto"/>
          <w:lang w:val="en-US" w:eastAsia="zh-CN"/>
        </w:rPr>
        <w:t>三、需要重点说明的几个问题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val="en-US" w:eastAsia="zh-CN"/>
        </w:rPr>
        <w:t>关于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诚信信息公示范围。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诚信信息是一个宽泛概念，涵盖范围很广，司法部作为律师行业主管机关，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 w:color="auto"/>
          <w:lang w:eastAsia="zh-CN"/>
        </w:rPr>
        <w:t>公示与律师和律师事务所执业行为直接相关的诚信信息，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包括司法行政机关、律师协会在行政管理、行业自律过程中形成的信息，以及其他党政机关、人民团体、行业自律组织等单位在履行职责过程中制作的，能够反映律师和律师事务所执业诚信状况的信息。明确律师和律师事务所执业诚信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</w:rPr>
        <w:t>信息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的范围，包括与执业活动相关的基本信息、年度考核信息、表彰奖励信息、评级评价信息、处罚处分信息等五类（第七条），并分别就五类信息涵盖的具体内容作出规定（第八条、第九条、第十条、第十一条）。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（二）关于诚信信息采集、汇聚、公示流程。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准确、完整、及时公示诚信信息，</w:t>
      </w:r>
      <w:r>
        <w:rPr>
          <w:rFonts w:hint="default" w:ascii="仿宋_GB2312" w:hAnsi="黑体" w:eastAsia="仿宋_GB2312"/>
          <w:color w:val="auto"/>
          <w:sz w:val="32"/>
          <w:szCs w:val="32"/>
          <w:u w:val="none" w:color="auto"/>
          <w:lang w:val="en" w:eastAsia="zh-CN"/>
        </w:rPr>
        <w:t>征求意见稿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诚信信息采集、汇聚、公示全流程，以及信息更新、纠错等重点问题作出规定。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规定各级司法行政机关和各律师协会的主要职责，即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市、县级司法行政机关负责具体开展诚信信息采集、审核和更新工作，汇集本行政区域内律师和律师事务所的诚信信息，报送省级司法行政机关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省级司法行政机关负责汇聚本省（区、市）全部诚信信息，推送至公示平台；司法部负责统一公示全国的律师和律师事务所诚信信息；各律师协会负责及时将本协会制作、更新的诚信信息报送同级司法行政机关（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分别就司法行政机关和律师协会、其他单位、律师和律师事务所三类主体产生或者获取诚信信息后，如何上传和公示作出规定（第十二条、第十三条、第十四条）。其中，对律师和律师事务所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 w:color="auto"/>
          <w:lang w:eastAsia="zh-CN"/>
        </w:rPr>
        <w:t>产生或者变更执业诚信信息的，不对其上传信息、提供资料作出硬性要求。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对于已经公示的诚信信息如何变更、纠错作出规定（第十七条、第十八条）。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 w:color="auto"/>
          <w:lang w:eastAsia="zh-CN"/>
        </w:rPr>
        <w:t>（三）明确诚信信息公示期限。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  <w:t>处罚处分信息公示期限直接关系律师、律师事务所的权益。因此，在认真研究基础上，参考《国家发展改革委办公厅关于进一步完善“信用中国”网站及地方信用门户网站行政处罚信息信用修复机制的通知》（发改办财金〔2019〕527号）关于行政处罚信息公示期限的相关规定，按不同处罚处分种类和程度，分别规定了六个月到二年的公示期（第十六条）。参考全国律协《律师协会会员违规行为处分规则（试行）》相关规定，对于训诫、警告、通报批评三种较轻处分不予公示。同时，对合并处罚的最高公示期限，公示期起算日，申诉、复议、诉讼不停止公示等重点问题作出规定。需要作出说明的是，对于被给予吊销执业证书处罚和取消会员资格处分的律师，因为不再具有执业律师身份，平台不显示其任何信息，包括不公示其被吊销执业证书和取消会员资格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 w:color="auto"/>
          <w:lang w:val="en-US" w:eastAsia="zh-CN"/>
        </w:rPr>
      </w:pPr>
    </w:p>
    <w:sectPr>
      <w:footerReference r:id="rId3" w:type="default"/>
      <w:pgSz w:w="11906" w:h="16838"/>
      <w:pgMar w:top="1383" w:right="1701" w:bottom="1383" w:left="1701" w:header="851" w:footer="992" w:gutter="0"/>
      <w:pgNumType w:fmt="decimalFullWidt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１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１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470C0F"/>
    <w:rsid w:val="000019E7"/>
    <w:rsid w:val="00007E23"/>
    <w:rsid w:val="00031FDB"/>
    <w:rsid w:val="000339FC"/>
    <w:rsid w:val="00035FE2"/>
    <w:rsid w:val="00041786"/>
    <w:rsid w:val="00054727"/>
    <w:rsid w:val="00071C23"/>
    <w:rsid w:val="00090672"/>
    <w:rsid w:val="00097214"/>
    <w:rsid w:val="000A3EE4"/>
    <w:rsid w:val="000A516A"/>
    <w:rsid w:val="000A5792"/>
    <w:rsid w:val="000B193C"/>
    <w:rsid w:val="000B2D8F"/>
    <w:rsid w:val="000B42DC"/>
    <w:rsid w:val="000B7C91"/>
    <w:rsid w:val="000C3B9A"/>
    <w:rsid w:val="000D2C20"/>
    <w:rsid w:val="000E0EE8"/>
    <w:rsid w:val="000F1F70"/>
    <w:rsid w:val="000F7161"/>
    <w:rsid w:val="000F7DF7"/>
    <w:rsid w:val="0010621A"/>
    <w:rsid w:val="00107272"/>
    <w:rsid w:val="00107617"/>
    <w:rsid w:val="00113091"/>
    <w:rsid w:val="00121076"/>
    <w:rsid w:val="00140E9C"/>
    <w:rsid w:val="001510AB"/>
    <w:rsid w:val="00152AD9"/>
    <w:rsid w:val="00153BDC"/>
    <w:rsid w:val="00165F7B"/>
    <w:rsid w:val="00166554"/>
    <w:rsid w:val="00171726"/>
    <w:rsid w:val="001723A9"/>
    <w:rsid w:val="00180E7B"/>
    <w:rsid w:val="001842C7"/>
    <w:rsid w:val="0019419C"/>
    <w:rsid w:val="001A5144"/>
    <w:rsid w:val="001C60D4"/>
    <w:rsid w:val="001D314C"/>
    <w:rsid w:val="001D505C"/>
    <w:rsid w:val="001E54FF"/>
    <w:rsid w:val="001F6D86"/>
    <w:rsid w:val="00200F84"/>
    <w:rsid w:val="00201F2C"/>
    <w:rsid w:val="002073C9"/>
    <w:rsid w:val="00210E8F"/>
    <w:rsid w:val="00215C2B"/>
    <w:rsid w:val="00217747"/>
    <w:rsid w:val="00217B31"/>
    <w:rsid w:val="0022545D"/>
    <w:rsid w:val="002266F4"/>
    <w:rsid w:val="00233833"/>
    <w:rsid w:val="00255FF8"/>
    <w:rsid w:val="00261138"/>
    <w:rsid w:val="00277A6D"/>
    <w:rsid w:val="00286397"/>
    <w:rsid w:val="002A13C1"/>
    <w:rsid w:val="002A45EE"/>
    <w:rsid w:val="002E1B53"/>
    <w:rsid w:val="002E7199"/>
    <w:rsid w:val="002F0626"/>
    <w:rsid w:val="00317A81"/>
    <w:rsid w:val="00320DB0"/>
    <w:rsid w:val="00335ADA"/>
    <w:rsid w:val="0033742C"/>
    <w:rsid w:val="003412F1"/>
    <w:rsid w:val="00350081"/>
    <w:rsid w:val="00351D9C"/>
    <w:rsid w:val="00371962"/>
    <w:rsid w:val="003866B3"/>
    <w:rsid w:val="0038733C"/>
    <w:rsid w:val="003965C6"/>
    <w:rsid w:val="003A73AF"/>
    <w:rsid w:val="003B58DB"/>
    <w:rsid w:val="003C24FB"/>
    <w:rsid w:val="003C79CC"/>
    <w:rsid w:val="003D2906"/>
    <w:rsid w:val="00401CA0"/>
    <w:rsid w:val="00414237"/>
    <w:rsid w:val="004168DD"/>
    <w:rsid w:val="00426284"/>
    <w:rsid w:val="004265C8"/>
    <w:rsid w:val="00452C6C"/>
    <w:rsid w:val="00457B7F"/>
    <w:rsid w:val="00467965"/>
    <w:rsid w:val="00470C0F"/>
    <w:rsid w:val="00471100"/>
    <w:rsid w:val="0047488A"/>
    <w:rsid w:val="00474EBA"/>
    <w:rsid w:val="004770A6"/>
    <w:rsid w:val="00480D8D"/>
    <w:rsid w:val="00491938"/>
    <w:rsid w:val="004A361B"/>
    <w:rsid w:val="004B7A88"/>
    <w:rsid w:val="004D2C17"/>
    <w:rsid w:val="004D7C0C"/>
    <w:rsid w:val="004E1ACD"/>
    <w:rsid w:val="004E1DC8"/>
    <w:rsid w:val="004E2778"/>
    <w:rsid w:val="004E6001"/>
    <w:rsid w:val="00502702"/>
    <w:rsid w:val="00502922"/>
    <w:rsid w:val="005038F0"/>
    <w:rsid w:val="005146E9"/>
    <w:rsid w:val="00516F19"/>
    <w:rsid w:val="0052424B"/>
    <w:rsid w:val="005273D9"/>
    <w:rsid w:val="005447BA"/>
    <w:rsid w:val="00545260"/>
    <w:rsid w:val="0054777F"/>
    <w:rsid w:val="0055595B"/>
    <w:rsid w:val="00562ADD"/>
    <w:rsid w:val="00566A34"/>
    <w:rsid w:val="0057067D"/>
    <w:rsid w:val="00581349"/>
    <w:rsid w:val="005B020F"/>
    <w:rsid w:val="005D78EE"/>
    <w:rsid w:val="005E1724"/>
    <w:rsid w:val="005E76C0"/>
    <w:rsid w:val="00603AA3"/>
    <w:rsid w:val="00616895"/>
    <w:rsid w:val="006265B5"/>
    <w:rsid w:val="006271E9"/>
    <w:rsid w:val="00627F7D"/>
    <w:rsid w:val="0064639C"/>
    <w:rsid w:val="00647D75"/>
    <w:rsid w:val="006569F2"/>
    <w:rsid w:val="00664776"/>
    <w:rsid w:val="00687409"/>
    <w:rsid w:val="006959A4"/>
    <w:rsid w:val="006A070F"/>
    <w:rsid w:val="006A1A2A"/>
    <w:rsid w:val="006A280B"/>
    <w:rsid w:val="006A6152"/>
    <w:rsid w:val="006C30E3"/>
    <w:rsid w:val="006E21FD"/>
    <w:rsid w:val="006E297C"/>
    <w:rsid w:val="006E39BF"/>
    <w:rsid w:val="006E3E5F"/>
    <w:rsid w:val="006F1547"/>
    <w:rsid w:val="006F5FCE"/>
    <w:rsid w:val="00704DE2"/>
    <w:rsid w:val="0071413B"/>
    <w:rsid w:val="00715174"/>
    <w:rsid w:val="00716364"/>
    <w:rsid w:val="007165BF"/>
    <w:rsid w:val="007202D2"/>
    <w:rsid w:val="007276D3"/>
    <w:rsid w:val="00743F56"/>
    <w:rsid w:val="007449A8"/>
    <w:rsid w:val="007517D5"/>
    <w:rsid w:val="007617AB"/>
    <w:rsid w:val="007658CD"/>
    <w:rsid w:val="00770DF5"/>
    <w:rsid w:val="00792D3A"/>
    <w:rsid w:val="0079646C"/>
    <w:rsid w:val="007A5844"/>
    <w:rsid w:val="007B1BF8"/>
    <w:rsid w:val="007B308E"/>
    <w:rsid w:val="007B4EC6"/>
    <w:rsid w:val="007D3B8E"/>
    <w:rsid w:val="007E2965"/>
    <w:rsid w:val="007F6E0A"/>
    <w:rsid w:val="00812BAB"/>
    <w:rsid w:val="008331F8"/>
    <w:rsid w:val="00835C66"/>
    <w:rsid w:val="00844FB0"/>
    <w:rsid w:val="008464D9"/>
    <w:rsid w:val="008473EC"/>
    <w:rsid w:val="00857C6C"/>
    <w:rsid w:val="008604C0"/>
    <w:rsid w:val="008631F0"/>
    <w:rsid w:val="008640A4"/>
    <w:rsid w:val="0088096E"/>
    <w:rsid w:val="008868BC"/>
    <w:rsid w:val="008874AA"/>
    <w:rsid w:val="008B486A"/>
    <w:rsid w:val="008C02ED"/>
    <w:rsid w:val="008C5C61"/>
    <w:rsid w:val="008D2AF0"/>
    <w:rsid w:val="008E0D3F"/>
    <w:rsid w:val="008E498D"/>
    <w:rsid w:val="008F3D2F"/>
    <w:rsid w:val="008F7567"/>
    <w:rsid w:val="00907EA3"/>
    <w:rsid w:val="00915767"/>
    <w:rsid w:val="00926949"/>
    <w:rsid w:val="00931BCD"/>
    <w:rsid w:val="00961D21"/>
    <w:rsid w:val="00967784"/>
    <w:rsid w:val="009731B2"/>
    <w:rsid w:val="00982A2D"/>
    <w:rsid w:val="009B763D"/>
    <w:rsid w:val="009F680C"/>
    <w:rsid w:val="00A03906"/>
    <w:rsid w:val="00A074CB"/>
    <w:rsid w:val="00A12406"/>
    <w:rsid w:val="00A1476F"/>
    <w:rsid w:val="00A1534B"/>
    <w:rsid w:val="00A206EE"/>
    <w:rsid w:val="00A344F6"/>
    <w:rsid w:val="00A42C56"/>
    <w:rsid w:val="00A45183"/>
    <w:rsid w:val="00A4729A"/>
    <w:rsid w:val="00A676C8"/>
    <w:rsid w:val="00A67F52"/>
    <w:rsid w:val="00A75BB5"/>
    <w:rsid w:val="00A80F99"/>
    <w:rsid w:val="00A822C4"/>
    <w:rsid w:val="00A8299C"/>
    <w:rsid w:val="00A853C3"/>
    <w:rsid w:val="00A94A0D"/>
    <w:rsid w:val="00AB5262"/>
    <w:rsid w:val="00AC10D6"/>
    <w:rsid w:val="00AC7745"/>
    <w:rsid w:val="00AC7B5A"/>
    <w:rsid w:val="00AD1D26"/>
    <w:rsid w:val="00AE059C"/>
    <w:rsid w:val="00AF431E"/>
    <w:rsid w:val="00B0545F"/>
    <w:rsid w:val="00B21C26"/>
    <w:rsid w:val="00B26A9F"/>
    <w:rsid w:val="00B3390C"/>
    <w:rsid w:val="00B35727"/>
    <w:rsid w:val="00B414FF"/>
    <w:rsid w:val="00B53724"/>
    <w:rsid w:val="00B624A9"/>
    <w:rsid w:val="00B80451"/>
    <w:rsid w:val="00B94B8F"/>
    <w:rsid w:val="00BA4184"/>
    <w:rsid w:val="00BA51F9"/>
    <w:rsid w:val="00BB029C"/>
    <w:rsid w:val="00BD0554"/>
    <w:rsid w:val="00BD26D6"/>
    <w:rsid w:val="00BE6F35"/>
    <w:rsid w:val="00BF1567"/>
    <w:rsid w:val="00BF60AA"/>
    <w:rsid w:val="00C04E52"/>
    <w:rsid w:val="00C325BE"/>
    <w:rsid w:val="00C41F3B"/>
    <w:rsid w:val="00C56846"/>
    <w:rsid w:val="00C65345"/>
    <w:rsid w:val="00C663C2"/>
    <w:rsid w:val="00C66DEF"/>
    <w:rsid w:val="00C90DF3"/>
    <w:rsid w:val="00C92385"/>
    <w:rsid w:val="00C970FF"/>
    <w:rsid w:val="00CA37C5"/>
    <w:rsid w:val="00CD4636"/>
    <w:rsid w:val="00CD4AE8"/>
    <w:rsid w:val="00CF6F28"/>
    <w:rsid w:val="00D04AFE"/>
    <w:rsid w:val="00D166AD"/>
    <w:rsid w:val="00D2158D"/>
    <w:rsid w:val="00D369BA"/>
    <w:rsid w:val="00D6024F"/>
    <w:rsid w:val="00D63D85"/>
    <w:rsid w:val="00D66572"/>
    <w:rsid w:val="00D71E36"/>
    <w:rsid w:val="00D77CCF"/>
    <w:rsid w:val="00D86AD4"/>
    <w:rsid w:val="00DA70D0"/>
    <w:rsid w:val="00DC035B"/>
    <w:rsid w:val="00DC2181"/>
    <w:rsid w:val="00DD5E95"/>
    <w:rsid w:val="00DE4C36"/>
    <w:rsid w:val="00DF7070"/>
    <w:rsid w:val="00DF7A8B"/>
    <w:rsid w:val="00E01C14"/>
    <w:rsid w:val="00E21D2D"/>
    <w:rsid w:val="00E24428"/>
    <w:rsid w:val="00E40B3B"/>
    <w:rsid w:val="00E423C9"/>
    <w:rsid w:val="00E6726C"/>
    <w:rsid w:val="00E70605"/>
    <w:rsid w:val="00E80601"/>
    <w:rsid w:val="00E837A4"/>
    <w:rsid w:val="00E84901"/>
    <w:rsid w:val="00E96FC0"/>
    <w:rsid w:val="00EB32C7"/>
    <w:rsid w:val="00EB762F"/>
    <w:rsid w:val="00EC0E3C"/>
    <w:rsid w:val="00EC5097"/>
    <w:rsid w:val="00F12187"/>
    <w:rsid w:val="00F2637E"/>
    <w:rsid w:val="00F3646D"/>
    <w:rsid w:val="00F43C42"/>
    <w:rsid w:val="00F4586C"/>
    <w:rsid w:val="00F45A5A"/>
    <w:rsid w:val="00F806DC"/>
    <w:rsid w:val="00F84042"/>
    <w:rsid w:val="00F902E4"/>
    <w:rsid w:val="00F91066"/>
    <w:rsid w:val="00F95E5C"/>
    <w:rsid w:val="00FB3B9E"/>
    <w:rsid w:val="00FC0FF0"/>
    <w:rsid w:val="00FC2EB0"/>
    <w:rsid w:val="00FC43C6"/>
    <w:rsid w:val="00FE00DE"/>
    <w:rsid w:val="00FE4738"/>
    <w:rsid w:val="00FE7F74"/>
    <w:rsid w:val="00FF55AD"/>
    <w:rsid w:val="01124686"/>
    <w:rsid w:val="01423612"/>
    <w:rsid w:val="01742EA1"/>
    <w:rsid w:val="01D1577A"/>
    <w:rsid w:val="021E0F14"/>
    <w:rsid w:val="03190263"/>
    <w:rsid w:val="03E856E4"/>
    <w:rsid w:val="041D215D"/>
    <w:rsid w:val="04D87478"/>
    <w:rsid w:val="05422CE0"/>
    <w:rsid w:val="059055F7"/>
    <w:rsid w:val="05DE6FF5"/>
    <w:rsid w:val="05FD5F71"/>
    <w:rsid w:val="060159DC"/>
    <w:rsid w:val="06213309"/>
    <w:rsid w:val="064C133A"/>
    <w:rsid w:val="06756B55"/>
    <w:rsid w:val="06CD7C6F"/>
    <w:rsid w:val="085277A3"/>
    <w:rsid w:val="08771DEB"/>
    <w:rsid w:val="08BA5A89"/>
    <w:rsid w:val="08FC0A30"/>
    <w:rsid w:val="093F5C41"/>
    <w:rsid w:val="099112C1"/>
    <w:rsid w:val="09D63F1B"/>
    <w:rsid w:val="09FDD4DA"/>
    <w:rsid w:val="0A62318A"/>
    <w:rsid w:val="0AB2791F"/>
    <w:rsid w:val="0B3378F7"/>
    <w:rsid w:val="0BB17D19"/>
    <w:rsid w:val="0C1B0413"/>
    <w:rsid w:val="0D42003C"/>
    <w:rsid w:val="0D6C33FE"/>
    <w:rsid w:val="0E341662"/>
    <w:rsid w:val="0F014F6D"/>
    <w:rsid w:val="0F531F24"/>
    <w:rsid w:val="0FDA101C"/>
    <w:rsid w:val="0FDC585F"/>
    <w:rsid w:val="105373AD"/>
    <w:rsid w:val="1057238D"/>
    <w:rsid w:val="10AB029C"/>
    <w:rsid w:val="11E77487"/>
    <w:rsid w:val="11FF5DAF"/>
    <w:rsid w:val="124F1CDF"/>
    <w:rsid w:val="14866622"/>
    <w:rsid w:val="14885861"/>
    <w:rsid w:val="14EA2052"/>
    <w:rsid w:val="156C1599"/>
    <w:rsid w:val="15841B08"/>
    <w:rsid w:val="15A74187"/>
    <w:rsid w:val="16510085"/>
    <w:rsid w:val="16861136"/>
    <w:rsid w:val="17536EDF"/>
    <w:rsid w:val="17A91A0C"/>
    <w:rsid w:val="18CB4AD8"/>
    <w:rsid w:val="19542E19"/>
    <w:rsid w:val="195C55EF"/>
    <w:rsid w:val="19C75D5A"/>
    <w:rsid w:val="1A893BA7"/>
    <w:rsid w:val="1B693555"/>
    <w:rsid w:val="1BC01240"/>
    <w:rsid w:val="1BCDB442"/>
    <w:rsid w:val="1BEC5F75"/>
    <w:rsid w:val="1BFE793D"/>
    <w:rsid w:val="1C3DBC3D"/>
    <w:rsid w:val="1C434B5B"/>
    <w:rsid w:val="1C5214CD"/>
    <w:rsid w:val="1C6D3E05"/>
    <w:rsid w:val="1DF5940A"/>
    <w:rsid w:val="1E3E581A"/>
    <w:rsid w:val="1E497CEF"/>
    <w:rsid w:val="1E734AFE"/>
    <w:rsid w:val="1EF11A04"/>
    <w:rsid w:val="1F37303B"/>
    <w:rsid w:val="1F7945F4"/>
    <w:rsid w:val="1F8E5907"/>
    <w:rsid w:val="1FDF2DF7"/>
    <w:rsid w:val="1FEF26C2"/>
    <w:rsid w:val="1FF30EA6"/>
    <w:rsid w:val="201264BB"/>
    <w:rsid w:val="21535080"/>
    <w:rsid w:val="230127B2"/>
    <w:rsid w:val="25500B6C"/>
    <w:rsid w:val="25BB6E02"/>
    <w:rsid w:val="25FC6EC5"/>
    <w:rsid w:val="264038BA"/>
    <w:rsid w:val="26821526"/>
    <w:rsid w:val="279D5FE4"/>
    <w:rsid w:val="27D2552E"/>
    <w:rsid w:val="2854643C"/>
    <w:rsid w:val="28D968BD"/>
    <w:rsid w:val="291E5C23"/>
    <w:rsid w:val="2A0812ED"/>
    <w:rsid w:val="2B171B2C"/>
    <w:rsid w:val="2B683B6D"/>
    <w:rsid w:val="2BEC1269"/>
    <w:rsid w:val="2C237D3B"/>
    <w:rsid w:val="2C9D46C9"/>
    <w:rsid w:val="2D916FE4"/>
    <w:rsid w:val="2DF4438B"/>
    <w:rsid w:val="2E5C1820"/>
    <w:rsid w:val="2EE8796F"/>
    <w:rsid w:val="2F3579AF"/>
    <w:rsid w:val="2FAFDFFB"/>
    <w:rsid w:val="2FCB31B7"/>
    <w:rsid w:val="309A768B"/>
    <w:rsid w:val="31465173"/>
    <w:rsid w:val="315146DC"/>
    <w:rsid w:val="322F73A1"/>
    <w:rsid w:val="329330A5"/>
    <w:rsid w:val="334F6D01"/>
    <w:rsid w:val="33EE0460"/>
    <w:rsid w:val="33F63DC0"/>
    <w:rsid w:val="347D0A5C"/>
    <w:rsid w:val="364501A9"/>
    <w:rsid w:val="3679059C"/>
    <w:rsid w:val="36B02381"/>
    <w:rsid w:val="36E43598"/>
    <w:rsid w:val="36EA3BE9"/>
    <w:rsid w:val="36F74DC5"/>
    <w:rsid w:val="37560C59"/>
    <w:rsid w:val="38B511A9"/>
    <w:rsid w:val="38E1366D"/>
    <w:rsid w:val="39E7070B"/>
    <w:rsid w:val="3A261223"/>
    <w:rsid w:val="3B75B8BE"/>
    <w:rsid w:val="3BD3A91E"/>
    <w:rsid w:val="3BF1D299"/>
    <w:rsid w:val="3BFCB0C3"/>
    <w:rsid w:val="3C482D57"/>
    <w:rsid w:val="3CAC017D"/>
    <w:rsid w:val="3CD93FFC"/>
    <w:rsid w:val="3D2B012F"/>
    <w:rsid w:val="3D608137"/>
    <w:rsid w:val="3E0B0FF3"/>
    <w:rsid w:val="3E1E54B5"/>
    <w:rsid w:val="3E7BB49D"/>
    <w:rsid w:val="3EBF4A1B"/>
    <w:rsid w:val="3ECB1FBA"/>
    <w:rsid w:val="3EDF31F7"/>
    <w:rsid w:val="3F5F50DB"/>
    <w:rsid w:val="3F618219"/>
    <w:rsid w:val="3FB980D9"/>
    <w:rsid w:val="3FD22217"/>
    <w:rsid w:val="3FDD3A23"/>
    <w:rsid w:val="3FE7E067"/>
    <w:rsid w:val="3FEC7ED4"/>
    <w:rsid w:val="3FF7FAFB"/>
    <w:rsid w:val="3FFB0C9F"/>
    <w:rsid w:val="402B26C2"/>
    <w:rsid w:val="406C48D5"/>
    <w:rsid w:val="40A377F3"/>
    <w:rsid w:val="416D0648"/>
    <w:rsid w:val="41A7497C"/>
    <w:rsid w:val="41C44096"/>
    <w:rsid w:val="425C3EF9"/>
    <w:rsid w:val="42A069EE"/>
    <w:rsid w:val="43673C33"/>
    <w:rsid w:val="43F60863"/>
    <w:rsid w:val="44341C8A"/>
    <w:rsid w:val="44646D4F"/>
    <w:rsid w:val="44745204"/>
    <w:rsid w:val="44F45A45"/>
    <w:rsid w:val="44F73F26"/>
    <w:rsid w:val="454040F6"/>
    <w:rsid w:val="4545258F"/>
    <w:rsid w:val="45EB535A"/>
    <w:rsid w:val="461929A6"/>
    <w:rsid w:val="46683E1F"/>
    <w:rsid w:val="46EE548E"/>
    <w:rsid w:val="47AB5121"/>
    <w:rsid w:val="47BF244C"/>
    <w:rsid w:val="4867084E"/>
    <w:rsid w:val="48B81DD6"/>
    <w:rsid w:val="48D20001"/>
    <w:rsid w:val="49F11432"/>
    <w:rsid w:val="4A5640F4"/>
    <w:rsid w:val="4A6B678D"/>
    <w:rsid w:val="4A6E6FF6"/>
    <w:rsid w:val="4B287203"/>
    <w:rsid w:val="4B8A4533"/>
    <w:rsid w:val="4B9D3E69"/>
    <w:rsid w:val="4C6B1BF4"/>
    <w:rsid w:val="4C735060"/>
    <w:rsid w:val="4D192F39"/>
    <w:rsid w:val="4D355006"/>
    <w:rsid w:val="4D3876F6"/>
    <w:rsid w:val="4DEB1E85"/>
    <w:rsid w:val="4E676E23"/>
    <w:rsid w:val="4E7F6FFD"/>
    <w:rsid w:val="4EAB23D2"/>
    <w:rsid w:val="4FBE71F2"/>
    <w:rsid w:val="4FC94DAB"/>
    <w:rsid w:val="4FF8096C"/>
    <w:rsid w:val="4FFB6E9A"/>
    <w:rsid w:val="504616CE"/>
    <w:rsid w:val="505E368B"/>
    <w:rsid w:val="50EB2667"/>
    <w:rsid w:val="50FE97D7"/>
    <w:rsid w:val="51020125"/>
    <w:rsid w:val="51900963"/>
    <w:rsid w:val="51E54B68"/>
    <w:rsid w:val="5264076F"/>
    <w:rsid w:val="529705D9"/>
    <w:rsid w:val="53BF57F9"/>
    <w:rsid w:val="53F4E401"/>
    <w:rsid w:val="53F86323"/>
    <w:rsid w:val="543F350A"/>
    <w:rsid w:val="54B04332"/>
    <w:rsid w:val="54BC289F"/>
    <w:rsid w:val="5524077F"/>
    <w:rsid w:val="55317558"/>
    <w:rsid w:val="553D11B1"/>
    <w:rsid w:val="554D1673"/>
    <w:rsid w:val="55632CC0"/>
    <w:rsid w:val="55F577E9"/>
    <w:rsid w:val="56711298"/>
    <w:rsid w:val="567D70C2"/>
    <w:rsid w:val="57BBAFDE"/>
    <w:rsid w:val="57CFCC50"/>
    <w:rsid w:val="57ED740E"/>
    <w:rsid w:val="5874688E"/>
    <w:rsid w:val="59C32373"/>
    <w:rsid w:val="59D55509"/>
    <w:rsid w:val="59E63084"/>
    <w:rsid w:val="59FC6C5B"/>
    <w:rsid w:val="5A6F4605"/>
    <w:rsid w:val="5AFF9DD7"/>
    <w:rsid w:val="5B688EDE"/>
    <w:rsid w:val="5B7D1A6A"/>
    <w:rsid w:val="5BA23F21"/>
    <w:rsid w:val="5C6B3957"/>
    <w:rsid w:val="5CFF1BFB"/>
    <w:rsid w:val="5D030AFC"/>
    <w:rsid w:val="5D105979"/>
    <w:rsid w:val="5D2F2099"/>
    <w:rsid w:val="5D7D8EA8"/>
    <w:rsid w:val="5DAB1D87"/>
    <w:rsid w:val="5DCA34DD"/>
    <w:rsid w:val="5DFF8CA0"/>
    <w:rsid w:val="5E585DCF"/>
    <w:rsid w:val="5E77F90B"/>
    <w:rsid w:val="5EB73678"/>
    <w:rsid w:val="5F085DA4"/>
    <w:rsid w:val="5F0D6C39"/>
    <w:rsid w:val="5F536237"/>
    <w:rsid w:val="5F6345B2"/>
    <w:rsid w:val="5FCF92B7"/>
    <w:rsid w:val="5FDF8BCC"/>
    <w:rsid w:val="5FEF8497"/>
    <w:rsid w:val="5FF7DDB9"/>
    <w:rsid w:val="5FFFB4EA"/>
    <w:rsid w:val="602036EB"/>
    <w:rsid w:val="6041448D"/>
    <w:rsid w:val="60611D08"/>
    <w:rsid w:val="610C7804"/>
    <w:rsid w:val="6113237D"/>
    <w:rsid w:val="6153596D"/>
    <w:rsid w:val="61C129E7"/>
    <w:rsid w:val="61DC08A6"/>
    <w:rsid w:val="61E02724"/>
    <w:rsid w:val="61E16E8B"/>
    <w:rsid w:val="622578E4"/>
    <w:rsid w:val="62D94499"/>
    <w:rsid w:val="634B6628"/>
    <w:rsid w:val="634E7F9F"/>
    <w:rsid w:val="63A24493"/>
    <w:rsid w:val="63FC7B94"/>
    <w:rsid w:val="649D6596"/>
    <w:rsid w:val="64AC16F8"/>
    <w:rsid w:val="657F6DD3"/>
    <w:rsid w:val="66594180"/>
    <w:rsid w:val="66671F7E"/>
    <w:rsid w:val="66A05130"/>
    <w:rsid w:val="66DD4032"/>
    <w:rsid w:val="66F98340"/>
    <w:rsid w:val="67766656"/>
    <w:rsid w:val="685D0977"/>
    <w:rsid w:val="69CD577F"/>
    <w:rsid w:val="6A1F0F55"/>
    <w:rsid w:val="6A8501A7"/>
    <w:rsid w:val="6AF7AFA0"/>
    <w:rsid w:val="6B4050F2"/>
    <w:rsid w:val="6B661C1D"/>
    <w:rsid w:val="6B753BD1"/>
    <w:rsid w:val="6B7F4F03"/>
    <w:rsid w:val="6BF353FF"/>
    <w:rsid w:val="6C651B92"/>
    <w:rsid w:val="6C9A1D5B"/>
    <w:rsid w:val="6C9D3A85"/>
    <w:rsid w:val="6CEB6D96"/>
    <w:rsid w:val="6CFDDC14"/>
    <w:rsid w:val="6D237EA1"/>
    <w:rsid w:val="6D470547"/>
    <w:rsid w:val="6D5C5042"/>
    <w:rsid w:val="6D8708B4"/>
    <w:rsid w:val="6D930CBC"/>
    <w:rsid w:val="6E18738B"/>
    <w:rsid w:val="6EE55FCF"/>
    <w:rsid w:val="6EEE8495"/>
    <w:rsid w:val="6F3F9B52"/>
    <w:rsid w:val="6F922F96"/>
    <w:rsid w:val="6FBEA3A9"/>
    <w:rsid w:val="6FBF799D"/>
    <w:rsid w:val="6FDD8196"/>
    <w:rsid w:val="6FE252A7"/>
    <w:rsid w:val="6FF922AD"/>
    <w:rsid w:val="6FFD8333"/>
    <w:rsid w:val="6FFF312F"/>
    <w:rsid w:val="70F90938"/>
    <w:rsid w:val="722B5E32"/>
    <w:rsid w:val="72A34E18"/>
    <w:rsid w:val="72DC5E33"/>
    <w:rsid w:val="72E059CE"/>
    <w:rsid w:val="7341200C"/>
    <w:rsid w:val="735944D1"/>
    <w:rsid w:val="735AC648"/>
    <w:rsid w:val="736BF1B5"/>
    <w:rsid w:val="73A40270"/>
    <w:rsid w:val="73BD5095"/>
    <w:rsid w:val="73DA7DDD"/>
    <w:rsid w:val="747F9E17"/>
    <w:rsid w:val="74843A0D"/>
    <w:rsid w:val="74E578F5"/>
    <w:rsid w:val="74E8695B"/>
    <w:rsid w:val="74FF0E5F"/>
    <w:rsid w:val="75AFFA6E"/>
    <w:rsid w:val="75DC44B2"/>
    <w:rsid w:val="75FBE5C3"/>
    <w:rsid w:val="75FE9BCF"/>
    <w:rsid w:val="7699363C"/>
    <w:rsid w:val="76F39634"/>
    <w:rsid w:val="76FB9454"/>
    <w:rsid w:val="77414269"/>
    <w:rsid w:val="776E82C3"/>
    <w:rsid w:val="777A438B"/>
    <w:rsid w:val="77BB98A1"/>
    <w:rsid w:val="77DD21AC"/>
    <w:rsid w:val="77DF7E7C"/>
    <w:rsid w:val="77E40CAC"/>
    <w:rsid w:val="77FC4243"/>
    <w:rsid w:val="77FC67F7"/>
    <w:rsid w:val="78236851"/>
    <w:rsid w:val="78961129"/>
    <w:rsid w:val="78D709BB"/>
    <w:rsid w:val="78F76252"/>
    <w:rsid w:val="79AECB83"/>
    <w:rsid w:val="79B57BAD"/>
    <w:rsid w:val="79EA5E32"/>
    <w:rsid w:val="79FB5DFB"/>
    <w:rsid w:val="7A7FEB81"/>
    <w:rsid w:val="7ACC022B"/>
    <w:rsid w:val="7AFC2CD1"/>
    <w:rsid w:val="7B5B7D07"/>
    <w:rsid w:val="7B6FAA83"/>
    <w:rsid w:val="7BCF7BF8"/>
    <w:rsid w:val="7BE30D23"/>
    <w:rsid w:val="7BE5FA95"/>
    <w:rsid w:val="7BFEA313"/>
    <w:rsid w:val="7C6A9C66"/>
    <w:rsid w:val="7CE00351"/>
    <w:rsid w:val="7CFADDF0"/>
    <w:rsid w:val="7CFE4E96"/>
    <w:rsid w:val="7D1871D8"/>
    <w:rsid w:val="7D3D1C30"/>
    <w:rsid w:val="7D4519E5"/>
    <w:rsid w:val="7D4A9AD5"/>
    <w:rsid w:val="7D5B0D54"/>
    <w:rsid w:val="7D6EEFA1"/>
    <w:rsid w:val="7D717C8E"/>
    <w:rsid w:val="7D7E605C"/>
    <w:rsid w:val="7DD9CE19"/>
    <w:rsid w:val="7DFAFA7C"/>
    <w:rsid w:val="7DFCC7E4"/>
    <w:rsid w:val="7DFD2255"/>
    <w:rsid w:val="7E6618DB"/>
    <w:rsid w:val="7E9F6756"/>
    <w:rsid w:val="7EA79618"/>
    <w:rsid w:val="7EEFE3BC"/>
    <w:rsid w:val="7EF78A58"/>
    <w:rsid w:val="7EF91D5C"/>
    <w:rsid w:val="7F1DD6F4"/>
    <w:rsid w:val="7F631125"/>
    <w:rsid w:val="7F7BE649"/>
    <w:rsid w:val="7F97A0C6"/>
    <w:rsid w:val="7FBB171E"/>
    <w:rsid w:val="7FDAA3DA"/>
    <w:rsid w:val="7FDF66D5"/>
    <w:rsid w:val="7FF7648B"/>
    <w:rsid w:val="7FFB7CA3"/>
    <w:rsid w:val="7FFF9160"/>
    <w:rsid w:val="7FFFEA05"/>
    <w:rsid w:val="8F7FA0D1"/>
    <w:rsid w:val="8FFFA048"/>
    <w:rsid w:val="903F92D9"/>
    <w:rsid w:val="93BEA09B"/>
    <w:rsid w:val="9DFFB73C"/>
    <w:rsid w:val="9F1B4E48"/>
    <w:rsid w:val="9F374524"/>
    <w:rsid w:val="9FEF5A73"/>
    <w:rsid w:val="9FF9A45F"/>
    <w:rsid w:val="A34A9D23"/>
    <w:rsid w:val="A3D5B053"/>
    <w:rsid w:val="A5F30E01"/>
    <w:rsid w:val="A77F6C63"/>
    <w:rsid w:val="ABDB8BE6"/>
    <w:rsid w:val="ADF31F73"/>
    <w:rsid w:val="AE314078"/>
    <w:rsid w:val="AFEFBC29"/>
    <w:rsid w:val="B37EE072"/>
    <w:rsid w:val="B3EFFCB0"/>
    <w:rsid w:val="B6B7CD22"/>
    <w:rsid w:val="B6FB61F0"/>
    <w:rsid w:val="B7FFD267"/>
    <w:rsid w:val="BBBD690C"/>
    <w:rsid w:val="BCE25B35"/>
    <w:rsid w:val="BCF72090"/>
    <w:rsid w:val="BCFF36CB"/>
    <w:rsid w:val="BDEB9020"/>
    <w:rsid w:val="BEE76893"/>
    <w:rsid w:val="BF55AD8E"/>
    <w:rsid w:val="BFBEBF69"/>
    <w:rsid w:val="BFD44CB3"/>
    <w:rsid w:val="BFEA47E7"/>
    <w:rsid w:val="BFF21D81"/>
    <w:rsid w:val="BFFB64D2"/>
    <w:rsid w:val="BFFE3393"/>
    <w:rsid w:val="C9BE11EA"/>
    <w:rsid w:val="CD538217"/>
    <w:rsid w:val="CD7EDBB0"/>
    <w:rsid w:val="CDAB2EE7"/>
    <w:rsid w:val="CEF7069C"/>
    <w:rsid w:val="CFF39687"/>
    <w:rsid w:val="CFFCAB7E"/>
    <w:rsid w:val="CFFE326F"/>
    <w:rsid w:val="D3EBDA52"/>
    <w:rsid w:val="D6EFA449"/>
    <w:rsid w:val="D7934351"/>
    <w:rsid w:val="D8BE6CA4"/>
    <w:rsid w:val="D9FE7888"/>
    <w:rsid w:val="DAEFF9A2"/>
    <w:rsid w:val="DAFE13C6"/>
    <w:rsid w:val="DB77DA18"/>
    <w:rsid w:val="DB93FE4D"/>
    <w:rsid w:val="DBD8061B"/>
    <w:rsid w:val="DBDD0EA7"/>
    <w:rsid w:val="DDBA8807"/>
    <w:rsid w:val="DE63823E"/>
    <w:rsid w:val="DEF48E39"/>
    <w:rsid w:val="DF4FAFD8"/>
    <w:rsid w:val="DF6DD448"/>
    <w:rsid w:val="E2F90F6D"/>
    <w:rsid w:val="E3ED28CD"/>
    <w:rsid w:val="E4F5649C"/>
    <w:rsid w:val="E52E6BC8"/>
    <w:rsid w:val="E5B5324F"/>
    <w:rsid w:val="E77BFBE9"/>
    <w:rsid w:val="E99F0404"/>
    <w:rsid w:val="E9FFC47E"/>
    <w:rsid w:val="EECDA660"/>
    <w:rsid w:val="EF7FCA1C"/>
    <w:rsid w:val="EF7FF6F6"/>
    <w:rsid w:val="EF8F018D"/>
    <w:rsid w:val="EFEDE6BC"/>
    <w:rsid w:val="F1FF5F54"/>
    <w:rsid w:val="F3F763B5"/>
    <w:rsid w:val="F47F5B0F"/>
    <w:rsid w:val="F49D2760"/>
    <w:rsid w:val="F4DF301E"/>
    <w:rsid w:val="F4E02E8D"/>
    <w:rsid w:val="F6E5E413"/>
    <w:rsid w:val="F6FF2037"/>
    <w:rsid w:val="F77EC2C0"/>
    <w:rsid w:val="F7DF66BF"/>
    <w:rsid w:val="F7F51159"/>
    <w:rsid w:val="F9BFDD0E"/>
    <w:rsid w:val="FA796B6E"/>
    <w:rsid w:val="FA7A1BD5"/>
    <w:rsid w:val="FADF727C"/>
    <w:rsid w:val="FAFAA452"/>
    <w:rsid w:val="FBEEE8DD"/>
    <w:rsid w:val="FBEF925E"/>
    <w:rsid w:val="FBFF1CDC"/>
    <w:rsid w:val="FC5D0EFB"/>
    <w:rsid w:val="FCF5FC60"/>
    <w:rsid w:val="FDBC2D95"/>
    <w:rsid w:val="FDDEC55C"/>
    <w:rsid w:val="FDDFE914"/>
    <w:rsid w:val="FDFB7114"/>
    <w:rsid w:val="FDFCD194"/>
    <w:rsid w:val="FE559739"/>
    <w:rsid w:val="FE77FC59"/>
    <w:rsid w:val="FE7F6718"/>
    <w:rsid w:val="FEB31297"/>
    <w:rsid w:val="FEEF411C"/>
    <w:rsid w:val="FEEFD269"/>
    <w:rsid w:val="FEEFD9E8"/>
    <w:rsid w:val="FEF7892C"/>
    <w:rsid w:val="FEFDD86C"/>
    <w:rsid w:val="FF579AFE"/>
    <w:rsid w:val="FF5F816C"/>
    <w:rsid w:val="FF7B2A42"/>
    <w:rsid w:val="FFA341AA"/>
    <w:rsid w:val="FFB7884A"/>
    <w:rsid w:val="FFDF4A7D"/>
    <w:rsid w:val="FFDF7516"/>
    <w:rsid w:val="FFDF881A"/>
    <w:rsid w:val="FFDFC4AD"/>
    <w:rsid w:val="FFEB8C01"/>
    <w:rsid w:val="FFEB9B7B"/>
    <w:rsid w:val="FFEF84F9"/>
    <w:rsid w:val="FFF5DD64"/>
    <w:rsid w:val="FFF6B655"/>
    <w:rsid w:val="FFF789CF"/>
    <w:rsid w:val="FFFF4640"/>
    <w:rsid w:val="FFFF9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link w:val="11"/>
    <w:unhideWhenUsed/>
    <w:uiPriority w:val="1"/>
    <w:rPr>
      <w:rFonts w:ascii="Times New Roman" w:eastAsia="方正仿宋简体"/>
      <w:sz w:val="24"/>
    </w:rPr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Body Text Indent"/>
    <w:basedOn w:val="1"/>
    <w:unhideWhenUsed/>
    <w:qFormat/>
    <w:uiPriority w:val="0"/>
    <w:pPr>
      <w:ind w:firstLine="640" w:firstLineChars="200"/>
    </w:pPr>
    <w:rPr>
      <w:rFonts w:ascii="Times New Roman" w:eastAsia="宋体" w:cs="Times New Roman"/>
      <w:szCs w:val="24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spacing w:before="100" w:beforeAutospacing="1" w:after="100" w:afterAutospacing="1"/>
    </w:pPr>
    <w:rPr>
      <w:rFonts w:ascii="宋体" w:hAnsi="宋体" w:cs="宋体"/>
      <w:lang w:val="en-US" w:eastAsia="zh-CN"/>
    </w:rPr>
  </w:style>
  <w:style w:type="paragraph" w:customStyle="1" w:styleId="11">
    <w:name w:val=" Char Char Char Char Char"/>
    <w:basedOn w:val="1"/>
    <w:link w:val="10"/>
    <w:qFormat/>
    <w:uiPriority w:val="0"/>
    <w:pPr>
      <w:tabs>
        <w:tab w:val="left" w:pos="360"/>
      </w:tabs>
    </w:pPr>
    <w:rPr>
      <w:rFonts w:ascii="Times New Roman" w:eastAsia="方正仿宋简体"/>
      <w:sz w:val="24"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FollowedHyperlink"/>
    <w:basedOn w:val="10"/>
    <w:unhideWhenUsed/>
    <w:qFormat/>
    <w:uiPriority w:val="0"/>
    <w:rPr>
      <w:rFonts w:hint="eastAsia" w:ascii="宋体" w:hAnsi="宋体" w:eastAsia="宋体" w:cs="宋体"/>
      <w:color w:val="003F75"/>
      <w:u w:val="none"/>
    </w:rPr>
  </w:style>
  <w:style w:type="character" w:styleId="14">
    <w:name w:val="Hyperlink"/>
    <w:basedOn w:val="10"/>
    <w:unhideWhenUsed/>
    <w:qFormat/>
    <w:uiPriority w:val="0"/>
    <w:rPr>
      <w:rFonts w:hint="eastAsia" w:ascii="宋体" w:hAnsi="宋体" w:eastAsia="宋体" w:cs="宋体"/>
      <w:color w:val="003F75"/>
      <w:u w:val="none"/>
    </w:rPr>
  </w:style>
  <w:style w:type="character" w:customStyle="1" w:styleId="15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1761</Words>
  <Characters>1767</Characters>
  <Lines>15</Lines>
  <Paragraphs>4</Paragraphs>
  <TotalTime>17</TotalTime>
  <ScaleCrop>false</ScaleCrop>
  <LinksUpToDate>false</LinksUpToDate>
  <CharactersWithSpaces>1767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2017-11-03T10:00:00Z</dcterms:created>
  <dc:creator>lgs</dc:creator>
  <cp:lastModifiedBy>Admin</cp:lastModifiedBy>
  <cp:lastPrinted>2023-03-22T15:27:00Z</cp:lastPrinted>
  <dcterms:modified xsi:type="dcterms:W3CDTF">2023-03-28T08:04:45Z</dcterms:modified>
  <dc:title>关于《公职律师管理办法》的起草说明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9376C7DC81E5462682F65CDC737C56C1</vt:lpwstr>
  </property>
</Properties>
</file>