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2AEE">
      <w:pP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 w14:paraId="3293D6A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426C18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0"/>
          <w:sz w:val="44"/>
          <w:szCs w:val="44"/>
        </w:rPr>
        <w:t>国家统一法律职业资格考试</w:t>
      </w:r>
    </w:p>
    <w:p w14:paraId="072F7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0"/>
          <w:sz w:val="44"/>
          <w:szCs w:val="44"/>
          <w:lang w:val="en-US"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0"/>
          <w:sz w:val="44"/>
          <w:szCs w:val="44"/>
        </w:rPr>
        <w:t>放宽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0"/>
          <w:sz w:val="44"/>
          <w:szCs w:val="44"/>
          <w:lang w:eastAsia="zh-CN"/>
        </w:rPr>
        <w:t>条件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0"/>
          <w:sz w:val="44"/>
          <w:szCs w:val="44"/>
        </w:rPr>
        <w:t>地方名单</w:t>
      </w:r>
      <w:bookmarkEnd w:id="0"/>
    </w:p>
    <w:p w14:paraId="16D00D78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066398FA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C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涞水县、阜平县、唐县、涞源县、望都县、易县、曲阳县、顺平县、宣化区（原宣化县辖区）、张北县、康保县、沽源县、尚义县、蔚县、阳原县、怀安县、万全区、承德县、平泉市、隆化县、丰宁满族自治县、围场满族蒙古族自治县、宽城满族自治县、大厂回族自治县、孟村回族自治县、行唐县、灵寿县、赞皇县、平山县、青龙满族自治县、大名县、魏县、临城县、巨鹿县、新河县、广宗县、平乡县、威县、赤城县、崇礼区、滦平县、海兴县、盐山县、南皮县、武邑县、武强县、饶阳县、阜城县、（涿鹿县赵家蓬区）</w:t>
      </w:r>
    </w:p>
    <w:p w14:paraId="7C36E49C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cs="仿宋"/>
          <w:i w:val="0"/>
          <w:caps w:val="0"/>
          <w:color w:val="C00000"/>
          <w:spacing w:val="0"/>
          <w:sz w:val="32"/>
          <w:szCs w:val="32"/>
          <w:shd w:val="clear" w:fill="FFFFFF"/>
          <w:lang w:eastAsia="zh-CN"/>
        </w:rPr>
      </w:pPr>
    </w:p>
    <w:p w14:paraId="308AE98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cs="仿宋"/>
          <w:i w:val="0"/>
          <w:caps w:val="0"/>
          <w:color w:val="C00000"/>
          <w:spacing w:val="0"/>
          <w:sz w:val="32"/>
          <w:szCs w:val="32"/>
          <w:shd w:val="clear" w:fill="FFFFFF"/>
          <w:lang w:eastAsia="zh-CN"/>
        </w:rPr>
      </w:pPr>
    </w:p>
    <w:p w14:paraId="50DD2B9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cs="仿宋"/>
          <w:i w:val="0"/>
          <w:caps w:val="0"/>
          <w:color w:val="C00000"/>
          <w:spacing w:val="0"/>
          <w:sz w:val="32"/>
          <w:szCs w:val="32"/>
          <w:shd w:val="clear" w:fill="FFFFFF"/>
          <w:lang w:eastAsia="zh-CN"/>
        </w:rPr>
      </w:pPr>
    </w:p>
    <w:p w14:paraId="5704F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C00000"/>
          <w:lang w:val="en-US" w:eastAsia="zh-CN"/>
        </w:rPr>
      </w:pPr>
    </w:p>
    <w:p w14:paraId="3480C9C3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28" w:left="1587" w:header="851" w:footer="1037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518E7">
    <w:pPr>
      <w:pStyle w:val="4"/>
      <w:wordWrap w:val="0"/>
      <w:spacing w:line="478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BDFFA">
    <w:pPr>
      <w:pStyle w:val="4"/>
      <w:spacing w:line="471" w:lineRule="auto"/>
      <w:ind w:left="308" w:leftChars="100"/>
      <w:jc w:val="left"/>
      <w:rPr>
        <w:rStyle w:val="9"/>
        <w:rFonts w:hint="eastAsia" w:ascii="宋体" w:hAnsi="宋体" w:eastAsia="宋体"/>
        <w:sz w:val="28"/>
      </w:rPr>
    </w:pPr>
    <w:r>
      <w:rPr>
        <w:rStyle w:val="9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3FCDA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91B5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1061F"/>
    <w:rsid w:val="2CA31C87"/>
    <w:rsid w:val="5C4A6710"/>
    <w:rsid w:val="5F61061F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2025-06-11T11:12:00Z</dcterms:created>
  <dc:creator>Snail  walk(慢节奏)</dc:creator>
  <cp:lastModifiedBy>Snail  walk(慢节奏)</cp:lastModifiedBy>
  <dcterms:modified xsi:type="dcterms:W3CDTF">2025-06-11T11:12:53Z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2B308A4EE0FB4C27B465F1D2B0F71C0C_11</vt:lpwstr>
  </property>
  <property fmtid="{D5CDD505-2E9C-101B-9397-08002B2CF9AE}" pid="4" name="KSOTemplateDocerSaveRecord">
    <vt:lpwstr>eyJoZGlkIjoiNjhiNDRiNWYxMDFiOTQyODI0OWNhNWYxM2ZmNmI5ZWEiLCJ1c2VySWQiOiIyMDg5MDI1NTYifQ==</vt:lpwstr>
  </property>
</Properties>
</file>