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32"/>
        </w:rPr>
      </w:pPr>
      <w:bookmarkStart w:id="0" w:name="_GoBack"/>
      <w:bookmarkEnd w:id="0"/>
      <w:r>
        <w:rPr>
          <w:rFonts w:ascii="仿宋" w:hAnsi="仿宋" w:eastAsia="仿宋"/>
          <w:sz w:val="28"/>
          <w:szCs w:val="32"/>
        </w:rPr>
        <w:t xml:space="preserve"> </w:t>
      </w:r>
    </w:p>
    <w:p>
      <w:pPr>
        <w:jc w:val="center"/>
        <w:rPr>
          <w:rFonts w:ascii="宋体" w:hAnsi="宋体"/>
          <w:sz w:val="32"/>
          <w:szCs w:val="30"/>
        </w:rPr>
      </w:pPr>
      <w:r>
        <w:rPr>
          <w:rFonts w:hint="eastAsia" w:ascii="宋体" w:hAnsi="宋体"/>
          <w:sz w:val="32"/>
          <w:szCs w:val="30"/>
        </w:rPr>
        <w:t>司法鉴定告知书</w:t>
      </w:r>
    </w:p>
    <w:p>
      <w:pPr>
        <w:spacing w:line="360" w:lineRule="auto"/>
        <w:ind w:firstLine="646"/>
        <w:jc w:val="center"/>
        <w:rPr>
          <w:rFonts w:ascii="仿宋_GB2312" w:hAnsi="宋体" w:eastAsia="仿宋_GB2312"/>
          <w:sz w:val="32"/>
          <w:szCs w:val="30"/>
        </w:rPr>
      </w:pP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一、委托人委托司法鉴定，应提供真实、完整、充分、符合鉴定要求的鉴定材料，并提供案件有关情况。因委托人或当事人提供虚假信息、隐瞒真实情况或提供不实材料产生的不良后果，司法鉴定机构和司法鉴定人概不负责。</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二、司法鉴定机构和司法鉴定人按照客观、独立、公正、科学的原则进行鉴定，委托人、当事人不得要求或暗示司法鉴定机构或司法鉴定人按其意图或者特定目的提供鉴定意见。</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三、由于受到鉴定材料的限制以及其他客观条件的制约，司法鉴定机构和司法鉴定人有时无法得出明确的鉴定意见。</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四、因鉴定工作的需要，可能会耗尽鉴定材料或者造成不可逆的损坏。</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五、如果存在涉及鉴定活动的民族习俗等有关禁忌，请在鉴定工作开始前告知司法鉴定人。</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六、因鉴定工作的需要，有下列情形的，需要委托人或者当事人近亲属、监护人到场见证并签名。现场见证时，不得影响鉴定工作的独立性，不得干扰鉴定工作正常开展。未经司法鉴定机构和司法鉴定人同意，不得拍照、摄像或者录音。</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1.需要对无民事行为能力人或者限制民事行为能力人进行身体检查</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2.需要对被鉴定人进行法医精神病鉴定</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3.需要到现场提取鉴定材料</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4.需要进行尸体解剖</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七、因鉴定工作的需要，委托人或者当事人获悉国家秘密、商业秘密或者个人隐私的，应当保密。</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八、鉴定意见属于专业意见，是否成为定案根据，由办案机关经审查判断后作出决定，司法鉴定机构和司法鉴定人无权干涉。</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九、当事人对鉴定意见有异议，应当通过庭审质证或者申请重新鉴定、补充鉴定等方式解决。</w:t>
      </w:r>
    </w:p>
    <w:p>
      <w:pPr>
        <w:spacing w:line="360" w:lineRule="auto"/>
        <w:ind w:firstLine="646"/>
        <w:rPr>
          <w:rFonts w:ascii="仿宋_GB2312" w:hAnsi="仿宋" w:eastAsia="仿宋_GB2312"/>
          <w:sz w:val="28"/>
          <w:szCs w:val="28"/>
        </w:rPr>
      </w:pPr>
      <w:r>
        <w:rPr>
          <w:rFonts w:hint="eastAsia" w:ascii="仿宋_GB2312" w:hAnsi="仿宋" w:eastAsia="仿宋_GB2312"/>
          <w:sz w:val="28"/>
          <w:szCs w:val="28"/>
        </w:rPr>
        <w:t>十、有下列情形的，司法鉴定机构可以终止鉴定工作：</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发现鉴定材料不真实、不完整、不充分或者取得方式不合法的；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鉴定用途不合法或者违背社会公德的；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鉴定要求不符合司法鉴定执业规则或者相关鉴定技术规范的；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鉴定要求超出本机构技术条件或者鉴定能力的；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委托人就同一鉴定事项同时委托其他司法鉴定机构进行鉴定的；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鉴定材料发生耗损，委托人不能补充提供的；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委托人拒不履行司法鉴定委托书规定的义务、被鉴定人拒不配合或者鉴定活动受到严重干扰，致使鉴定无法继续进行的；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委托人主动撤销鉴定委托，或者委托人、诉讼当事人拒绝支付鉴定费用的；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因不可抗力致使鉴定无法继续进行的；</w:t>
      </w:r>
    </w:p>
    <w:p>
      <w:pPr>
        <w:pStyle w:val="48"/>
        <w:numPr>
          <w:ilvl w:val="0"/>
          <w:numId w:val="1"/>
        </w:numPr>
        <w:spacing w:line="360" w:lineRule="auto"/>
        <w:ind w:firstLineChars="0"/>
        <w:rPr>
          <w:rFonts w:ascii="仿宋_GB2312" w:hAnsi="仿宋" w:eastAsia="仿宋_GB2312"/>
          <w:sz w:val="28"/>
          <w:szCs w:val="28"/>
        </w:rPr>
      </w:pPr>
      <w:r>
        <w:rPr>
          <w:rFonts w:hint="eastAsia" w:ascii="仿宋_GB2312" w:hAnsi="仿宋" w:eastAsia="仿宋_GB2312"/>
          <w:sz w:val="28"/>
          <w:szCs w:val="28"/>
        </w:rPr>
        <w:t>其他不符合法律、法规、规章规定，需要终止鉴定的情形。</w:t>
      </w:r>
    </w:p>
    <w:p>
      <w:pPr>
        <w:spacing w:line="360" w:lineRule="auto"/>
        <w:ind w:firstLine="646"/>
        <w:rPr>
          <w:rFonts w:ascii="仿宋_GB2312" w:hAnsi="仿宋" w:eastAsia="仿宋_GB2312"/>
          <w:sz w:val="28"/>
          <w:szCs w:val="28"/>
        </w:rPr>
      </w:pPr>
    </w:p>
    <w:p>
      <w:pPr>
        <w:spacing w:line="360" w:lineRule="auto"/>
        <w:ind w:right="960" w:firstLine="646"/>
        <w:jc w:val="right"/>
        <w:rPr>
          <w:rFonts w:ascii="仿宋_GB2312" w:hAnsi="仿宋" w:eastAsia="仿宋_GB2312"/>
          <w:sz w:val="28"/>
          <w:szCs w:val="28"/>
        </w:rPr>
      </w:pPr>
    </w:p>
    <w:p>
      <w:pPr>
        <w:spacing w:line="360" w:lineRule="auto"/>
        <w:ind w:right="960" w:firstLine="646"/>
        <w:jc w:val="right"/>
        <w:rPr>
          <w:rFonts w:ascii="仿宋_GB2312" w:hAnsi="仿宋" w:eastAsia="仿宋_GB2312"/>
          <w:sz w:val="28"/>
          <w:szCs w:val="28"/>
        </w:rPr>
      </w:pPr>
      <w:r>
        <w:rPr>
          <w:rFonts w:hint="eastAsia" w:ascii="仿宋_GB2312" w:hAnsi="仿宋" w:eastAsia="仿宋_GB2312"/>
          <w:sz w:val="28"/>
          <w:szCs w:val="28"/>
        </w:rPr>
        <w:t>被告知人签名：</w:t>
      </w:r>
    </w:p>
    <w:p>
      <w:pPr>
        <w:spacing w:line="360" w:lineRule="auto"/>
        <w:ind w:right="240" w:firstLine="646"/>
        <w:jc w:val="right"/>
        <w:rPr>
          <w:rFonts w:ascii="仿宋_GB2312" w:hAnsi="仿宋" w:eastAsia="仿宋_GB2312"/>
          <w:sz w:val="24"/>
          <w:szCs w:val="30"/>
        </w:rPr>
      </w:pPr>
      <w:r>
        <w:rPr>
          <w:rFonts w:hint="eastAsia" w:ascii="仿宋_GB2312" w:hAnsi="仿宋" w:eastAsia="仿宋_GB2312"/>
          <w:sz w:val="28"/>
          <w:szCs w:val="28"/>
        </w:rPr>
        <w:t>日期： ×年×月×日</w:t>
      </w:r>
    </w:p>
    <w:p/>
    <w:p>
      <w:pPr>
        <w:widowControl/>
        <w:jc w:val="left"/>
        <w:rPr>
          <w:rFonts w:ascii="仿宋" w:hAnsi="仿宋" w:eastAsia="仿宋"/>
          <w:sz w:val="32"/>
          <w:szCs w:val="32"/>
        </w:rPr>
      </w:pPr>
    </w:p>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NEU-BZ-S92">
    <w:altName w:val="宋体"/>
    <w:panose1 w:val="00000000000000000000"/>
    <w:charset w:val="86"/>
    <w:family w:val="script"/>
    <w:pitch w:val="default"/>
    <w:sig w:usb0="00000000" w:usb1="00000000" w:usb2="000A005E" w:usb3="00000000" w:csb0="003C0041" w:csb1="00000000"/>
  </w:font>
  <w:font w:name="方正仿宋简体">
    <w:altName w:val="Arial Unicode MS"/>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7" o:spid="_x0000_s2050"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path/>
          <v:fill on="f" focussize="0,0"/>
          <v:stroke on="f" joinstyle="miter"/>
          <v:imagedata o:title=""/>
          <o:lock v:ext="edit"/>
          <v:textbox inset="0mm,0mm,0mm,0mm" style="mso-fit-shape-to-text:t;">
            <w:txbxContent>
              <w:p>
                <w:pPr>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- 10 -</w:t>
                </w:r>
                <w:r>
                  <w:rPr>
                    <w:rFonts w:hint="eastAsia"/>
                    <w:sz w:val="24"/>
                  </w:rPr>
                  <w:fldChar w:fldCharType="end"/>
                </w:r>
              </w:p>
            </w:txbxContent>
          </v:textbox>
        </v:shape>
      </w:pict>
    </w:r>
    <w:sdt>
      <w:sdtPr>
        <w:id w:val="7337133"/>
      </w:sdt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7641"/>
    <w:multiLevelType w:val="multilevel"/>
    <w:tmpl w:val="0A297641"/>
    <w:lvl w:ilvl="0" w:tentative="0">
      <w:start w:val="1"/>
      <w:numFmt w:val="chineseCountingThousand"/>
      <w:lvlText w:val="(%1)"/>
      <w:lvlJc w:val="left"/>
      <w:pPr>
        <w:ind w:left="1066" w:hanging="420"/>
      </w:p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679F8"/>
    <w:rsid w:val="00003633"/>
    <w:rsid w:val="000101D7"/>
    <w:rsid w:val="000233CE"/>
    <w:rsid w:val="00027AB2"/>
    <w:rsid w:val="0004657A"/>
    <w:rsid w:val="0006119B"/>
    <w:rsid w:val="000640B0"/>
    <w:rsid w:val="00074373"/>
    <w:rsid w:val="00087F2C"/>
    <w:rsid w:val="000917B9"/>
    <w:rsid w:val="00095304"/>
    <w:rsid w:val="000A5459"/>
    <w:rsid w:val="000C4C92"/>
    <w:rsid w:val="000D633E"/>
    <w:rsid w:val="000E1225"/>
    <w:rsid w:val="000E1E0F"/>
    <w:rsid w:val="000E2EBE"/>
    <w:rsid w:val="000E61BB"/>
    <w:rsid w:val="001123A3"/>
    <w:rsid w:val="001308F7"/>
    <w:rsid w:val="00157867"/>
    <w:rsid w:val="00161A66"/>
    <w:rsid w:val="001730D6"/>
    <w:rsid w:val="00176ABA"/>
    <w:rsid w:val="001D2E61"/>
    <w:rsid w:val="001D7B04"/>
    <w:rsid w:val="001E1FC9"/>
    <w:rsid w:val="001E3727"/>
    <w:rsid w:val="001E555F"/>
    <w:rsid w:val="001E64B6"/>
    <w:rsid w:val="001E6963"/>
    <w:rsid w:val="002232B1"/>
    <w:rsid w:val="002262E9"/>
    <w:rsid w:val="002519A1"/>
    <w:rsid w:val="00277B91"/>
    <w:rsid w:val="00287DA3"/>
    <w:rsid w:val="00290D32"/>
    <w:rsid w:val="002A10A7"/>
    <w:rsid w:val="002B7721"/>
    <w:rsid w:val="002C025D"/>
    <w:rsid w:val="002C3000"/>
    <w:rsid w:val="002D2E7D"/>
    <w:rsid w:val="002D6673"/>
    <w:rsid w:val="002E13E2"/>
    <w:rsid w:val="002E360B"/>
    <w:rsid w:val="002E43EC"/>
    <w:rsid w:val="002F6361"/>
    <w:rsid w:val="003004CE"/>
    <w:rsid w:val="00343545"/>
    <w:rsid w:val="00346B06"/>
    <w:rsid w:val="003477C5"/>
    <w:rsid w:val="00362721"/>
    <w:rsid w:val="003653A6"/>
    <w:rsid w:val="00365B84"/>
    <w:rsid w:val="003767F3"/>
    <w:rsid w:val="00384C9D"/>
    <w:rsid w:val="0038655D"/>
    <w:rsid w:val="003A2108"/>
    <w:rsid w:val="003A4832"/>
    <w:rsid w:val="003A6FAA"/>
    <w:rsid w:val="003C4C15"/>
    <w:rsid w:val="003D14A2"/>
    <w:rsid w:val="003D3DF5"/>
    <w:rsid w:val="003E5D00"/>
    <w:rsid w:val="003F527C"/>
    <w:rsid w:val="003F6EC1"/>
    <w:rsid w:val="003F795F"/>
    <w:rsid w:val="00402DE1"/>
    <w:rsid w:val="0041735A"/>
    <w:rsid w:val="00423A05"/>
    <w:rsid w:val="00423E10"/>
    <w:rsid w:val="00444EDE"/>
    <w:rsid w:val="004617AB"/>
    <w:rsid w:val="004627BD"/>
    <w:rsid w:val="00465FF6"/>
    <w:rsid w:val="004831A1"/>
    <w:rsid w:val="0048362D"/>
    <w:rsid w:val="00493FD3"/>
    <w:rsid w:val="004955F2"/>
    <w:rsid w:val="00496A27"/>
    <w:rsid w:val="004A765A"/>
    <w:rsid w:val="004B7990"/>
    <w:rsid w:val="004D08CB"/>
    <w:rsid w:val="00500522"/>
    <w:rsid w:val="00502210"/>
    <w:rsid w:val="00510B55"/>
    <w:rsid w:val="00526C12"/>
    <w:rsid w:val="005272D1"/>
    <w:rsid w:val="00540C04"/>
    <w:rsid w:val="005448DD"/>
    <w:rsid w:val="005505F3"/>
    <w:rsid w:val="005507C7"/>
    <w:rsid w:val="00562BC4"/>
    <w:rsid w:val="00574409"/>
    <w:rsid w:val="00574AE0"/>
    <w:rsid w:val="00574DA9"/>
    <w:rsid w:val="00590A05"/>
    <w:rsid w:val="00593DB2"/>
    <w:rsid w:val="005B5F1A"/>
    <w:rsid w:val="005F25D6"/>
    <w:rsid w:val="005F72E4"/>
    <w:rsid w:val="0060161F"/>
    <w:rsid w:val="0060279C"/>
    <w:rsid w:val="00604330"/>
    <w:rsid w:val="00612D12"/>
    <w:rsid w:val="00631851"/>
    <w:rsid w:val="006405E2"/>
    <w:rsid w:val="0065545A"/>
    <w:rsid w:val="00665C7A"/>
    <w:rsid w:val="006848F5"/>
    <w:rsid w:val="006865D9"/>
    <w:rsid w:val="006866FA"/>
    <w:rsid w:val="006B0E10"/>
    <w:rsid w:val="006B34D3"/>
    <w:rsid w:val="006B4232"/>
    <w:rsid w:val="006C514F"/>
    <w:rsid w:val="006C7D80"/>
    <w:rsid w:val="006E62CC"/>
    <w:rsid w:val="00717266"/>
    <w:rsid w:val="00723BD5"/>
    <w:rsid w:val="007259CF"/>
    <w:rsid w:val="00730ACC"/>
    <w:rsid w:val="00731A50"/>
    <w:rsid w:val="00735841"/>
    <w:rsid w:val="00735B33"/>
    <w:rsid w:val="00741067"/>
    <w:rsid w:val="00747DFC"/>
    <w:rsid w:val="00754610"/>
    <w:rsid w:val="00757E1B"/>
    <w:rsid w:val="00774219"/>
    <w:rsid w:val="0077596B"/>
    <w:rsid w:val="00792C5C"/>
    <w:rsid w:val="007953C3"/>
    <w:rsid w:val="007A2BEC"/>
    <w:rsid w:val="007B25A2"/>
    <w:rsid w:val="007C74E7"/>
    <w:rsid w:val="007E54CD"/>
    <w:rsid w:val="007E6D14"/>
    <w:rsid w:val="007F74F2"/>
    <w:rsid w:val="00803A7A"/>
    <w:rsid w:val="00826335"/>
    <w:rsid w:val="00826E44"/>
    <w:rsid w:val="0083648E"/>
    <w:rsid w:val="00836C89"/>
    <w:rsid w:val="00846283"/>
    <w:rsid w:val="008574F5"/>
    <w:rsid w:val="008665B0"/>
    <w:rsid w:val="00885071"/>
    <w:rsid w:val="008A210E"/>
    <w:rsid w:val="008A7A0B"/>
    <w:rsid w:val="008B5BE7"/>
    <w:rsid w:val="008C31EC"/>
    <w:rsid w:val="008C4A57"/>
    <w:rsid w:val="008D4F61"/>
    <w:rsid w:val="008F27BA"/>
    <w:rsid w:val="008F43D9"/>
    <w:rsid w:val="0090408E"/>
    <w:rsid w:val="009050EA"/>
    <w:rsid w:val="00917678"/>
    <w:rsid w:val="00925AFE"/>
    <w:rsid w:val="00925E36"/>
    <w:rsid w:val="0093607B"/>
    <w:rsid w:val="009567A4"/>
    <w:rsid w:val="00957A2C"/>
    <w:rsid w:val="00965278"/>
    <w:rsid w:val="00965B34"/>
    <w:rsid w:val="009722BE"/>
    <w:rsid w:val="00980FA1"/>
    <w:rsid w:val="00994D60"/>
    <w:rsid w:val="0099687E"/>
    <w:rsid w:val="009B5F9C"/>
    <w:rsid w:val="009D67A7"/>
    <w:rsid w:val="009E56EE"/>
    <w:rsid w:val="009E625D"/>
    <w:rsid w:val="009F1690"/>
    <w:rsid w:val="00A06F17"/>
    <w:rsid w:val="00A1689C"/>
    <w:rsid w:val="00A36F29"/>
    <w:rsid w:val="00A37B48"/>
    <w:rsid w:val="00A514FA"/>
    <w:rsid w:val="00A57CA4"/>
    <w:rsid w:val="00A7347B"/>
    <w:rsid w:val="00A752B6"/>
    <w:rsid w:val="00AA747A"/>
    <w:rsid w:val="00AB77AB"/>
    <w:rsid w:val="00AC7BC9"/>
    <w:rsid w:val="00AD4217"/>
    <w:rsid w:val="00AF5B63"/>
    <w:rsid w:val="00B15D96"/>
    <w:rsid w:val="00B2180E"/>
    <w:rsid w:val="00B24411"/>
    <w:rsid w:val="00B31E84"/>
    <w:rsid w:val="00B33044"/>
    <w:rsid w:val="00B40B31"/>
    <w:rsid w:val="00B46E63"/>
    <w:rsid w:val="00B67D2C"/>
    <w:rsid w:val="00B9435F"/>
    <w:rsid w:val="00BC2466"/>
    <w:rsid w:val="00BC4671"/>
    <w:rsid w:val="00BC5F38"/>
    <w:rsid w:val="00BD7AE1"/>
    <w:rsid w:val="00BE0B46"/>
    <w:rsid w:val="00BF27CE"/>
    <w:rsid w:val="00BF4407"/>
    <w:rsid w:val="00C03EF5"/>
    <w:rsid w:val="00C1294D"/>
    <w:rsid w:val="00C2003D"/>
    <w:rsid w:val="00C20EBB"/>
    <w:rsid w:val="00C23820"/>
    <w:rsid w:val="00C23B2E"/>
    <w:rsid w:val="00C26F46"/>
    <w:rsid w:val="00C34229"/>
    <w:rsid w:val="00C42B92"/>
    <w:rsid w:val="00C4420B"/>
    <w:rsid w:val="00C55F4B"/>
    <w:rsid w:val="00C603F7"/>
    <w:rsid w:val="00C622C6"/>
    <w:rsid w:val="00C6377E"/>
    <w:rsid w:val="00C679F8"/>
    <w:rsid w:val="00C83865"/>
    <w:rsid w:val="00C91ADB"/>
    <w:rsid w:val="00CA02BD"/>
    <w:rsid w:val="00CB4C46"/>
    <w:rsid w:val="00CC10DF"/>
    <w:rsid w:val="00CC5669"/>
    <w:rsid w:val="00CD01A8"/>
    <w:rsid w:val="00CD7590"/>
    <w:rsid w:val="00CE16B8"/>
    <w:rsid w:val="00CF314F"/>
    <w:rsid w:val="00D004F0"/>
    <w:rsid w:val="00D01D1C"/>
    <w:rsid w:val="00D072B8"/>
    <w:rsid w:val="00D11792"/>
    <w:rsid w:val="00D15169"/>
    <w:rsid w:val="00D265BB"/>
    <w:rsid w:val="00D56773"/>
    <w:rsid w:val="00D83072"/>
    <w:rsid w:val="00D92776"/>
    <w:rsid w:val="00DA1F47"/>
    <w:rsid w:val="00DA207D"/>
    <w:rsid w:val="00DA5541"/>
    <w:rsid w:val="00DB1188"/>
    <w:rsid w:val="00DD1FB1"/>
    <w:rsid w:val="00DF52EA"/>
    <w:rsid w:val="00DF541C"/>
    <w:rsid w:val="00DF7C9F"/>
    <w:rsid w:val="00DF7D69"/>
    <w:rsid w:val="00E149FA"/>
    <w:rsid w:val="00E21E2B"/>
    <w:rsid w:val="00E40DDC"/>
    <w:rsid w:val="00E42FC7"/>
    <w:rsid w:val="00E44CB1"/>
    <w:rsid w:val="00E63052"/>
    <w:rsid w:val="00E73B49"/>
    <w:rsid w:val="00E83E9B"/>
    <w:rsid w:val="00E9322B"/>
    <w:rsid w:val="00EA2B29"/>
    <w:rsid w:val="00EA3723"/>
    <w:rsid w:val="00EB72DD"/>
    <w:rsid w:val="00EC63E9"/>
    <w:rsid w:val="00ED65AD"/>
    <w:rsid w:val="00EE6A97"/>
    <w:rsid w:val="00F06513"/>
    <w:rsid w:val="00F138B0"/>
    <w:rsid w:val="00F140AC"/>
    <w:rsid w:val="00F15116"/>
    <w:rsid w:val="00F2134E"/>
    <w:rsid w:val="00F22897"/>
    <w:rsid w:val="00F22A35"/>
    <w:rsid w:val="00F26107"/>
    <w:rsid w:val="00F3089E"/>
    <w:rsid w:val="00F62793"/>
    <w:rsid w:val="00F66FDA"/>
    <w:rsid w:val="00F7198F"/>
    <w:rsid w:val="00F90210"/>
    <w:rsid w:val="00F96CC9"/>
    <w:rsid w:val="00FA2E60"/>
    <w:rsid w:val="00FA45FB"/>
    <w:rsid w:val="00FB4416"/>
    <w:rsid w:val="00FB783C"/>
    <w:rsid w:val="00FC1DC1"/>
    <w:rsid w:val="00FD082C"/>
    <w:rsid w:val="00FD7678"/>
    <w:rsid w:val="00FD7765"/>
    <w:rsid w:val="00FE5695"/>
    <w:rsid w:val="00FF0C8C"/>
    <w:rsid w:val="012B0674"/>
    <w:rsid w:val="0152181F"/>
    <w:rsid w:val="01AB304A"/>
    <w:rsid w:val="01B023D3"/>
    <w:rsid w:val="01CF6706"/>
    <w:rsid w:val="026D2287"/>
    <w:rsid w:val="02982C5B"/>
    <w:rsid w:val="029A493F"/>
    <w:rsid w:val="02B836F8"/>
    <w:rsid w:val="02D3568D"/>
    <w:rsid w:val="03356D16"/>
    <w:rsid w:val="03985ADA"/>
    <w:rsid w:val="039F0CBD"/>
    <w:rsid w:val="03C9760A"/>
    <w:rsid w:val="04401145"/>
    <w:rsid w:val="051529ED"/>
    <w:rsid w:val="058213F7"/>
    <w:rsid w:val="06A0228E"/>
    <w:rsid w:val="06E72AA9"/>
    <w:rsid w:val="07405EF4"/>
    <w:rsid w:val="0788080A"/>
    <w:rsid w:val="07BF0F48"/>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2F06217"/>
    <w:rsid w:val="134A1994"/>
    <w:rsid w:val="136642BB"/>
    <w:rsid w:val="142327B5"/>
    <w:rsid w:val="14484CDF"/>
    <w:rsid w:val="155E2CB3"/>
    <w:rsid w:val="157124FD"/>
    <w:rsid w:val="15B17054"/>
    <w:rsid w:val="16173655"/>
    <w:rsid w:val="16E85B46"/>
    <w:rsid w:val="174517D7"/>
    <w:rsid w:val="18413C16"/>
    <w:rsid w:val="18971E78"/>
    <w:rsid w:val="18C776B0"/>
    <w:rsid w:val="198A0A54"/>
    <w:rsid w:val="19DB6C33"/>
    <w:rsid w:val="1ABC528A"/>
    <w:rsid w:val="1BAF2172"/>
    <w:rsid w:val="1C9212F7"/>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3E5963"/>
    <w:rsid w:val="318138A8"/>
    <w:rsid w:val="31F05688"/>
    <w:rsid w:val="320E2B0A"/>
    <w:rsid w:val="32252208"/>
    <w:rsid w:val="3242780E"/>
    <w:rsid w:val="328158C9"/>
    <w:rsid w:val="330D4027"/>
    <w:rsid w:val="3330356C"/>
    <w:rsid w:val="33CF5811"/>
    <w:rsid w:val="34031BBE"/>
    <w:rsid w:val="349C60FB"/>
    <w:rsid w:val="35095248"/>
    <w:rsid w:val="355560D1"/>
    <w:rsid w:val="37EB78B4"/>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537D96"/>
    <w:rsid w:val="429465D8"/>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B2E2D61"/>
    <w:rsid w:val="4D6A31C8"/>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960634"/>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CD653AF"/>
    <w:rsid w:val="6D1363D3"/>
    <w:rsid w:val="6D15429C"/>
    <w:rsid w:val="6D614426"/>
    <w:rsid w:val="6DA577A5"/>
    <w:rsid w:val="6DB8609B"/>
    <w:rsid w:val="6DB87D30"/>
    <w:rsid w:val="6E324E1F"/>
    <w:rsid w:val="6E804287"/>
    <w:rsid w:val="6EB30283"/>
    <w:rsid w:val="6F605325"/>
    <w:rsid w:val="70817970"/>
    <w:rsid w:val="712B5699"/>
    <w:rsid w:val="72A30A90"/>
    <w:rsid w:val="72AE5309"/>
    <w:rsid w:val="72C042BE"/>
    <w:rsid w:val="735A6A5C"/>
    <w:rsid w:val="73AF3C73"/>
    <w:rsid w:val="746D1278"/>
    <w:rsid w:val="762C29D0"/>
    <w:rsid w:val="76635F01"/>
    <w:rsid w:val="76975133"/>
    <w:rsid w:val="769B60FD"/>
    <w:rsid w:val="76C10F77"/>
    <w:rsid w:val="77D8678E"/>
    <w:rsid w:val="78061DFD"/>
    <w:rsid w:val="7814798C"/>
    <w:rsid w:val="7819740D"/>
    <w:rsid w:val="781E454A"/>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asciiTheme="minorHAnsi" w:hAnsiTheme="minorHAnsi" w:cstheme="minorBidi"/>
      <w:bCs/>
      <w:kern w:val="44"/>
      <w:sz w:val="32"/>
      <w:szCs w:val="44"/>
    </w:rPr>
  </w:style>
  <w:style w:type="paragraph" w:styleId="3">
    <w:name w:val="heading 2"/>
    <w:basedOn w:val="1"/>
    <w:next w:val="1"/>
    <w:link w:val="39"/>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4">
    <w:name w:val="heading 3"/>
    <w:basedOn w:val="1"/>
    <w:next w:val="1"/>
    <w:link w:val="40"/>
    <w:unhideWhenUsed/>
    <w:qFormat/>
    <w:uiPriority w:val="9"/>
    <w:pPr>
      <w:keepNext/>
      <w:keepLines/>
      <w:spacing w:before="260" w:after="260" w:line="416" w:lineRule="auto"/>
      <w:jc w:val="center"/>
      <w:outlineLvl w:val="2"/>
    </w:pPr>
    <w:rPr>
      <w:rFonts w:eastAsia="方正楷体_GBK" w:asciiTheme="minorHAnsi" w:hAnsiTheme="minorHAnsi" w:cstheme="minorBidi"/>
      <w:b/>
      <w:bCs/>
      <w:sz w:val="32"/>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unhideWhenUsed/>
    <w:qFormat/>
    <w:uiPriority w:val="99"/>
    <w:pPr>
      <w:widowControl/>
      <w:overflowPunct w:val="0"/>
      <w:autoSpaceDE w:val="0"/>
      <w:autoSpaceDN w:val="0"/>
      <w:adjustRightInd w:val="0"/>
      <w:ind w:firstLine="200" w:firstLineChars="200"/>
      <w:jc w:val="left"/>
      <w:textAlignment w:val="baseline"/>
    </w:pPr>
    <w:rPr>
      <w:kern w:val="0"/>
      <w:sz w:val="22"/>
      <w:szCs w:val="22"/>
    </w:rPr>
  </w:style>
  <w:style w:type="paragraph" w:styleId="11">
    <w:name w:val="Document Map"/>
    <w:basedOn w:val="1"/>
    <w:link w:val="99"/>
    <w:qFormat/>
    <w:uiPriority w:val="99"/>
    <w:rPr>
      <w:rFonts w:ascii="宋体" w:hAnsi="Calibri"/>
      <w:kern w:val="0"/>
      <w:sz w:val="18"/>
      <w:szCs w:val="18"/>
    </w:rPr>
  </w:style>
  <w:style w:type="paragraph" w:styleId="12">
    <w:name w:val="annotation text"/>
    <w:basedOn w:val="1"/>
    <w:link w:val="49"/>
    <w:unhideWhenUsed/>
    <w:qFormat/>
    <w:uiPriority w:val="99"/>
    <w:pPr>
      <w:widowControl/>
      <w:adjustRightInd w:val="0"/>
      <w:snapToGrid w:val="0"/>
      <w:spacing w:before="100" w:beforeAutospacing="1" w:after="200"/>
      <w:jc w:val="left"/>
    </w:pPr>
    <w:rPr>
      <w:rFonts w:ascii="Tahoma" w:hAnsi="Tahoma" w:eastAsia="微软雅黑" w:cs="黑体"/>
      <w:kern w:val="0"/>
      <w:sz w:val="22"/>
      <w:szCs w:val="22"/>
    </w:rPr>
  </w:style>
  <w:style w:type="paragraph" w:styleId="13">
    <w:name w:val="Plain Text"/>
    <w:basedOn w:val="1"/>
    <w:link w:val="35"/>
    <w:unhideWhenUsed/>
    <w:qFormat/>
    <w:uiPriority w:val="99"/>
    <w:rPr>
      <w:rFonts w:ascii="宋体" w:hAnsi="Courier New" w:cs="Courier New"/>
      <w:szCs w:val="21"/>
    </w:rPr>
  </w:style>
  <w:style w:type="paragraph" w:styleId="14">
    <w:name w:val="Date"/>
    <w:basedOn w:val="1"/>
    <w:next w:val="1"/>
    <w:link w:val="91"/>
    <w:qFormat/>
    <w:uiPriority w:val="99"/>
    <w:pPr>
      <w:ind w:left="100" w:leftChars="2500"/>
    </w:pPr>
    <w:rPr>
      <w:rFonts w:ascii="Calibri" w:hAnsi="NEU-BZ-S92"/>
      <w:kern w:val="0"/>
      <w:sz w:val="24"/>
    </w:rPr>
  </w:style>
  <w:style w:type="paragraph" w:styleId="15">
    <w:name w:val="Balloon Text"/>
    <w:basedOn w:val="1"/>
    <w:link w:val="46"/>
    <w:unhideWhenUsed/>
    <w:qFormat/>
    <w:uiPriority w:val="99"/>
    <w:rPr>
      <w:rFonts w:asciiTheme="minorHAnsi" w:hAnsiTheme="minorHAnsi" w:eastAsiaTheme="minorEastAsia" w:cstheme="minorBidi"/>
      <w:sz w:val="18"/>
      <w:szCs w:val="18"/>
    </w:rPr>
  </w:style>
  <w:style w:type="paragraph" w:styleId="16">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footnote text"/>
    <w:basedOn w:val="1"/>
    <w:semiHidden/>
    <w:unhideWhenUsed/>
    <w:qFormat/>
    <w:uiPriority w:val="99"/>
    <w:pPr>
      <w:snapToGrid w:val="0"/>
      <w:jc w:val="left"/>
    </w:pPr>
    <w:rPr>
      <w:rFonts w:asciiTheme="minorHAnsi" w:hAnsiTheme="minorHAnsi" w:eastAsiaTheme="minorEastAsia" w:cstheme="minorBidi"/>
      <w:sz w:val="18"/>
      <w:szCs w:val="18"/>
    </w:rPr>
  </w:style>
  <w:style w:type="paragraph" w:styleId="19">
    <w:name w:val="HTML Preformatted"/>
    <w:basedOn w:val="1"/>
    <w:link w:val="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unhideWhenUsed/>
    <w:qFormat/>
    <w:uiPriority w:val="99"/>
    <w:rPr>
      <w:sz w:val="24"/>
    </w:rPr>
  </w:style>
  <w:style w:type="paragraph" w:styleId="21">
    <w:name w:val="annotation subject"/>
    <w:basedOn w:val="12"/>
    <w:next w:val="12"/>
    <w:link w:val="110"/>
    <w:qFormat/>
    <w:uiPriority w:val="99"/>
    <w:pPr>
      <w:widowControl w:val="0"/>
      <w:adjustRightInd/>
      <w:snapToGrid/>
      <w:spacing w:before="0" w:beforeAutospacing="0" w:after="0"/>
    </w:pPr>
    <w:rPr>
      <w:rFonts w:ascii="Calibri" w:hAnsi="Calibri" w:eastAsia="宋体" w:cs="Times New Roman"/>
      <w:b/>
      <w:bCs/>
      <w:sz w:val="2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sz w:val="24"/>
    </w:rPr>
  </w:style>
  <w:style w:type="character" w:styleId="26">
    <w:name w:val="page number"/>
    <w:basedOn w:val="24"/>
    <w:qFormat/>
    <w:uiPriority w:val="0"/>
    <w:rPr>
      <w:rFonts w:ascii="Times New Roman" w:hAnsi="Times New Roman" w:eastAsia="宋体" w:cs="Times New Roman"/>
      <w:sz w:val="24"/>
    </w:rPr>
  </w:style>
  <w:style w:type="character" w:styleId="27">
    <w:name w:val="FollowedHyperlink"/>
    <w:basedOn w:val="24"/>
    <w:qFormat/>
    <w:uiPriority w:val="0"/>
    <w:rPr>
      <w:rFonts w:ascii="Times New Roman" w:hAnsi="Times New Roman" w:eastAsia="宋体" w:cs="Times New Roman"/>
      <w:color w:val="800080"/>
      <w:sz w:val="24"/>
      <w:u w:val="none"/>
    </w:rPr>
  </w:style>
  <w:style w:type="character" w:styleId="28">
    <w:name w:val="Emphasis"/>
    <w:basedOn w:val="24"/>
    <w:qFormat/>
    <w:uiPriority w:val="0"/>
    <w:rPr>
      <w:rFonts w:ascii="Calibri" w:hAnsi="Calibri" w:eastAsia="微软雅黑" w:cs="Times New Roman"/>
      <w:i/>
      <w:iCs/>
      <w:sz w:val="22"/>
      <w:szCs w:val="22"/>
      <w:lang w:val="en-US" w:eastAsia="zh-CN" w:bidi="ar-SA"/>
    </w:rPr>
  </w:style>
  <w:style w:type="character" w:styleId="29">
    <w:name w:val="HTML Acronym"/>
    <w:basedOn w:val="24"/>
    <w:qFormat/>
    <w:uiPriority w:val="0"/>
    <w:rPr>
      <w:rFonts w:ascii="Times New Roman" w:hAnsi="Times New Roman" w:eastAsia="宋体" w:cs="Times New Roman"/>
      <w:sz w:val="24"/>
    </w:rPr>
  </w:style>
  <w:style w:type="character" w:styleId="30">
    <w:name w:val="Hyperlink"/>
    <w:basedOn w:val="24"/>
    <w:qFormat/>
    <w:uiPriority w:val="0"/>
    <w:rPr>
      <w:rFonts w:ascii="Times New Roman" w:hAnsi="Times New Roman" w:eastAsia="宋体" w:cs="Times New Roman"/>
      <w:color w:val="0000FF"/>
      <w:sz w:val="24"/>
      <w:u w:val="single"/>
    </w:rPr>
  </w:style>
  <w:style w:type="character" w:styleId="31">
    <w:name w:val="HTML Code"/>
    <w:basedOn w:val="24"/>
    <w:qFormat/>
    <w:uiPriority w:val="0"/>
    <w:rPr>
      <w:rFonts w:ascii="宋体" w:hAnsi="宋体" w:eastAsia="宋体" w:cs="宋体"/>
      <w:sz w:val="18"/>
      <w:szCs w:val="18"/>
    </w:rPr>
  </w:style>
  <w:style w:type="character" w:styleId="32">
    <w:name w:val="annotation reference"/>
    <w:basedOn w:val="24"/>
    <w:qFormat/>
    <w:uiPriority w:val="0"/>
    <w:rPr>
      <w:rFonts w:ascii="Calibri" w:hAnsi="Calibri" w:eastAsia="宋体" w:cs="Times New Roman"/>
      <w:kern w:val="2"/>
      <w:sz w:val="21"/>
      <w:szCs w:val="21"/>
      <w:lang w:val="en-US" w:eastAsia="zh-CN" w:bidi="ar-SA"/>
    </w:rPr>
  </w:style>
  <w:style w:type="character" w:styleId="33">
    <w:name w:val="HTML Cite"/>
    <w:basedOn w:val="24"/>
    <w:qFormat/>
    <w:uiPriority w:val="0"/>
    <w:rPr>
      <w:rFonts w:ascii="Calibri" w:hAnsi="Calibri" w:eastAsia="宋体" w:cs="Times New Roman"/>
      <w:color w:val="008000"/>
      <w:sz w:val="24"/>
    </w:rPr>
  </w:style>
  <w:style w:type="character" w:styleId="34">
    <w:name w:val="footnote reference"/>
    <w:basedOn w:val="24"/>
    <w:semiHidden/>
    <w:unhideWhenUsed/>
    <w:qFormat/>
    <w:uiPriority w:val="99"/>
    <w:rPr>
      <w:vertAlign w:val="superscript"/>
    </w:rPr>
  </w:style>
  <w:style w:type="character" w:customStyle="1" w:styleId="35">
    <w:name w:val="纯文本 字符"/>
    <w:basedOn w:val="24"/>
    <w:link w:val="13"/>
    <w:qFormat/>
    <w:uiPriority w:val="99"/>
    <w:rPr>
      <w:rFonts w:ascii="宋体" w:hAnsi="Courier New" w:eastAsia="宋体" w:cs="Courier New"/>
      <w:kern w:val="2"/>
      <w:sz w:val="21"/>
      <w:szCs w:val="21"/>
    </w:rPr>
  </w:style>
  <w:style w:type="character" w:customStyle="1" w:styleId="36">
    <w:name w:val="页眉 字符"/>
    <w:basedOn w:val="24"/>
    <w:link w:val="17"/>
    <w:qFormat/>
    <w:uiPriority w:val="99"/>
    <w:rPr>
      <w:kern w:val="2"/>
      <w:sz w:val="18"/>
      <w:szCs w:val="18"/>
    </w:rPr>
  </w:style>
  <w:style w:type="character" w:customStyle="1" w:styleId="37">
    <w:name w:val="页脚 字符1"/>
    <w:basedOn w:val="24"/>
    <w:link w:val="16"/>
    <w:qFormat/>
    <w:uiPriority w:val="99"/>
    <w:rPr>
      <w:kern w:val="2"/>
      <w:sz w:val="18"/>
      <w:szCs w:val="18"/>
    </w:rPr>
  </w:style>
  <w:style w:type="character" w:customStyle="1" w:styleId="38">
    <w:name w:val="标题 1 字符"/>
    <w:basedOn w:val="24"/>
    <w:link w:val="2"/>
    <w:qFormat/>
    <w:uiPriority w:val="9"/>
    <w:rPr>
      <w:rFonts w:eastAsia="黑体"/>
      <w:bCs/>
      <w:kern w:val="44"/>
      <w:sz w:val="32"/>
      <w:szCs w:val="44"/>
    </w:rPr>
  </w:style>
  <w:style w:type="character" w:customStyle="1" w:styleId="39">
    <w:name w:val="标题 2 字符"/>
    <w:basedOn w:val="24"/>
    <w:link w:val="3"/>
    <w:qFormat/>
    <w:uiPriority w:val="9"/>
    <w:rPr>
      <w:rFonts w:eastAsia="方正黑体_GBK" w:asciiTheme="majorHAnsi" w:hAnsiTheme="majorHAnsi" w:cstheme="majorBidi"/>
      <w:bCs/>
      <w:kern w:val="2"/>
      <w:sz w:val="32"/>
      <w:szCs w:val="32"/>
    </w:rPr>
  </w:style>
  <w:style w:type="character" w:customStyle="1" w:styleId="40">
    <w:name w:val="标题 3 字符"/>
    <w:basedOn w:val="24"/>
    <w:link w:val="4"/>
    <w:qFormat/>
    <w:uiPriority w:val="9"/>
    <w:rPr>
      <w:rFonts w:eastAsia="方正楷体_GBK"/>
      <w:b/>
      <w:bCs/>
      <w:kern w:val="2"/>
      <w:sz w:val="32"/>
      <w:szCs w:val="32"/>
    </w:rPr>
  </w:style>
  <w:style w:type="character" w:customStyle="1" w:styleId="41">
    <w:name w:val="标题 4 字符"/>
    <w:basedOn w:val="24"/>
    <w:link w:val="5"/>
    <w:semiHidden/>
    <w:qFormat/>
    <w:uiPriority w:val="9"/>
    <w:rPr>
      <w:rFonts w:asciiTheme="majorHAnsi" w:hAnsiTheme="majorHAnsi" w:eastAsiaTheme="majorEastAsia" w:cstheme="majorBidi"/>
      <w:b/>
      <w:bCs/>
      <w:kern w:val="2"/>
      <w:sz w:val="28"/>
      <w:szCs w:val="28"/>
    </w:rPr>
  </w:style>
  <w:style w:type="character" w:customStyle="1" w:styleId="42">
    <w:name w:val="标题 5 字符"/>
    <w:basedOn w:val="24"/>
    <w:link w:val="6"/>
    <w:semiHidden/>
    <w:qFormat/>
    <w:uiPriority w:val="9"/>
    <w:rPr>
      <w:rFonts w:ascii="Times New Roman" w:hAnsi="Times New Roman" w:eastAsia="宋体" w:cs="Times New Roman"/>
      <w:b/>
      <w:bCs/>
      <w:kern w:val="2"/>
      <w:sz w:val="28"/>
      <w:szCs w:val="28"/>
    </w:rPr>
  </w:style>
  <w:style w:type="character" w:customStyle="1" w:styleId="43">
    <w:name w:val="标题 6 字符"/>
    <w:basedOn w:val="24"/>
    <w:link w:val="7"/>
    <w:semiHidden/>
    <w:qFormat/>
    <w:uiPriority w:val="9"/>
    <w:rPr>
      <w:rFonts w:asciiTheme="majorHAnsi" w:hAnsiTheme="majorHAnsi" w:eastAsiaTheme="majorEastAsia" w:cstheme="majorBidi"/>
      <w:b/>
      <w:bCs/>
      <w:kern w:val="2"/>
      <w:sz w:val="24"/>
      <w:szCs w:val="24"/>
    </w:rPr>
  </w:style>
  <w:style w:type="character" w:customStyle="1" w:styleId="44">
    <w:name w:val="标题 7 字符"/>
    <w:basedOn w:val="24"/>
    <w:link w:val="8"/>
    <w:semiHidden/>
    <w:qFormat/>
    <w:uiPriority w:val="9"/>
    <w:rPr>
      <w:rFonts w:ascii="Times New Roman" w:hAnsi="Times New Roman" w:eastAsia="宋体" w:cs="Times New Roman"/>
      <w:b/>
      <w:bCs/>
      <w:kern w:val="2"/>
      <w:sz w:val="24"/>
      <w:szCs w:val="24"/>
    </w:rPr>
  </w:style>
  <w:style w:type="character" w:customStyle="1" w:styleId="45">
    <w:name w:val="标题 8 字符"/>
    <w:basedOn w:val="24"/>
    <w:link w:val="9"/>
    <w:semiHidden/>
    <w:qFormat/>
    <w:uiPriority w:val="9"/>
    <w:rPr>
      <w:rFonts w:asciiTheme="majorHAnsi" w:hAnsiTheme="majorHAnsi" w:eastAsiaTheme="majorEastAsia" w:cstheme="majorBidi"/>
      <w:kern w:val="2"/>
      <w:sz w:val="24"/>
      <w:szCs w:val="24"/>
    </w:rPr>
  </w:style>
  <w:style w:type="character" w:customStyle="1" w:styleId="46">
    <w:name w:val="批注框文本 字符"/>
    <w:basedOn w:val="24"/>
    <w:link w:val="15"/>
    <w:qFormat/>
    <w:uiPriority w:val="99"/>
    <w:rPr>
      <w:kern w:val="2"/>
      <w:sz w:val="18"/>
      <w:szCs w:val="18"/>
    </w:rPr>
  </w:style>
  <w:style w:type="character" w:customStyle="1" w:styleId="47">
    <w:name w:val="15"/>
    <w:basedOn w:val="24"/>
    <w:qFormat/>
    <w:uiPriority w:val="0"/>
    <w:rPr>
      <w:rFonts w:hint="default" w:ascii="Times New Roman" w:hAnsi="Times New Roman" w:cs="Times New Roman"/>
      <w:b/>
      <w:bCs/>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批注文字 字符1"/>
    <w:basedOn w:val="24"/>
    <w:link w:val="12"/>
    <w:qFormat/>
    <w:uiPriority w:val="99"/>
    <w:rPr>
      <w:rFonts w:ascii="Tahoma" w:hAnsi="Tahoma" w:eastAsia="微软雅黑" w:cs="黑体"/>
      <w:sz w:val="22"/>
      <w:szCs w:val="22"/>
    </w:rPr>
  </w:style>
  <w:style w:type="paragraph" w:customStyle="1" w:styleId="50">
    <w:name w:val="列出段落1"/>
    <w:basedOn w:val="1"/>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szCs w:val="22"/>
    </w:rPr>
  </w:style>
  <w:style w:type="paragraph" w:customStyle="1" w:styleId="51">
    <w:name w:val="Char Char Char Char Char"/>
    <w:basedOn w:val="1"/>
    <w:qFormat/>
    <w:uiPriority w:val="0"/>
    <w:pPr>
      <w:tabs>
        <w:tab w:val="left" w:pos="360"/>
      </w:tabs>
    </w:pPr>
    <w:rPr>
      <w:rFonts w:hAnsi="Calibri" w:eastAsia="方正仿宋简体"/>
      <w:sz w:val="24"/>
      <w:szCs w:val="22"/>
    </w:rPr>
  </w:style>
  <w:style w:type="character" w:customStyle="1" w:styleId="52">
    <w:name w:val="HTML 预设格式 字符"/>
    <w:basedOn w:val="24"/>
    <w:link w:val="19"/>
    <w:qFormat/>
    <w:uiPriority w:val="0"/>
    <w:rPr>
      <w:rFonts w:ascii="宋体" w:hAnsi="宋体" w:eastAsia="宋体" w:cs="Times New Roman"/>
      <w:sz w:val="24"/>
      <w:szCs w:val="24"/>
    </w:rPr>
  </w:style>
  <w:style w:type="character" w:customStyle="1" w:styleId="53">
    <w:name w:val="title-img-url1"/>
    <w:basedOn w:val="24"/>
    <w:qFormat/>
    <w:uiPriority w:val="0"/>
    <w:rPr>
      <w:rFonts w:ascii="Times New Roman" w:hAnsi="Times New Roman" w:eastAsia="宋体" w:cs="Times New Roman"/>
      <w:vanish/>
      <w:sz w:val="24"/>
    </w:rPr>
  </w:style>
  <w:style w:type="character" w:customStyle="1" w:styleId="54">
    <w:name w:val="content-type1"/>
    <w:basedOn w:val="24"/>
    <w:qFormat/>
    <w:uiPriority w:val="0"/>
    <w:rPr>
      <w:rFonts w:ascii="Times New Roman" w:hAnsi="Times New Roman" w:eastAsia="宋体" w:cs="Times New Roman"/>
      <w:vanish/>
      <w:sz w:val="24"/>
    </w:rPr>
  </w:style>
  <w:style w:type="character" w:customStyle="1" w:styleId="55">
    <w:name w:val="日期 Char"/>
    <w:basedOn w:val="24"/>
    <w:qFormat/>
    <w:uiPriority w:val="99"/>
    <w:rPr>
      <w:rFonts w:ascii="Calibri" w:hAnsi="NEU-BZ-S92" w:eastAsia="宋体" w:cs="Times New Roman"/>
      <w:sz w:val="24"/>
    </w:rPr>
  </w:style>
  <w:style w:type="character" w:customStyle="1" w:styleId="56">
    <w:name w:val="last12"/>
    <w:basedOn w:val="24"/>
    <w:qFormat/>
    <w:uiPriority w:val="0"/>
    <w:rPr>
      <w:rFonts w:ascii="Calibri" w:hAnsi="Calibri" w:eastAsia="宋体" w:cs="Times New Roman"/>
      <w:sz w:val="24"/>
    </w:rPr>
  </w:style>
  <w:style w:type="character" w:customStyle="1" w:styleId="57">
    <w:name w:val="one"/>
    <w:basedOn w:val="24"/>
    <w:qFormat/>
    <w:uiPriority w:val="0"/>
    <w:rPr>
      <w:rFonts w:ascii="Times New Roman" w:hAnsi="Times New Roman" w:eastAsia="方正仿宋简体" w:cs="Times New Roman"/>
      <w:color w:val="003366"/>
      <w:sz w:val="24"/>
    </w:rPr>
  </w:style>
  <w:style w:type="character" w:customStyle="1" w:styleId="58">
    <w:name w:val="批注框文本 Char1"/>
    <w:basedOn w:val="24"/>
    <w:qFormat/>
    <w:uiPriority w:val="0"/>
    <w:rPr>
      <w:rFonts w:ascii="Calibri" w:hAnsi="Calibri" w:eastAsia="宋体" w:cs="Times New Roman"/>
      <w:kern w:val="2"/>
      <w:sz w:val="18"/>
      <w:szCs w:val="18"/>
    </w:rPr>
  </w:style>
  <w:style w:type="character" w:customStyle="1" w:styleId="59">
    <w:name w:val="text"/>
    <w:basedOn w:val="24"/>
    <w:qFormat/>
    <w:uiPriority w:val="0"/>
    <w:rPr>
      <w:rFonts w:ascii="Calibri" w:hAnsi="Calibri" w:eastAsia="宋体" w:cs="Times New Roman"/>
      <w:color w:val="006ECB"/>
      <w:sz w:val="24"/>
      <w:szCs w:val="24"/>
    </w:rPr>
  </w:style>
  <w:style w:type="character" w:customStyle="1" w:styleId="60">
    <w:name w:val="bgyw"/>
    <w:basedOn w:val="24"/>
    <w:qFormat/>
    <w:uiPriority w:val="0"/>
    <w:rPr>
      <w:rFonts w:ascii="Calibri" w:hAnsi="Calibri" w:eastAsia="宋体" w:cs="Times New Roman"/>
      <w:caps/>
      <w:color w:val="EEEBE9"/>
      <w:sz w:val="127"/>
      <w:szCs w:val="127"/>
    </w:rPr>
  </w:style>
  <w:style w:type="character" w:customStyle="1" w:styleId="61">
    <w:name w:val="text2"/>
    <w:basedOn w:val="24"/>
    <w:qFormat/>
    <w:uiPriority w:val="0"/>
    <w:rPr>
      <w:rFonts w:ascii="Calibri" w:hAnsi="Calibri" w:eastAsia="宋体" w:cs="Times New Roman"/>
      <w:sz w:val="24"/>
      <w:szCs w:val="24"/>
    </w:rPr>
  </w:style>
  <w:style w:type="character" w:customStyle="1" w:styleId="62">
    <w:name w:val="tit14"/>
    <w:basedOn w:val="24"/>
    <w:qFormat/>
    <w:uiPriority w:val="0"/>
    <w:rPr>
      <w:rFonts w:ascii="Calibri" w:hAnsi="Calibri" w:eastAsia="宋体" w:cs="Times New Roman"/>
      <w:color w:val="333333"/>
      <w:sz w:val="27"/>
      <w:szCs w:val="27"/>
    </w:rPr>
  </w:style>
  <w:style w:type="character" w:customStyle="1" w:styleId="63">
    <w:name w:val="bsharetext"/>
    <w:basedOn w:val="24"/>
    <w:qFormat/>
    <w:uiPriority w:val="0"/>
    <w:rPr>
      <w:rFonts w:ascii="Times New Roman" w:hAnsi="Times New Roman" w:eastAsia="宋体" w:cs="Times New Roman"/>
      <w:sz w:val="24"/>
    </w:rPr>
  </w:style>
  <w:style w:type="character" w:customStyle="1" w:styleId="64">
    <w:name w:val="批注主题 Char"/>
    <w:basedOn w:val="49"/>
    <w:qFormat/>
    <w:uiPriority w:val="99"/>
    <w:rPr>
      <w:rFonts w:ascii="Calibri" w:hAnsi="Calibri" w:eastAsia="宋体" w:cs="Times New Roman"/>
      <w:b/>
      <w:bCs/>
      <w:sz w:val="22"/>
      <w:szCs w:val="24"/>
      <w:lang w:val="en-US" w:eastAsia="zh-CN"/>
    </w:rPr>
  </w:style>
  <w:style w:type="character" w:customStyle="1" w:styleId="65">
    <w:name w:val="louc"/>
    <w:basedOn w:val="24"/>
    <w:qFormat/>
    <w:uiPriority w:val="0"/>
    <w:rPr>
      <w:rFonts w:ascii="Verdana" w:hAnsi="Verdana" w:eastAsia="宋体" w:cs="Verdana"/>
      <w:caps/>
      <w:color w:val="FFFFFF"/>
      <w:sz w:val="31"/>
      <w:szCs w:val="31"/>
      <w:shd w:val="clear" w:color="auto" w:fill="1B84E1"/>
    </w:rPr>
  </w:style>
  <w:style w:type="character" w:customStyle="1" w:styleId="66">
    <w:name w:val="tit12"/>
    <w:basedOn w:val="24"/>
    <w:qFormat/>
    <w:uiPriority w:val="0"/>
    <w:rPr>
      <w:rFonts w:ascii="Calibri" w:hAnsi="Calibri" w:eastAsia="宋体" w:cs="Times New Roman"/>
      <w:sz w:val="24"/>
    </w:rPr>
  </w:style>
  <w:style w:type="character" w:customStyle="1" w:styleId="67">
    <w:name w:val="未处理的提及1"/>
    <w:basedOn w:val="24"/>
    <w:unhideWhenUsed/>
    <w:qFormat/>
    <w:uiPriority w:val="99"/>
    <w:rPr>
      <w:rFonts w:ascii="Calibri" w:hAnsi="Calibri" w:eastAsia="宋体" w:cs="Times New Roman"/>
      <w:color w:val="808080"/>
      <w:sz w:val="24"/>
      <w:shd w:val="clear" w:color="auto" w:fill="E6E6E6"/>
    </w:rPr>
  </w:style>
  <w:style w:type="character" w:customStyle="1" w:styleId="68">
    <w:name w:val="批注主题 字符"/>
    <w:basedOn w:val="69"/>
    <w:qFormat/>
    <w:uiPriority w:val="0"/>
    <w:rPr>
      <w:rFonts w:ascii="Calibri" w:hAnsi="Calibri" w:eastAsia="宋体" w:cs="Times New Roman"/>
      <w:b/>
      <w:bCs/>
      <w:kern w:val="2"/>
      <w:sz w:val="21"/>
      <w:szCs w:val="24"/>
    </w:rPr>
  </w:style>
  <w:style w:type="character" w:customStyle="1" w:styleId="69">
    <w:name w:val="批注文字 字符"/>
    <w:basedOn w:val="24"/>
    <w:qFormat/>
    <w:uiPriority w:val="0"/>
    <w:rPr>
      <w:rFonts w:ascii="Calibri" w:hAnsi="Calibri" w:eastAsia="宋体" w:cs="Times New Roman"/>
      <w:kern w:val="2"/>
      <w:sz w:val="21"/>
      <w:szCs w:val="24"/>
    </w:rPr>
  </w:style>
  <w:style w:type="character" w:customStyle="1" w:styleId="70">
    <w:name w:val="last"/>
    <w:basedOn w:val="24"/>
    <w:qFormat/>
    <w:uiPriority w:val="0"/>
    <w:rPr>
      <w:rFonts w:ascii="Calibri" w:hAnsi="Calibri" w:eastAsia="宋体" w:cs="Times New Roman"/>
      <w:sz w:val="24"/>
    </w:rPr>
  </w:style>
  <w:style w:type="character" w:customStyle="1" w:styleId="71">
    <w:name w:val="页脚 字符"/>
    <w:basedOn w:val="24"/>
    <w:qFormat/>
    <w:uiPriority w:val="99"/>
    <w:rPr>
      <w:rFonts w:ascii="Calibri" w:hAnsi="Calibri" w:eastAsia="宋体" w:cs="Times New Roman"/>
      <w:sz w:val="18"/>
      <w:szCs w:val="18"/>
    </w:rPr>
  </w:style>
  <w:style w:type="character" w:customStyle="1" w:styleId="72">
    <w:name w:val="release-scope1"/>
    <w:basedOn w:val="24"/>
    <w:qFormat/>
    <w:uiPriority w:val="0"/>
    <w:rPr>
      <w:rFonts w:ascii="Times New Roman" w:hAnsi="Times New Roman" w:eastAsia="宋体" w:cs="Times New Roman"/>
      <w:vanish/>
      <w:sz w:val="24"/>
    </w:rPr>
  </w:style>
  <w:style w:type="character" w:customStyle="1" w:styleId="73">
    <w:name w:val="text1"/>
    <w:basedOn w:val="24"/>
    <w:qFormat/>
    <w:uiPriority w:val="0"/>
    <w:rPr>
      <w:rFonts w:ascii="Calibri" w:hAnsi="Calibri" w:eastAsia="宋体" w:cs="Times New Roman"/>
      <w:color w:val="444444"/>
      <w:sz w:val="24"/>
      <w:szCs w:val="24"/>
    </w:rPr>
  </w:style>
  <w:style w:type="character" w:customStyle="1" w:styleId="74">
    <w:name w:val="标题 1 Char1"/>
    <w:basedOn w:val="24"/>
    <w:qFormat/>
    <w:uiPriority w:val="0"/>
    <w:rPr>
      <w:rFonts w:ascii="宋体" w:hAnsi="宋体" w:eastAsia="宋体" w:cs="宋体"/>
      <w:b/>
      <w:bCs/>
      <w:kern w:val="36"/>
      <w:sz w:val="48"/>
      <w:szCs w:val="48"/>
      <w:lang w:val="en-US" w:eastAsia="zh-CN" w:bidi="ar-SA"/>
    </w:rPr>
  </w:style>
  <w:style w:type="character" w:customStyle="1" w:styleId="75">
    <w:name w:val="文档结构图 Char"/>
    <w:basedOn w:val="24"/>
    <w:qFormat/>
    <w:uiPriority w:val="99"/>
    <w:rPr>
      <w:rFonts w:ascii="宋体" w:hAnsi="Calibri" w:eastAsia="宋体" w:cs="Times New Roman"/>
      <w:sz w:val="18"/>
      <w:szCs w:val="18"/>
    </w:rPr>
  </w:style>
  <w:style w:type="character" w:customStyle="1" w:styleId="76">
    <w:name w:val="icon_video"/>
    <w:basedOn w:val="24"/>
    <w:qFormat/>
    <w:uiPriority w:val="0"/>
    <w:rPr>
      <w:rFonts w:ascii="Times New Roman" w:hAnsi="Times New Roman" w:eastAsia="方正仿宋简体" w:cs="Times New Roman"/>
      <w:sz w:val="24"/>
    </w:rPr>
  </w:style>
  <w:style w:type="character" w:customStyle="1" w:styleId="77">
    <w:name w:val="shuom"/>
    <w:basedOn w:val="24"/>
    <w:qFormat/>
    <w:uiPriority w:val="0"/>
    <w:rPr>
      <w:rFonts w:ascii="Calibri" w:hAnsi="Calibri" w:eastAsia="宋体" w:cs="Times New Roman"/>
      <w:color w:val="AFAEAE"/>
      <w:sz w:val="24"/>
    </w:rPr>
  </w:style>
  <w:style w:type="character" w:customStyle="1" w:styleId="78">
    <w:name w:val="more"/>
    <w:basedOn w:val="24"/>
    <w:qFormat/>
    <w:uiPriority w:val="0"/>
    <w:rPr>
      <w:rFonts w:ascii="Calibri" w:hAnsi="Calibri" w:eastAsia="宋体" w:cs="Times New Roman"/>
      <w:sz w:val="24"/>
    </w:rPr>
  </w:style>
  <w:style w:type="character" w:customStyle="1" w:styleId="79">
    <w:name w:val="页眉 Char1"/>
    <w:basedOn w:val="24"/>
    <w:qFormat/>
    <w:uiPriority w:val="99"/>
    <w:rPr>
      <w:rFonts w:ascii="Calibri" w:hAnsi="Calibri" w:eastAsia="宋体" w:cs="Times New Roman"/>
      <w:sz w:val="18"/>
      <w:szCs w:val="18"/>
    </w:rPr>
  </w:style>
  <w:style w:type="character" w:customStyle="1" w:styleId="80">
    <w:name w:val="apple-converted-space"/>
    <w:basedOn w:val="24"/>
    <w:qFormat/>
    <w:uiPriority w:val="0"/>
    <w:rPr>
      <w:rFonts w:ascii="Calibri" w:hAnsi="Calibri" w:eastAsia="宋体" w:cs="Times New Roman"/>
      <w:sz w:val="24"/>
    </w:rPr>
  </w:style>
  <w:style w:type="character" w:customStyle="1" w:styleId="81">
    <w:name w:val="tit"/>
    <w:basedOn w:val="24"/>
    <w:qFormat/>
    <w:uiPriority w:val="0"/>
    <w:rPr>
      <w:rFonts w:ascii="Calibri" w:hAnsi="Calibri" w:eastAsia="宋体" w:cs="Times New Roman"/>
      <w:sz w:val="24"/>
    </w:rPr>
  </w:style>
  <w:style w:type="character" w:customStyle="1" w:styleId="82">
    <w:name w:val="tit2"/>
    <w:basedOn w:val="24"/>
    <w:qFormat/>
    <w:uiPriority w:val="0"/>
    <w:rPr>
      <w:rFonts w:ascii="Calibri" w:hAnsi="Calibri" w:eastAsia="宋体" w:cs="Times New Roman"/>
      <w:color w:val="333333"/>
      <w:sz w:val="27"/>
      <w:szCs w:val="27"/>
    </w:rPr>
  </w:style>
  <w:style w:type="character" w:customStyle="1" w:styleId="83">
    <w:name w:val="tit1"/>
    <w:basedOn w:val="24"/>
    <w:qFormat/>
    <w:uiPriority w:val="0"/>
    <w:rPr>
      <w:rFonts w:ascii="Calibri" w:hAnsi="Calibri" w:eastAsia="宋体" w:cs="Times New Roman"/>
      <w:b/>
      <w:color w:val="0293D4"/>
      <w:sz w:val="30"/>
      <w:szCs w:val="30"/>
    </w:rPr>
  </w:style>
  <w:style w:type="character" w:customStyle="1" w:styleId="84">
    <w:name w:val="more1"/>
    <w:basedOn w:val="24"/>
    <w:qFormat/>
    <w:uiPriority w:val="0"/>
    <w:rPr>
      <w:rFonts w:ascii="Calibri" w:hAnsi="Calibri" w:eastAsia="宋体" w:cs="Times New Roman"/>
      <w:sz w:val="21"/>
      <w:szCs w:val="21"/>
    </w:rPr>
  </w:style>
  <w:style w:type="character" w:customStyle="1" w:styleId="85">
    <w:name w:val="gsmc"/>
    <w:basedOn w:val="24"/>
    <w:qFormat/>
    <w:uiPriority w:val="0"/>
    <w:rPr>
      <w:rFonts w:ascii="Calibri" w:hAnsi="Calibri" w:eastAsia="宋体" w:cs="Times New Roman"/>
      <w:sz w:val="36"/>
      <w:szCs w:val="36"/>
    </w:rPr>
  </w:style>
  <w:style w:type="character" w:customStyle="1" w:styleId="86">
    <w:name w:val="biaoyu5"/>
    <w:basedOn w:val="24"/>
    <w:qFormat/>
    <w:uiPriority w:val="0"/>
    <w:rPr>
      <w:rFonts w:ascii="Calibri" w:hAnsi="Calibri" w:eastAsia="宋体" w:cs="Times New Roman"/>
      <w:sz w:val="24"/>
    </w:rPr>
  </w:style>
  <w:style w:type="character" w:customStyle="1" w:styleId="87">
    <w:name w:val="tit13"/>
    <w:basedOn w:val="24"/>
    <w:qFormat/>
    <w:uiPriority w:val="0"/>
    <w:rPr>
      <w:rFonts w:ascii="Calibri" w:hAnsi="Calibri" w:eastAsia="宋体" w:cs="Times New Roman"/>
      <w:b/>
      <w:color w:val="0293D4"/>
      <w:sz w:val="30"/>
      <w:szCs w:val="30"/>
    </w:rPr>
  </w:style>
  <w:style w:type="character" w:customStyle="1" w:styleId="88">
    <w:name w:val="highlight"/>
    <w:basedOn w:val="24"/>
    <w:qFormat/>
    <w:uiPriority w:val="0"/>
    <w:rPr>
      <w:rFonts w:ascii="Times New Roman" w:hAnsi="Times New Roman" w:eastAsia="宋体" w:cs="Times New Roman"/>
      <w:sz w:val="24"/>
    </w:rPr>
  </w:style>
  <w:style w:type="paragraph" w:customStyle="1" w:styleId="89">
    <w:name w:val="fd-news-detail"/>
    <w:basedOn w:val="1"/>
    <w:qFormat/>
    <w:uiPriority w:val="0"/>
    <w:pPr>
      <w:pBdr>
        <w:top w:val="single" w:color="E9E9E9" w:sz="6" w:space="0"/>
        <w:left w:val="single" w:color="E9E9E9" w:sz="6" w:space="0"/>
        <w:bottom w:val="single" w:color="E9E9E9" w:sz="6" w:space="0"/>
        <w:right w:val="single" w:color="E9E9E9" w:sz="6" w:space="0"/>
      </w:pBdr>
      <w:shd w:val="clear" w:color="auto" w:fill="F6F6F6"/>
      <w:spacing w:before="300" w:after="195"/>
      <w:jc w:val="left"/>
    </w:pPr>
    <w:rPr>
      <w:rFonts w:ascii="Calibri" w:hAnsi="Calibri"/>
      <w:kern w:val="0"/>
      <w:szCs w:val="24"/>
    </w:rPr>
  </w:style>
  <w:style w:type="paragraph" w:customStyle="1" w:styleId="9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91">
    <w:name w:val="日期 字符"/>
    <w:basedOn w:val="24"/>
    <w:link w:val="14"/>
    <w:semiHidden/>
    <w:qFormat/>
    <w:uiPriority w:val="99"/>
    <w:rPr>
      <w:rFonts w:ascii="Times New Roman" w:hAnsi="Times New Roman" w:eastAsia="宋体" w:cs="Times New Roman"/>
      <w:kern w:val="2"/>
      <w:sz w:val="21"/>
    </w:rPr>
  </w:style>
  <w:style w:type="paragraph" w:customStyle="1" w:styleId="92">
    <w:name w:val="列出段落2"/>
    <w:basedOn w:val="1"/>
    <w:qFormat/>
    <w:uiPriority w:val="34"/>
    <w:pPr>
      <w:ind w:firstLine="420" w:firstLineChars="200"/>
    </w:pPr>
    <w:rPr>
      <w:rFonts w:ascii="Calibri" w:hAnsi="Calibri"/>
      <w:szCs w:val="22"/>
    </w:rPr>
  </w:style>
  <w:style w:type="paragraph" w:customStyle="1" w:styleId="93">
    <w:name w:val="promulgatesignatory"/>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4">
    <w:name w:val="promulgatesub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默认段落字体 Para Char Char Char Char Char Char Char Char"/>
    <w:basedOn w:val="1"/>
    <w:qFormat/>
    <w:uiPriority w:val="0"/>
    <w:rPr>
      <w:szCs w:val="24"/>
    </w:rPr>
  </w:style>
  <w:style w:type="paragraph" w:customStyle="1" w:styleId="96">
    <w:name w:val="Char"/>
    <w:basedOn w:val="11"/>
    <w:qFormat/>
    <w:uiPriority w:val="0"/>
    <w:pPr>
      <w:shd w:val="clear" w:color="auto" w:fill="000080"/>
      <w:adjustRightInd w:val="0"/>
      <w:spacing w:line="436" w:lineRule="exact"/>
      <w:ind w:left="357"/>
      <w:jc w:val="left"/>
      <w:outlineLvl w:val="3"/>
    </w:pPr>
    <w:rPr>
      <w:rFonts w:ascii="Times New Roman" w:hAnsi="Times New Roman" w:eastAsia="仿宋_GB2312"/>
      <w:sz w:val="32"/>
      <w:szCs w:val="20"/>
    </w:rPr>
  </w:style>
  <w:style w:type="paragraph" w:customStyle="1" w:styleId="97">
    <w:name w:val="zhang"/>
    <w:basedOn w:val="1"/>
    <w:qFormat/>
    <w:uiPriority w:val="0"/>
    <w:pPr>
      <w:widowControl/>
      <w:spacing w:before="100" w:beforeAutospacing="1" w:after="100" w:afterAutospacing="1"/>
      <w:jc w:val="left"/>
    </w:pPr>
    <w:rPr>
      <w:rFonts w:hint="eastAsia" w:ascii="宋体" w:hAnsi="宋体"/>
      <w:b/>
      <w:smallCaps/>
      <w:color w:val="000000"/>
      <w:kern w:val="0"/>
      <w:sz w:val="20"/>
    </w:rPr>
  </w:style>
  <w:style w:type="paragraph" w:customStyle="1" w:styleId="98">
    <w:name w:val="doc-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9">
    <w:name w:val="文档结构图 字符"/>
    <w:basedOn w:val="24"/>
    <w:link w:val="11"/>
    <w:semiHidden/>
    <w:qFormat/>
    <w:uiPriority w:val="99"/>
    <w:rPr>
      <w:rFonts w:ascii="宋体" w:hAnsi="Times New Roman" w:eastAsia="宋体" w:cs="Times New Roman"/>
      <w:kern w:val="2"/>
      <w:sz w:val="18"/>
      <w:szCs w:val="18"/>
    </w:rPr>
  </w:style>
  <w:style w:type="paragraph" w:customStyle="1" w:styleId="100">
    <w:name w:val="修订1"/>
    <w:semiHidden/>
    <w:qFormat/>
    <w:uiPriority w:val="99"/>
    <w:rPr>
      <w:rFonts w:ascii="Calibri" w:hAnsi="Calibri" w:eastAsia="宋体" w:cs="Times New Roman"/>
      <w:kern w:val="2"/>
      <w:sz w:val="21"/>
      <w:szCs w:val="22"/>
      <w:lang w:val="en-US" w:eastAsia="zh-CN" w:bidi="ar-SA"/>
    </w:rPr>
  </w:style>
  <w:style w:type="paragraph" w:customStyle="1" w:styleId="101">
    <w:name w:val="promulgatepopula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promulgate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_Style 2"/>
    <w:basedOn w:val="1"/>
    <w:qFormat/>
    <w:uiPriority w:val="0"/>
  </w:style>
  <w:style w:type="paragraph" w:customStyle="1" w:styleId="105">
    <w:name w:val="普通(网站)1"/>
    <w:basedOn w:val="1"/>
    <w:qFormat/>
    <w:uiPriority w:val="0"/>
    <w:pPr>
      <w:jc w:val="left"/>
    </w:pPr>
    <w:rPr>
      <w:rFonts w:ascii="Calibri" w:hAnsi="Calibri"/>
      <w:kern w:val="0"/>
      <w:sz w:val="24"/>
      <w:szCs w:val="24"/>
    </w:rPr>
  </w:style>
  <w:style w:type="paragraph" w:styleId="10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7">
    <w:name w:val="promulgat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页眉与页脚"/>
    <w:qFormat/>
    <w:uiPriority w:val="0"/>
    <w:pPr>
      <w:tabs>
        <w:tab w:val="right" w:pos="9020"/>
      </w:tabs>
    </w:pPr>
    <w:rPr>
      <w:rFonts w:ascii="Helvetica" w:hAnsi="Helvetica" w:eastAsia="宋体" w:cs="Arial Unicode MS"/>
      <w:color w:val="000000"/>
      <w:sz w:val="24"/>
      <w:szCs w:val="24"/>
      <w:lang w:val="en-US" w:eastAsia="zh-CN" w:bidi="ar-SA"/>
    </w:rPr>
  </w:style>
  <w:style w:type="character" w:customStyle="1" w:styleId="110">
    <w:name w:val="批注主题 字符1"/>
    <w:basedOn w:val="49"/>
    <w:link w:val="21"/>
    <w:semiHidden/>
    <w:qFormat/>
    <w:uiPriority w:val="99"/>
    <w:rPr>
      <w:rFonts w:ascii="Times New Roman" w:hAnsi="Times New Roman" w:eastAsia="宋体" w:cs="Times New Roman"/>
      <w:b/>
      <w:bCs/>
      <w:kern w:val="2"/>
      <w:sz w:val="21"/>
      <w:szCs w:val="22"/>
    </w:rPr>
  </w:style>
  <w:style w:type="paragraph" w:customStyle="1" w:styleId="1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2">
    <w:name w:val="p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d640wz"/>
    <w:basedOn w:val="1"/>
    <w:qFormat/>
    <w:uiPriority w:val="0"/>
    <w:pPr>
      <w:spacing w:line="390" w:lineRule="atLeast"/>
      <w:jc w:val="left"/>
    </w:pPr>
    <w:rPr>
      <w:rFonts w:ascii="Calibri" w:hAnsi="Calibri"/>
      <w:kern w:val="0"/>
      <w:szCs w:val="22"/>
    </w:rPr>
  </w:style>
  <w:style w:type="paragraph" w:customStyle="1" w:styleId="115">
    <w:name w:val="Char Char"/>
    <w:basedOn w:val="1"/>
    <w:qFormat/>
    <w:uiPriority w:val="0"/>
    <w:pPr>
      <w:widowControl/>
      <w:spacing w:after="160" w:line="240" w:lineRule="exact"/>
      <w:ind w:firstLine="420" w:firstLineChars="200"/>
      <w:jc w:val="left"/>
    </w:pPr>
    <w:rPr>
      <w:rFonts w:ascii="Verdana" w:hAnsi="Verdana"/>
      <w:kern w:val="0"/>
      <w:lang w:eastAsia="en-US"/>
    </w:rPr>
  </w:style>
  <w:style w:type="table" w:customStyle="1" w:styleId="116">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17">
    <w:name w:val="BT1"/>
    <w:basedOn w:val="1"/>
    <w:qFormat/>
    <w:uiPriority w:val="0"/>
    <w:pPr>
      <w:spacing w:line="560" w:lineRule="exact"/>
      <w:jc w:val="center"/>
    </w:pPr>
    <w:rPr>
      <w:rFonts w:asciiTheme="majorEastAsia" w:hAnsiTheme="majorEastAsia"/>
      <w:sz w:val="44"/>
      <w:szCs w:val="44"/>
    </w:rPr>
  </w:style>
  <w:style w:type="paragraph" w:customStyle="1" w:styleId="118">
    <w:name w:val="各省"/>
    <w:basedOn w:val="1"/>
    <w:qFormat/>
    <w:uiPriority w:val="0"/>
    <w:pPr>
      <w:spacing w:line="360" w:lineRule="auto"/>
    </w:pPr>
    <w:rPr>
      <w:rFonts w:ascii="仿宋_GB2312" w:eastAsia="仿宋_GB2312"/>
      <w:sz w:val="32"/>
      <w:szCs w:val="32"/>
    </w:rPr>
  </w:style>
  <w:style w:type="paragraph" w:customStyle="1" w:styleId="119">
    <w:name w:val="号字"/>
    <w:basedOn w:val="1"/>
    <w:qFormat/>
    <w:uiPriority w:val="0"/>
    <w:pPr>
      <w:spacing w:line="360" w:lineRule="auto"/>
      <w:ind w:firstLine="640" w:firstLineChars="200"/>
      <w:jc w:val="center"/>
    </w:pPr>
    <w:rPr>
      <w:rFonts w:ascii="楷体_GB2312" w:eastAsia="楷体_GB2312" w:hAnsiTheme="majorEastAsia"/>
      <w:sz w:val="32"/>
      <w:szCs w:val="32"/>
    </w:rPr>
  </w:style>
  <w:style w:type="paragraph" w:customStyle="1" w:styleId="120">
    <w:name w:val="黑体"/>
    <w:basedOn w:val="1"/>
    <w:qFormat/>
    <w:uiPriority w:val="0"/>
    <w:pPr>
      <w:spacing w:line="360" w:lineRule="auto"/>
      <w:ind w:firstLine="640" w:firstLineChars="200"/>
    </w:pPr>
    <w:rPr>
      <w:rFonts w:ascii="黑体" w:hAnsi="黑体" w:eastAsia="黑体"/>
      <w:sz w:val="32"/>
      <w:szCs w:val="32"/>
    </w:rPr>
  </w:style>
  <w:style w:type="paragraph" w:customStyle="1" w:styleId="121">
    <w:name w:val="落款"/>
    <w:basedOn w:val="1"/>
    <w:qFormat/>
    <w:uiPriority w:val="0"/>
    <w:pPr>
      <w:spacing w:line="360" w:lineRule="auto"/>
      <w:ind w:right="420" w:rightChars="200" w:firstLine="640" w:firstLineChars="200"/>
      <w:jc w:val="right"/>
    </w:pPr>
    <w:rPr>
      <w:rFonts w:ascii="仿宋_GB2312" w:hAnsi="仿宋" w:eastAsia="仿宋_GB2312"/>
      <w:sz w:val="32"/>
      <w:szCs w:val="32"/>
    </w:rPr>
  </w:style>
  <w:style w:type="paragraph" w:customStyle="1" w:styleId="122">
    <w:name w:val="意见2标题"/>
    <w:basedOn w:val="1"/>
    <w:qFormat/>
    <w:uiPriority w:val="0"/>
    <w:pPr>
      <w:spacing w:line="560" w:lineRule="exact"/>
      <w:jc w:val="center"/>
    </w:pPr>
    <w:rPr>
      <w:rFonts w:asciiTheme="majorEastAsia" w:hAnsiTheme="majorEastAsia" w:eastAsiaTheme="majorEastAsia"/>
      <w:sz w:val="36"/>
      <w:szCs w:val="36"/>
    </w:rPr>
  </w:style>
  <w:style w:type="paragraph" w:customStyle="1" w:styleId="123">
    <w:name w:val="正文11"/>
    <w:basedOn w:val="1"/>
    <w:qFormat/>
    <w:uiPriority w:val="0"/>
    <w:pPr>
      <w:spacing w:line="360" w:lineRule="auto"/>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CF58-D67A-4318-87FE-C523B1EF5A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728</Words>
  <Characters>4154</Characters>
  <Lines>34</Lines>
  <Paragraphs>9</Paragraphs>
  <TotalTime>0</TotalTime>
  <ScaleCrop>false</ScaleCrop>
  <LinksUpToDate>false</LinksUpToDate>
  <CharactersWithSpaces>4873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2020-10-12T06:14:00Z</dcterms:created>
  <dc:creator>Administrator</dc:creator>
  <cp:lastModifiedBy>Administrator</cp:lastModifiedBy>
  <dcterms:modified xsi:type="dcterms:W3CDTF">2020-12-30T06:06:09Z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