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C272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4</w:t>
      </w:r>
    </w:p>
    <w:p w14:paraId="532BEAF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0" w:leftChars="0" w:right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BE6D04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残疾等级评定结果告知书</w:t>
      </w:r>
    </w:p>
    <w:bookmarkEnd w:id="0"/>
    <w:p w14:paraId="1782941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1B8B5B5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：</w:t>
      </w:r>
    </w:p>
    <w:p w14:paraId="1B91C7C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按照《军人抚恤优待条例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》、《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军人残疾等级评定标准》等政策文件，经审查/鉴定，你的残疾等级评定结果如下：</w:t>
      </w:r>
    </w:p>
    <w:p w14:paraId="574A1C5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□因所提交材料不符合因战因公致残条件，不予评定残疾等级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；</w:t>
      </w:r>
    </w:p>
    <w:p w14:paraId="3ABFD21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残疾情况达不到《军人残疾等级评定标准》，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不予评定残疾等级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；</w:t>
      </w:r>
    </w:p>
    <w:p w14:paraId="5689BC4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shd w:val="clear" w:color="auto" w:fill="FFFFFF"/>
          <w:lang w:val="en-US" w:eastAsia="zh-CN"/>
        </w:rPr>
        <w:t>不予评定残疾等级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；</w:t>
      </w:r>
    </w:p>
    <w:p w14:paraId="1F2E382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□残疾情况与原定残疾等级相符，不予调整残疾等级；</w:t>
      </w:r>
    </w:p>
    <w:p w14:paraId="5A00420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□残疾情况发生明显变化，符合《军人残疾等级评定标准》第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条第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将残疾等级调整为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级；</w:t>
      </w:r>
    </w:p>
    <w:p w14:paraId="3E10482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□残疾情况明显减轻或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消失，已经达不到最低等级评定标准，取消原定的残疾等级。</w:t>
      </w:r>
    </w:p>
    <w:p w14:paraId="161ABE7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特此告知。</w:t>
      </w:r>
    </w:p>
    <w:p w14:paraId="156BEFA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如今后原评残部位残疾情况发生变化，可提交近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6个月内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原定残疾等级与残疾情况明显不符的二级甲等以上医院的就诊病历、检验检查报告、诊断结论等，向户籍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所在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地县级人民政府退役军人事务局重新申请评定残疾等级。</w:t>
      </w:r>
    </w:p>
    <w:p w14:paraId="5BEE49F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如对本告知书不服，可以在收到告知书之日起60日内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向本级人民政府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申请行政复议，或者在6个月内向人民法院提起行政诉讼。</w:t>
      </w:r>
    </w:p>
    <w:p w14:paraId="34E9805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1AE5E49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080" w:hanging="6080" w:hangingChars="1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退役军人事务厅（局）（章）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423FDC1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398" w:leftChars="304" w:hanging="5760" w:hanging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</w:t>
      </w:r>
    </w:p>
    <w:p w14:paraId="2C4ABD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34775"/>
    <w:rsid w:val="2CA31C87"/>
    <w:rsid w:val="5C4A6710"/>
    <w:rsid w:val="60C34775"/>
    <w:rsid w:val="756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2025-10-21T06:57:00Z</dcterms:created>
  <dc:creator>Admin</dc:creator>
  <cp:lastModifiedBy>Admin</cp:lastModifiedBy>
  <dcterms:modified xsi:type="dcterms:W3CDTF">2025-10-21T06:57:33Z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80A8043CC79F4D09A62C2080303A0E3B_11</vt:lpwstr>
  </property>
  <property fmtid="{D5CDD505-2E9C-101B-9397-08002B2CF9AE}" pid="4" name="KSOTemplateDocerSaveRecord">
    <vt:lpwstr>eyJoZGlkIjoiNjhiNDRiNWYxMDFiOTQyODI0OWNhNWYxM2ZmNmI5ZWEiLCJ1c2VySWQiOiIyMDg5MDI1NTYifQ==</vt:lpwstr>
  </property>
</Properties>
</file>