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70560">
      <w:pPr>
        <w:spacing w:line="600" w:lineRule="exact"/>
        <w:rPr>
          <w:rFonts w:hint="eastAsia" w:ascii="仿宋_GB2312" w:eastAsia="仿宋_GB2312"/>
          <w:sz w:val="32"/>
          <w:szCs w:val="32"/>
        </w:rPr>
      </w:pPr>
      <w:bookmarkStart w:id="0" w:name="_GoBack"/>
      <w:bookmarkEnd w:id="0"/>
      <w:r>
        <w:rPr>
          <w:rFonts w:hint="eastAsia" w:ascii="仿宋_GB2312" w:eastAsia="仿宋_GB2312"/>
          <w:sz w:val="32"/>
          <w:szCs w:val="32"/>
        </w:rPr>
        <w:t>附件1</w:t>
      </w:r>
    </w:p>
    <w:p w14:paraId="0F8652E7">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珠海市第五轮行政审批事项调整目录</w:t>
      </w:r>
    </w:p>
    <w:p w14:paraId="5B515DC4">
      <w:pPr>
        <w:spacing w:before="48" w:beforeLines="20" w:after="48" w:afterLines="20" w:line="600" w:lineRule="exact"/>
        <w:jc w:val="center"/>
        <w:rPr>
          <w:rFonts w:hint="eastAsia" w:ascii="黑体" w:eastAsia="黑体"/>
          <w:sz w:val="36"/>
          <w:szCs w:val="36"/>
        </w:rPr>
      </w:pPr>
    </w:p>
    <w:p w14:paraId="754E7160">
      <w:pPr>
        <w:spacing w:before="48" w:beforeLines="20" w:after="48" w:afterLines="20" w:line="600" w:lineRule="exact"/>
        <w:jc w:val="center"/>
        <w:rPr>
          <w:rFonts w:ascii="黑体" w:eastAsia="黑体"/>
          <w:sz w:val="36"/>
          <w:szCs w:val="36"/>
        </w:rPr>
      </w:pPr>
      <w:r>
        <w:rPr>
          <w:rFonts w:hint="eastAsia" w:ascii="黑体" w:eastAsia="黑体"/>
          <w:sz w:val="36"/>
          <w:szCs w:val="36"/>
        </w:rPr>
        <w:t>一、市直部门目录</w:t>
      </w:r>
    </w:p>
    <w:p w14:paraId="777A7BA1">
      <w:pPr>
        <w:spacing w:before="48" w:beforeLines="20" w:after="48" w:afterLines="20" w:line="600" w:lineRule="exact"/>
        <w:jc w:val="center"/>
      </w:pPr>
      <w:r>
        <w:rPr>
          <w:rFonts w:hint="eastAsia" w:ascii="楷体_GB2312" w:hAnsi="楷体_GB2312" w:eastAsia="楷体_GB2312" w:cs="楷体_GB2312"/>
          <w:b/>
          <w:sz w:val="32"/>
          <w:szCs w:val="32"/>
        </w:rPr>
        <w:t>（一）保留的行政许可事项目录</w:t>
      </w:r>
    </w:p>
    <w:tbl>
      <w:tblPr>
        <w:tblStyle w:val="3"/>
        <w:tblW w:w="0" w:type="auto"/>
        <w:tblInd w:w="0" w:type="dxa"/>
        <w:tblLayout w:type="fixed"/>
        <w:tblCellMar>
          <w:top w:w="0" w:type="dxa"/>
          <w:left w:w="108" w:type="dxa"/>
          <w:bottom w:w="0" w:type="dxa"/>
          <w:right w:w="108" w:type="dxa"/>
        </w:tblCellMar>
      </w:tblPr>
      <w:tblGrid>
        <w:gridCol w:w="708"/>
        <w:gridCol w:w="836"/>
        <w:gridCol w:w="1415"/>
        <w:gridCol w:w="704"/>
        <w:gridCol w:w="1218"/>
        <w:gridCol w:w="4071"/>
        <w:gridCol w:w="901"/>
      </w:tblGrid>
      <w:tr w14:paraId="6A43F143">
        <w:tblPrEx>
          <w:tblCellMar>
            <w:top w:w="0" w:type="dxa"/>
            <w:left w:w="108" w:type="dxa"/>
            <w:bottom w:w="0" w:type="dxa"/>
            <w:right w:w="108" w:type="dxa"/>
          </w:tblCellMar>
        </w:tblPrEx>
        <w:trPr>
          <w:wBefore w:w="0" w:type="auto"/>
          <w:trHeight w:val="1025" w:hRule="atLeast"/>
          <w:tblHeader/>
        </w:trPr>
        <w:tc>
          <w:tcPr>
            <w:tcW w:w="708" w:type="dxa"/>
            <w:tcBorders>
              <w:top w:val="single" w:color="auto" w:sz="4" w:space="0"/>
              <w:left w:val="single" w:color="auto" w:sz="4" w:space="0"/>
              <w:bottom w:val="single" w:color="auto" w:sz="4" w:space="0"/>
              <w:right w:val="single" w:color="auto" w:sz="4" w:space="0"/>
            </w:tcBorders>
            <w:noWrap w:val="0"/>
            <w:vAlign w:val="center"/>
          </w:tcPr>
          <w:p w14:paraId="1AAB167B">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部门名称</w:t>
            </w:r>
          </w:p>
        </w:tc>
        <w:tc>
          <w:tcPr>
            <w:tcW w:w="836" w:type="dxa"/>
            <w:tcBorders>
              <w:top w:val="single" w:color="auto" w:sz="4" w:space="0"/>
              <w:left w:val="nil"/>
              <w:bottom w:val="single" w:color="auto" w:sz="4" w:space="0"/>
              <w:right w:val="single" w:color="auto" w:sz="4" w:space="0"/>
            </w:tcBorders>
            <w:noWrap w:val="0"/>
            <w:vAlign w:val="center"/>
          </w:tcPr>
          <w:p w14:paraId="32046D66">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主项序号</w:t>
            </w:r>
          </w:p>
        </w:tc>
        <w:tc>
          <w:tcPr>
            <w:tcW w:w="1415" w:type="dxa"/>
            <w:tcBorders>
              <w:top w:val="single" w:color="auto" w:sz="4" w:space="0"/>
              <w:left w:val="nil"/>
              <w:bottom w:val="single" w:color="auto" w:sz="4" w:space="0"/>
              <w:right w:val="single" w:color="auto" w:sz="4" w:space="0"/>
            </w:tcBorders>
            <w:noWrap w:val="0"/>
            <w:vAlign w:val="center"/>
          </w:tcPr>
          <w:p w14:paraId="25FEF1B3">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事项名称</w:t>
            </w:r>
          </w:p>
        </w:tc>
        <w:tc>
          <w:tcPr>
            <w:tcW w:w="704" w:type="dxa"/>
            <w:tcBorders>
              <w:top w:val="single" w:color="auto" w:sz="4" w:space="0"/>
              <w:left w:val="nil"/>
              <w:bottom w:val="single" w:color="auto" w:sz="4" w:space="0"/>
              <w:right w:val="single" w:color="auto" w:sz="4" w:space="0"/>
            </w:tcBorders>
            <w:noWrap w:val="0"/>
            <w:vAlign w:val="center"/>
          </w:tcPr>
          <w:p w14:paraId="53EA4EA7">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子项序号</w:t>
            </w:r>
          </w:p>
        </w:tc>
        <w:tc>
          <w:tcPr>
            <w:tcW w:w="1218" w:type="dxa"/>
            <w:tcBorders>
              <w:top w:val="single" w:color="auto" w:sz="4" w:space="0"/>
              <w:left w:val="nil"/>
              <w:bottom w:val="single" w:color="auto" w:sz="4" w:space="0"/>
              <w:right w:val="single" w:color="auto" w:sz="4" w:space="0"/>
            </w:tcBorders>
            <w:noWrap w:val="0"/>
            <w:vAlign w:val="center"/>
          </w:tcPr>
          <w:p w14:paraId="0F47A19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子项名称</w:t>
            </w:r>
          </w:p>
        </w:tc>
        <w:tc>
          <w:tcPr>
            <w:tcW w:w="4071" w:type="dxa"/>
            <w:tcBorders>
              <w:top w:val="single" w:color="auto" w:sz="4" w:space="0"/>
              <w:left w:val="nil"/>
              <w:bottom w:val="single" w:color="auto" w:sz="4" w:space="0"/>
              <w:right w:val="single" w:color="auto" w:sz="4" w:space="0"/>
            </w:tcBorders>
            <w:noWrap w:val="0"/>
            <w:vAlign w:val="center"/>
          </w:tcPr>
          <w:p w14:paraId="4772DAA2">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设立依据</w:t>
            </w:r>
          </w:p>
        </w:tc>
        <w:tc>
          <w:tcPr>
            <w:tcW w:w="901" w:type="dxa"/>
            <w:tcBorders>
              <w:top w:val="single" w:color="auto" w:sz="4" w:space="0"/>
              <w:left w:val="nil"/>
              <w:bottom w:val="single" w:color="auto" w:sz="4" w:space="0"/>
              <w:right w:val="single" w:color="auto" w:sz="4" w:space="0"/>
            </w:tcBorders>
            <w:noWrap w:val="0"/>
            <w:vAlign w:val="center"/>
          </w:tcPr>
          <w:p w14:paraId="0A3022C7">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0EA03ABC">
        <w:tblPrEx>
          <w:tblCellMar>
            <w:top w:w="0" w:type="dxa"/>
            <w:left w:w="108" w:type="dxa"/>
            <w:bottom w:w="0" w:type="dxa"/>
            <w:right w:w="108" w:type="dxa"/>
          </w:tblCellMar>
        </w:tblPrEx>
        <w:trPr>
          <w:wBefore w:w="0" w:type="auto"/>
          <w:trHeight w:val="723" w:hRule="atLeast"/>
        </w:trPr>
        <w:tc>
          <w:tcPr>
            <w:tcW w:w="708" w:type="dxa"/>
            <w:tcBorders>
              <w:top w:val="nil"/>
              <w:left w:val="single" w:color="auto" w:sz="4" w:space="0"/>
              <w:bottom w:val="single" w:color="auto" w:sz="4" w:space="0"/>
              <w:right w:val="single" w:color="auto" w:sz="4" w:space="0"/>
            </w:tcBorders>
            <w:noWrap w:val="0"/>
            <w:vAlign w:val="center"/>
          </w:tcPr>
          <w:p w14:paraId="2AB31DD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市发展和改革局</w:t>
            </w:r>
          </w:p>
        </w:tc>
        <w:tc>
          <w:tcPr>
            <w:tcW w:w="836" w:type="dxa"/>
            <w:tcBorders>
              <w:top w:val="nil"/>
              <w:left w:val="nil"/>
              <w:bottom w:val="single" w:color="auto" w:sz="4" w:space="0"/>
              <w:right w:val="single" w:color="auto" w:sz="4" w:space="0"/>
            </w:tcBorders>
            <w:noWrap w:val="0"/>
            <w:vAlign w:val="center"/>
          </w:tcPr>
          <w:p w14:paraId="56AB90F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5" w:type="dxa"/>
            <w:tcBorders>
              <w:top w:val="nil"/>
              <w:left w:val="nil"/>
              <w:bottom w:val="single" w:color="auto" w:sz="4" w:space="0"/>
              <w:right w:val="single" w:color="auto" w:sz="4" w:space="0"/>
            </w:tcBorders>
            <w:noWrap w:val="0"/>
            <w:vAlign w:val="center"/>
          </w:tcPr>
          <w:p w14:paraId="33ABEDD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基建工程招标的招标方式和招标范围的核准</w:t>
            </w:r>
          </w:p>
        </w:tc>
        <w:tc>
          <w:tcPr>
            <w:tcW w:w="704" w:type="dxa"/>
            <w:tcBorders>
              <w:top w:val="nil"/>
              <w:left w:val="nil"/>
              <w:bottom w:val="single" w:color="auto" w:sz="4" w:space="0"/>
              <w:right w:val="single" w:color="auto" w:sz="4" w:space="0"/>
            </w:tcBorders>
            <w:noWrap w:val="0"/>
            <w:vAlign w:val="center"/>
          </w:tcPr>
          <w:p w14:paraId="7746962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218" w:type="dxa"/>
            <w:tcBorders>
              <w:top w:val="nil"/>
              <w:left w:val="nil"/>
              <w:bottom w:val="single" w:color="auto" w:sz="4" w:space="0"/>
              <w:right w:val="single" w:color="auto" w:sz="4" w:space="0"/>
            </w:tcBorders>
            <w:noWrap w:val="0"/>
            <w:vAlign w:val="center"/>
          </w:tcPr>
          <w:p w14:paraId="1197156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F8B71A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《广东省实施〈中华人民共和国招标投标法〉办法》（2003年4月2日省十届人民代表大会常务委员会第二次会议通过）第十五、十六、四十条。</w:t>
            </w:r>
          </w:p>
        </w:tc>
        <w:tc>
          <w:tcPr>
            <w:tcW w:w="901" w:type="dxa"/>
            <w:tcBorders>
              <w:top w:val="nil"/>
              <w:left w:val="nil"/>
              <w:bottom w:val="single" w:color="auto" w:sz="4" w:space="0"/>
              <w:right w:val="single" w:color="auto" w:sz="4" w:space="0"/>
            </w:tcBorders>
            <w:noWrap w:val="0"/>
            <w:vAlign w:val="center"/>
          </w:tcPr>
          <w:p w14:paraId="296C690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B0491C1">
        <w:tblPrEx>
          <w:tblCellMar>
            <w:top w:w="0" w:type="dxa"/>
            <w:left w:w="108" w:type="dxa"/>
            <w:bottom w:w="0" w:type="dxa"/>
            <w:right w:w="108" w:type="dxa"/>
          </w:tblCellMar>
        </w:tblPrEx>
        <w:trPr>
          <w:wBefore w:w="0" w:type="auto"/>
          <w:trHeight w:val="835" w:hRule="atLeast"/>
        </w:trPr>
        <w:tc>
          <w:tcPr>
            <w:tcW w:w="708" w:type="dxa"/>
            <w:vMerge w:val="restart"/>
            <w:tcBorders>
              <w:top w:val="nil"/>
              <w:left w:val="single" w:color="auto" w:sz="4" w:space="0"/>
              <w:right w:val="single" w:color="auto" w:sz="4" w:space="0"/>
            </w:tcBorders>
            <w:noWrap w:val="0"/>
            <w:vAlign w:val="center"/>
          </w:tcPr>
          <w:p w14:paraId="60D2408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市科技工贸和信息化局</w:t>
            </w:r>
          </w:p>
        </w:tc>
        <w:tc>
          <w:tcPr>
            <w:tcW w:w="836" w:type="dxa"/>
            <w:vMerge w:val="restart"/>
            <w:tcBorders>
              <w:top w:val="nil"/>
              <w:left w:val="single" w:color="auto" w:sz="4" w:space="0"/>
              <w:bottom w:val="single" w:color="auto" w:sz="4" w:space="0"/>
              <w:right w:val="single" w:color="auto" w:sz="4" w:space="0"/>
            </w:tcBorders>
            <w:noWrap w:val="0"/>
            <w:vAlign w:val="center"/>
          </w:tcPr>
          <w:p w14:paraId="76CABB4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5" w:type="dxa"/>
            <w:vMerge w:val="restart"/>
            <w:tcBorders>
              <w:top w:val="nil"/>
              <w:left w:val="single" w:color="auto" w:sz="4" w:space="0"/>
              <w:bottom w:val="single" w:color="auto" w:sz="4" w:space="0"/>
              <w:right w:val="single" w:color="auto" w:sz="4" w:space="0"/>
            </w:tcBorders>
            <w:noWrap w:val="0"/>
            <w:vAlign w:val="center"/>
          </w:tcPr>
          <w:p w14:paraId="61F423E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外商投资(1亿美元以下)企业设立、变更及解散的审批</w:t>
            </w:r>
          </w:p>
        </w:tc>
        <w:tc>
          <w:tcPr>
            <w:tcW w:w="704" w:type="dxa"/>
            <w:tcBorders>
              <w:top w:val="nil"/>
              <w:left w:val="nil"/>
              <w:bottom w:val="single" w:color="auto" w:sz="4" w:space="0"/>
              <w:right w:val="single" w:color="auto" w:sz="4" w:space="0"/>
            </w:tcBorders>
            <w:noWrap w:val="0"/>
            <w:vAlign w:val="center"/>
          </w:tcPr>
          <w:p w14:paraId="4783613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18" w:type="dxa"/>
            <w:tcBorders>
              <w:top w:val="nil"/>
              <w:left w:val="nil"/>
              <w:bottom w:val="single" w:color="auto" w:sz="4" w:space="0"/>
              <w:right w:val="single" w:color="auto" w:sz="4" w:space="0"/>
            </w:tcBorders>
            <w:noWrap w:val="0"/>
            <w:vAlign w:val="center"/>
          </w:tcPr>
          <w:p w14:paraId="669E5A7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外资企业设立项目审批</w:t>
            </w:r>
          </w:p>
        </w:tc>
        <w:tc>
          <w:tcPr>
            <w:tcW w:w="4071" w:type="dxa"/>
            <w:vMerge w:val="restart"/>
            <w:tcBorders>
              <w:top w:val="nil"/>
              <w:left w:val="single" w:color="auto" w:sz="4" w:space="0"/>
              <w:right w:val="single" w:color="auto" w:sz="4" w:space="0"/>
            </w:tcBorders>
            <w:noWrap w:val="0"/>
            <w:vAlign w:val="center"/>
          </w:tcPr>
          <w:p w14:paraId="1892D85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《中华人民共和国外资企业法》第六条；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《中华人民共和国中外合资经营企业法》第六条；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《中华人民共和国中外合作经营企业法》第五条；</w:t>
            </w:r>
          </w:p>
          <w:p w14:paraId="6986FD5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《指导外商投资方向规定》(国务院令第346号) 第十二条；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《国务院关于投资体制改革的决定》(国发〔2004〕20号)。</w:t>
            </w:r>
          </w:p>
          <w:p w14:paraId="3C6AAE05">
            <w:pPr>
              <w:widowControl/>
              <w:rPr>
                <w:rFonts w:hint="eastAsia" w:ascii="仿宋_GB2312" w:hAnsi="仿宋_GB2312" w:eastAsia="仿宋_GB2312" w:cs="仿宋_GB2312"/>
                <w:kern w:val="0"/>
                <w:sz w:val="24"/>
                <w:szCs w:val="24"/>
              </w:rPr>
            </w:pPr>
          </w:p>
        </w:tc>
        <w:tc>
          <w:tcPr>
            <w:tcW w:w="901" w:type="dxa"/>
            <w:vMerge w:val="restart"/>
            <w:tcBorders>
              <w:top w:val="nil"/>
              <w:left w:val="single" w:color="auto" w:sz="4" w:space="0"/>
              <w:bottom w:val="single" w:color="000000" w:sz="4" w:space="0"/>
              <w:right w:val="single" w:color="auto" w:sz="4" w:space="0"/>
            </w:tcBorders>
            <w:noWrap w:val="0"/>
            <w:vAlign w:val="center"/>
          </w:tcPr>
          <w:p w14:paraId="3F175EE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0FC7AEC">
        <w:tblPrEx>
          <w:tblCellMar>
            <w:top w:w="0" w:type="dxa"/>
            <w:left w:w="108" w:type="dxa"/>
            <w:bottom w:w="0" w:type="dxa"/>
            <w:right w:w="108" w:type="dxa"/>
          </w:tblCellMar>
        </w:tblPrEx>
        <w:trPr>
          <w:wBefore w:w="0" w:type="auto"/>
          <w:trHeight w:val="1661" w:hRule="atLeast"/>
        </w:trPr>
        <w:tc>
          <w:tcPr>
            <w:tcW w:w="708" w:type="dxa"/>
            <w:vMerge w:val="continue"/>
            <w:tcBorders>
              <w:left w:val="single" w:color="auto" w:sz="4" w:space="0"/>
              <w:right w:val="single" w:color="auto" w:sz="4" w:space="0"/>
            </w:tcBorders>
            <w:noWrap w:val="0"/>
            <w:vAlign w:val="center"/>
          </w:tcPr>
          <w:p w14:paraId="3F47210C">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4AF5C661">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738BE5F9">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6E574A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18" w:type="dxa"/>
            <w:tcBorders>
              <w:top w:val="nil"/>
              <w:left w:val="nil"/>
              <w:bottom w:val="single" w:color="auto" w:sz="4" w:space="0"/>
              <w:right w:val="single" w:color="auto" w:sz="4" w:space="0"/>
            </w:tcBorders>
            <w:noWrap w:val="0"/>
            <w:vAlign w:val="center"/>
          </w:tcPr>
          <w:p w14:paraId="1CCAF33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中外合资企业、中外合作企业设立项目审批</w:t>
            </w:r>
          </w:p>
        </w:tc>
        <w:tc>
          <w:tcPr>
            <w:tcW w:w="4071" w:type="dxa"/>
            <w:vMerge w:val="continue"/>
            <w:tcBorders>
              <w:left w:val="single" w:color="auto" w:sz="4" w:space="0"/>
              <w:right w:val="single" w:color="auto" w:sz="4" w:space="0"/>
            </w:tcBorders>
            <w:noWrap w:val="0"/>
            <w:vAlign w:val="center"/>
          </w:tcPr>
          <w:p w14:paraId="7721D541">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79E08FC7">
            <w:pPr>
              <w:widowControl/>
              <w:rPr>
                <w:rFonts w:hint="eastAsia" w:ascii="仿宋_GB2312" w:hAnsi="仿宋_GB2312" w:eastAsia="仿宋_GB2312" w:cs="仿宋_GB2312"/>
                <w:kern w:val="0"/>
                <w:sz w:val="24"/>
                <w:szCs w:val="24"/>
              </w:rPr>
            </w:pPr>
          </w:p>
        </w:tc>
      </w:tr>
      <w:tr w14:paraId="23AAB7C2">
        <w:tblPrEx>
          <w:tblCellMar>
            <w:top w:w="0" w:type="dxa"/>
            <w:left w:w="108" w:type="dxa"/>
            <w:bottom w:w="0" w:type="dxa"/>
            <w:right w:w="108" w:type="dxa"/>
          </w:tblCellMar>
        </w:tblPrEx>
        <w:trPr>
          <w:wBefore w:w="0" w:type="auto"/>
          <w:trHeight w:val="1202" w:hRule="atLeast"/>
        </w:trPr>
        <w:tc>
          <w:tcPr>
            <w:tcW w:w="708" w:type="dxa"/>
            <w:vMerge w:val="continue"/>
            <w:tcBorders>
              <w:left w:val="single" w:color="auto" w:sz="4" w:space="0"/>
              <w:right w:val="single" w:color="auto" w:sz="4" w:space="0"/>
            </w:tcBorders>
            <w:noWrap w:val="0"/>
            <w:vAlign w:val="center"/>
          </w:tcPr>
          <w:p w14:paraId="3096DE72">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79350233">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6C7B2831">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10F2B37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18" w:type="dxa"/>
            <w:tcBorders>
              <w:top w:val="nil"/>
              <w:left w:val="nil"/>
              <w:bottom w:val="single" w:color="auto" w:sz="4" w:space="0"/>
              <w:right w:val="single" w:color="auto" w:sz="4" w:space="0"/>
            </w:tcBorders>
            <w:noWrap w:val="0"/>
            <w:vAlign w:val="center"/>
          </w:tcPr>
          <w:p w14:paraId="56191F7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外国投资者并购境内企业项目审批</w:t>
            </w:r>
          </w:p>
        </w:tc>
        <w:tc>
          <w:tcPr>
            <w:tcW w:w="4071" w:type="dxa"/>
            <w:vMerge w:val="continue"/>
            <w:tcBorders>
              <w:left w:val="single" w:color="auto" w:sz="4" w:space="0"/>
              <w:right w:val="single" w:color="auto" w:sz="4" w:space="0"/>
            </w:tcBorders>
            <w:noWrap w:val="0"/>
            <w:vAlign w:val="center"/>
          </w:tcPr>
          <w:p w14:paraId="2B08C80E">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4016D8B7">
            <w:pPr>
              <w:widowControl/>
              <w:rPr>
                <w:rFonts w:hint="eastAsia" w:ascii="仿宋_GB2312" w:hAnsi="仿宋_GB2312" w:eastAsia="仿宋_GB2312" w:cs="仿宋_GB2312"/>
                <w:kern w:val="0"/>
                <w:sz w:val="24"/>
                <w:szCs w:val="24"/>
              </w:rPr>
            </w:pPr>
          </w:p>
        </w:tc>
      </w:tr>
      <w:tr w14:paraId="56D89227">
        <w:tblPrEx>
          <w:tblCellMar>
            <w:top w:w="0" w:type="dxa"/>
            <w:left w:w="108" w:type="dxa"/>
            <w:bottom w:w="0" w:type="dxa"/>
            <w:right w:w="108" w:type="dxa"/>
          </w:tblCellMar>
        </w:tblPrEx>
        <w:trPr>
          <w:wBefore w:w="0" w:type="auto"/>
          <w:trHeight w:val="1155" w:hRule="atLeast"/>
        </w:trPr>
        <w:tc>
          <w:tcPr>
            <w:tcW w:w="708" w:type="dxa"/>
            <w:vMerge w:val="continue"/>
            <w:tcBorders>
              <w:left w:val="single" w:color="auto" w:sz="4" w:space="0"/>
              <w:right w:val="single" w:color="auto" w:sz="4" w:space="0"/>
            </w:tcBorders>
            <w:noWrap w:val="0"/>
            <w:vAlign w:val="center"/>
          </w:tcPr>
          <w:p w14:paraId="4739EB66">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26C6CEAF">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7675D073">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6A513D7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218" w:type="dxa"/>
            <w:tcBorders>
              <w:top w:val="nil"/>
              <w:left w:val="nil"/>
              <w:bottom w:val="single" w:color="auto" w:sz="4" w:space="0"/>
              <w:right w:val="single" w:color="auto" w:sz="4" w:space="0"/>
            </w:tcBorders>
            <w:noWrap w:val="0"/>
            <w:vAlign w:val="center"/>
          </w:tcPr>
          <w:p w14:paraId="58E7038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外商投资企业建设项目立项核准</w:t>
            </w:r>
          </w:p>
        </w:tc>
        <w:tc>
          <w:tcPr>
            <w:tcW w:w="4071" w:type="dxa"/>
            <w:vMerge w:val="continue"/>
            <w:tcBorders>
              <w:left w:val="single" w:color="auto" w:sz="4" w:space="0"/>
              <w:right w:val="single" w:color="auto" w:sz="4" w:space="0"/>
            </w:tcBorders>
            <w:noWrap w:val="0"/>
            <w:vAlign w:val="center"/>
          </w:tcPr>
          <w:p w14:paraId="393C8FB7">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4E5425EA">
            <w:pPr>
              <w:widowControl/>
              <w:rPr>
                <w:rFonts w:hint="eastAsia" w:ascii="仿宋_GB2312" w:hAnsi="仿宋_GB2312" w:eastAsia="仿宋_GB2312" w:cs="仿宋_GB2312"/>
                <w:kern w:val="0"/>
                <w:sz w:val="24"/>
                <w:szCs w:val="24"/>
              </w:rPr>
            </w:pPr>
          </w:p>
        </w:tc>
      </w:tr>
      <w:tr w14:paraId="6390CC8E">
        <w:tblPrEx>
          <w:tblCellMar>
            <w:top w:w="0" w:type="dxa"/>
            <w:left w:w="108" w:type="dxa"/>
            <w:bottom w:w="0" w:type="dxa"/>
            <w:right w:w="108" w:type="dxa"/>
          </w:tblCellMar>
        </w:tblPrEx>
        <w:trPr>
          <w:wBefore w:w="0" w:type="auto"/>
          <w:trHeight w:val="1871" w:hRule="atLeast"/>
        </w:trPr>
        <w:tc>
          <w:tcPr>
            <w:tcW w:w="708" w:type="dxa"/>
            <w:vMerge w:val="continue"/>
            <w:tcBorders>
              <w:left w:val="single" w:color="auto" w:sz="4" w:space="0"/>
              <w:right w:val="single" w:color="auto" w:sz="4" w:space="0"/>
            </w:tcBorders>
            <w:noWrap w:val="0"/>
            <w:vAlign w:val="center"/>
          </w:tcPr>
          <w:p w14:paraId="187E2396">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2E4CEDC5">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5A89EA26">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FF465A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218" w:type="dxa"/>
            <w:tcBorders>
              <w:top w:val="nil"/>
              <w:left w:val="nil"/>
              <w:bottom w:val="single" w:color="auto" w:sz="4" w:space="0"/>
              <w:right w:val="single" w:color="auto" w:sz="4" w:space="0"/>
            </w:tcBorders>
            <w:noWrap w:val="0"/>
            <w:vAlign w:val="center"/>
          </w:tcPr>
          <w:p w14:paraId="7984C34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外商投资企业合同、章程变更及解散项目审批</w:t>
            </w:r>
          </w:p>
        </w:tc>
        <w:tc>
          <w:tcPr>
            <w:tcW w:w="4071" w:type="dxa"/>
            <w:vMerge w:val="continue"/>
            <w:tcBorders>
              <w:left w:val="single" w:color="auto" w:sz="4" w:space="0"/>
              <w:right w:val="single" w:color="auto" w:sz="4" w:space="0"/>
            </w:tcBorders>
            <w:noWrap w:val="0"/>
            <w:vAlign w:val="center"/>
          </w:tcPr>
          <w:p w14:paraId="18E93AF6">
            <w:pPr>
              <w:widowControl/>
              <w:rPr>
                <w:rFonts w:hint="eastAsia" w:ascii="仿宋_GB2312" w:hAnsi="仿宋_GB2312" w:eastAsia="仿宋_GB2312" w:cs="仿宋_GB2312"/>
                <w:kern w:val="0"/>
                <w:sz w:val="24"/>
                <w:szCs w:val="24"/>
              </w:rPr>
            </w:pPr>
          </w:p>
        </w:tc>
        <w:tc>
          <w:tcPr>
            <w:tcW w:w="901" w:type="dxa"/>
            <w:vMerge w:val="restart"/>
            <w:tcBorders>
              <w:top w:val="nil"/>
              <w:left w:val="single" w:color="auto" w:sz="4" w:space="0"/>
              <w:bottom w:val="single" w:color="000000" w:sz="4" w:space="0"/>
              <w:right w:val="single" w:color="auto" w:sz="4" w:space="0"/>
            </w:tcBorders>
            <w:noWrap w:val="0"/>
            <w:vAlign w:val="center"/>
          </w:tcPr>
          <w:p w14:paraId="31F5A8E0">
            <w:pPr>
              <w:widowControl/>
              <w:rPr>
                <w:rFonts w:hint="eastAsia" w:ascii="仿宋_GB2312" w:hAnsi="仿宋_GB2312" w:eastAsia="仿宋_GB2312" w:cs="仿宋_GB2312"/>
                <w:i/>
                <w:iCs/>
                <w:kern w:val="0"/>
                <w:sz w:val="24"/>
                <w:szCs w:val="24"/>
              </w:rPr>
            </w:pPr>
            <w:r>
              <w:rPr>
                <w:rFonts w:hint="eastAsia" w:ascii="仿宋_GB2312" w:hAnsi="仿宋_GB2312" w:eastAsia="仿宋_GB2312" w:cs="仿宋_GB2312"/>
                <w:i/>
                <w:iCs/>
                <w:kern w:val="0"/>
                <w:sz w:val="24"/>
                <w:szCs w:val="24"/>
              </w:rPr>
              <w:t>　</w:t>
            </w:r>
          </w:p>
        </w:tc>
      </w:tr>
      <w:tr w14:paraId="310A9EA6">
        <w:tblPrEx>
          <w:tblCellMar>
            <w:top w:w="0" w:type="dxa"/>
            <w:left w:w="108" w:type="dxa"/>
            <w:bottom w:w="0" w:type="dxa"/>
            <w:right w:w="108" w:type="dxa"/>
          </w:tblCellMar>
        </w:tblPrEx>
        <w:trPr>
          <w:wBefore w:w="0" w:type="auto"/>
          <w:trHeight w:val="1260" w:hRule="atLeast"/>
        </w:trPr>
        <w:tc>
          <w:tcPr>
            <w:tcW w:w="708" w:type="dxa"/>
            <w:vMerge w:val="continue"/>
            <w:tcBorders>
              <w:left w:val="single" w:color="auto" w:sz="4" w:space="0"/>
              <w:bottom w:val="single" w:color="000000" w:sz="4" w:space="0"/>
              <w:right w:val="single" w:color="auto" w:sz="4" w:space="0"/>
            </w:tcBorders>
            <w:noWrap w:val="0"/>
            <w:vAlign w:val="center"/>
          </w:tcPr>
          <w:p w14:paraId="58ED2C79">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22A6C33E">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05A02D15">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5872D8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218" w:type="dxa"/>
            <w:tcBorders>
              <w:top w:val="nil"/>
              <w:left w:val="nil"/>
              <w:bottom w:val="single" w:color="auto" w:sz="4" w:space="0"/>
              <w:right w:val="single" w:color="auto" w:sz="4" w:space="0"/>
            </w:tcBorders>
            <w:noWrap w:val="0"/>
            <w:vAlign w:val="center"/>
          </w:tcPr>
          <w:p w14:paraId="06CD206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外商投资企业批准证书签发、补发</w:t>
            </w:r>
          </w:p>
        </w:tc>
        <w:tc>
          <w:tcPr>
            <w:tcW w:w="4071" w:type="dxa"/>
            <w:vMerge w:val="continue"/>
            <w:tcBorders>
              <w:left w:val="single" w:color="auto" w:sz="4" w:space="0"/>
              <w:bottom w:val="single" w:color="000000" w:sz="4" w:space="0"/>
              <w:right w:val="single" w:color="auto" w:sz="4" w:space="0"/>
            </w:tcBorders>
            <w:noWrap w:val="0"/>
            <w:vAlign w:val="center"/>
          </w:tcPr>
          <w:p w14:paraId="18B92F35">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095F2AF5">
            <w:pPr>
              <w:widowControl/>
              <w:rPr>
                <w:rFonts w:hint="eastAsia" w:ascii="仿宋_GB2312" w:hAnsi="仿宋_GB2312" w:eastAsia="仿宋_GB2312" w:cs="仿宋_GB2312"/>
                <w:i/>
                <w:iCs/>
                <w:kern w:val="0"/>
                <w:sz w:val="24"/>
                <w:szCs w:val="24"/>
              </w:rPr>
            </w:pPr>
          </w:p>
        </w:tc>
      </w:tr>
      <w:tr w14:paraId="50F5C862">
        <w:tblPrEx>
          <w:tblCellMar>
            <w:top w:w="0" w:type="dxa"/>
            <w:left w:w="108" w:type="dxa"/>
            <w:bottom w:w="0" w:type="dxa"/>
            <w:right w:w="108" w:type="dxa"/>
          </w:tblCellMar>
        </w:tblPrEx>
        <w:trPr>
          <w:wBefore w:w="0" w:type="auto"/>
          <w:trHeight w:val="1125" w:hRule="atLeast"/>
        </w:trPr>
        <w:tc>
          <w:tcPr>
            <w:tcW w:w="708" w:type="dxa"/>
            <w:vMerge w:val="restart"/>
            <w:tcBorders>
              <w:top w:val="nil"/>
              <w:left w:val="single" w:color="auto" w:sz="4" w:space="0"/>
              <w:right w:val="single" w:color="auto" w:sz="4" w:space="0"/>
            </w:tcBorders>
            <w:noWrap w:val="0"/>
            <w:vAlign w:val="center"/>
          </w:tcPr>
          <w:p w14:paraId="3CB3679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市科技工贸和信息化局</w:t>
            </w:r>
          </w:p>
        </w:tc>
        <w:tc>
          <w:tcPr>
            <w:tcW w:w="836" w:type="dxa"/>
            <w:vMerge w:val="restart"/>
            <w:tcBorders>
              <w:top w:val="nil"/>
              <w:left w:val="single" w:color="auto" w:sz="4" w:space="0"/>
              <w:bottom w:val="single" w:color="auto" w:sz="4" w:space="0"/>
              <w:right w:val="single" w:color="auto" w:sz="4" w:space="0"/>
            </w:tcBorders>
            <w:noWrap w:val="0"/>
            <w:vAlign w:val="center"/>
          </w:tcPr>
          <w:p w14:paraId="619D8E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415" w:type="dxa"/>
            <w:vMerge w:val="restart"/>
            <w:tcBorders>
              <w:top w:val="nil"/>
              <w:left w:val="single" w:color="auto" w:sz="4" w:space="0"/>
              <w:bottom w:val="single" w:color="auto" w:sz="4" w:space="0"/>
              <w:right w:val="single" w:color="auto" w:sz="4" w:space="0"/>
            </w:tcBorders>
            <w:noWrap w:val="0"/>
            <w:vAlign w:val="center"/>
          </w:tcPr>
          <w:p w14:paraId="7FF34AB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无线电频率指配、台（站）设置及呼号指配的审批</w:t>
            </w:r>
          </w:p>
        </w:tc>
        <w:tc>
          <w:tcPr>
            <w:tcW w:w="704" w:type="dxa"/>
            <w:tcBorders>
              <w:top w:val="nil"/>
              <w:left w:val="nil"/>
              <w:bottom w:val="single" w:color="auto" w:sz="4" w:space="0"/>
              <w:right w:val="single" w:color="auto" w:sz="4" w:space="0"/>
            </w:tcBorders>
            <w:noWrap w:val="0"/>
            <w:vAlign w:val="center"/>
          </w:tcPr>
          <w:p w14:paraId="429869E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218" w:type="dxa"/>
            <w:tcBorders>
              <w:top w:val="nil"/>
              <w:left w:val="nil"/>
              <w:bottom w:val="single" w:color="auto" w:sz="4" w:space="0"/>
              <w:right w:val="single" w:color="auto" w:sz="4" w:space="0"/>
            </w:tcBorders>
            <w:noWrap w:val="0"/>
            <w:vAlign w:val="center"/>
          </w:tcPr>
          <w:p w14:paraId="6895F65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无线电频率指配的审批</w:t>
            </w:r>
          </w:p>
        </w:tc>
        <w:tc>
          <w:tcPr>
            <w:tcW w:w="4071" w:type="dxa"/>
            <w:vMerge w:val="restart"/>
            <w:tcBorders>
              <w:top w:val="nil"/>
              <w:left w:val="single" w:color="auto" w:sz="4" w:space="0"/>
              <w:bottom w:val="single" w:color="auto" w:sz="4" w:space="0"/>
              <w:right w:val="single" w:color="auto" w:sz="4" w:space="0"/>
            </w:tcBorders>
            <w:noWrap w:val="0"/>
            <w:vAlign w:val="center"/>
          </w:tcPr>
          <w:p w14:paraId="5FB18BA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《中华人民共和国无线电管理条例》第八、十一、十三、十五、十七、二十二条；</w:t>
            </w:r>
          </w:p>
          <w:p w14:paraId="1F7C47A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《广东省无线电管理条例》第九、十、二十三、二十四条。</w:t>
            </w:r>
          </w:p>
        </w:tc>
        <w:tc>
          <w:tcPr>
            <w:tcW w:w="901" w:type="dxa"/>
            <w:vMerge w:val="restart"/>
            <w:tcBorders>
              <w:top w:val="nil"/>
              <w:left w:val="single" w:color="auto" w:sz="4" w:space="0"/>
              <w:bottom w:val="single" w:color="000000" w:sz="4" w:space="0"/>
              <w:right w:val="single" w:color="auto" w:sz="4" w:space="0"/>
            </w:tcBorders>
            <w:noWrap w:val="0"/>
            <w:vAlign w:val="center"/>
          </w:tcPr>
          <w:p w14:paraId="53E5E107">
            <w:pPr>
              <w:widowControl/>
              <w:rPr>
                <w:rFonts w:hint="eastAsia" w:ascii="仿宋_GB2312" w:hAnsi="仿宋_GB2312" w:eastAsia="仿宋_GB2312" w:cs="仿宋_GB2312"/>
                <w:i/>
                <w:iCs/>
                <w:kern w:val="0"/>
                <w:sz w:val="24"/>
                <w:szCs w:val="24"/>
              </w:rPr>
            </w:pPr>
            <w:r>
              <w:rPr>
                <w:rFonts w:hint="eastAsia" w:ascii="仿宋_GB2312" w:hAnsi="仿宋_GB2312" w:eastAsia="仿宋_GB2312" w:cs="仿宋_GB2312"/>
                <w:i/>
                <w:iCs/>
                <w:kern w:val="0"/>
                <w:sz w:val="24"/>
                <w:szCs w:val="24"/>
              </w:rPr>
              <w:t>　</w:t>
            </w:r>
          </w:p>
        </w:tc>
      </w:tr>
      <w:tr w14:paraId="5C7154A8">
        <w:tblPrEx>
          <w:tblCellMar>
            <w:top w:w="0" w:type="dxa"/>
            <w:left w:w="108" w:type="dxa"/>
            <w:bottom w:w="0" w:type="dxa"/>
            <w:right w:w="108" w:type="dxa"/>
          </w:tblCellMar>
        </w:tblPrEx>
        <w:trPr>
          <w:wBefore w:w="0" w:type="auto"/>
          <w:trHeight w:val="1889" w:hRule="atLeast"/>
        </w:trPr>
        <w:tc>
          <w:tcPr>
            <w:tcW w:w="708" w:type="dxa"/>
            <w:vMerge w:val="continue"/>
            <w:tcBorders>
              <w:left w:val="single" w:color="auto" w:sz="4" w:space="0"/>
              <w:right w:val="single" w:color="auto" w:sz="4" w:space="0"/>
            </w:tcBorders>
            <w:noWrap w:val="0"/>
            <w:vAlign w:val="center"/>
          </w:tcPr>
          <w:p w14:paraId="23F7F470">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205B63CA">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2C6BFCAF">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76FCFD2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218" w:type="dxa"/>
            <w:tcBorders>
              <w:top w:val="nil"/>
              <w:left w:val="nil"/>
              <w:bottom w:val="single" w:color="auto" w:sz="4" w:space="0"/>
              <w:right w:val="single" w:color="auto" w:sz="4" w:space="0"/>
            </w:tcBorders>
            <w:noWrap w:val="0"/>
            <w:vAlign w:val="center"/>
          </w:tcPr>
          <w:p w14:paraId="0F6884F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(各类)无线电台(站)设置使用和呼号指配审批</w:t>
            </w:r>
          </w:p>
        </w:tc>
        <w:tc>
          <w:tcPr>
            <w:tcW w:w="4071" w:type="dxa"/>
            <w:vMerge w:val="continue"/>
            <w:tcBorders>
              <w:top w:val="nil"/>
              <w:left w:val="single" w:color="auto" w:sz="4" w:space="0"/>
              <w:bottom w:val="single" w:color="auto" w:sz="4" w:space="0"/>
              <w:right w:val="single" w:color="auto" w:sz="4" w:space="0"/>
            </w:tcBorders>
            <w:noWrap w:val="0"/>
            <w:vAlign w:val="center"/>
          </w:tcPr>
          <w:p w14:paraId="1A8F8DF1">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190C57BB">
            <w:pPr>
              <w:widowControl/>
              <w:rPr>
                <w:rFonts w:hint="eastAsia" w:ascii="仿宋_GB2312" w:hAnsi="仿宋_GB2312" w:eastAsia="仿宋_GB2312" w:cs="仿宋_GB2312"/>
                <w:i/>
                <w:iCs/>
                <w:kern w:val="0"/>
                <w:sz w:val="24"/>
                <w:szCs w:val="24"/>
              </w:rPr>
            </w:pPr>
          </w:p>
        </w:tc>
      </w:tr>
      <w:tr w14:paraId="2FD18032">
        <w:tblPrEx>
          <w:tblCellMar>
            <w:top w:w="0" w:type="dxa"/>
            <w:left w:w="108" w:type="dxa"/>
            <w:bottom w:w="0" w:type="dxa"/>
            <w:right w:w="108" w:type="dxa"/>
          </w:tblCellMar>
        </w:tblPrEx>
        <w:trPr>
          <w:wBefore w:w="0" w:type="auto"/>
          <w:trHeight w:val="2224" w:hRule="atLeast"/>
        </w:trPr>
        <w:tc>
          <w:tcPr>
            <w:tcW w:w="708" w:type="dxa"/>
            <w:vMerge w:val="continue"/>
            <w:tcBorders>
              <w:left w:val="single" w:color="auto" w:sz="4" w:space="0"/>
              <w:bottom w:val="single" w:color="000000" w:sz="4" w:space="0"/>
              <w:right w:val="single" w:color="auto" w:sz="4" w:space="0"/>
            </w:tcBorders>
            <w:noWrap w:val="0"/>
            <w:vAlign w:val="center"/>
          </w:tcPr>
          <w:p w14:paraId="544E6CA0">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5A86F46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415" w:type="dxa"/>
            <w:tcBorders>
              <w:top w:val="nil"/>
              <w:left w:val="nil"/>
              <w:bottom w:val="single" w:color="auto" w:sz="4" w:space="0"/>
              <w:right w:val="single" w:color="auto" w:sz="4" w:space="0"/>
            </w:tcBorders>
            <w:noWrap w:val="0"/>
            <w:vAlign w:val="center"/>
          </w:tcPr>
          <w:p w14:paraId="47BF133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技术改造投资项目核准</w:t>
            </w:r>
          </w:p>
        </w:tc>
        <w:tc>
          <w:tcPr>
            <w:tcW w:w="704" w:type="dxa"/>
            <w:tcBorders>
              <w:top w:val="nil"/>
              <w:left w:val="nil"/>
              <w:bottom w:val="single" w:color="auto" w:sz="4" w:space="0"/>
              <w:right w:val="single" w:color="auto" w:sz="4" w:space="0"/>
            </w:tcBorders>
            <w:noWrap w:val="0"/>
            <w:vAlign w:val="center"/>
          </w:tcPr>
          <w:p w14:paraId="5A99026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218" w:type="dxa"/>
            <w:tcBorders>
              <w:top w:val="nil"/>
              <w:left w:val="nil"/>
              <w:bottom w:val="single" w:color="auto" w:sz="4" w:space="0"/>
              <w:right w:val="single" w:color="auto" w:sz="4" w:space="0"/>
            </w:tcBorders>
            <w:noWrap w:val="0"/>
            <w:vAlign w:val="center"/>
          </w:tcPr>
          <w:p w14:paraId="13198B7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89A7DB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《国务院关于投资体制改革的决定》（国发〔2004〕20号）；</w:t>
            </w:r>
          </w:p>
          <w:p w14:paraId="05D4638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《关于印发广东省政府核准的投资项目目录（2004年本）的通知》（粤府〔2005〕121号）；</w:t>
            </w:r>
          </w:p>
          <w:p w14:paraId="3955373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《关于印发广东省企业投资项目核准暂行办法的通知》（粤府〔2005〕119号）。</w:t>
            </w:r>
          </w:p>
        </w:tc>
        <w:tc>
          <w:tcPr>
            <w:tcW w:w="901" w:type="dxa"/>
            <w:tcBorders>
              <w:top w:val="nil"/>
              <w:left w:val="nil"/>
              <w:bottom w:val="single" w:color="auto" w:sz="4" w:space="0"/>
              <w:right w:val="single" w:color="auto" w:sz="4" w:space="0"/>
            </w:tcBorders>
            <w:noWrap w:val="0"/>
            <w:vAlign w:val="center"/>
          </w:tcPr>
          <w:p w14:paraId="6E30C51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127733F">
        <w:tblPrEx>
          <w:tblCellMar>
            <w:top w:w="0" w:type="dxa"/>
            <w:left w:w="108" w:type="dxa"/>
            <w:bottom w:w="0" w:type="dxa"/>
            <w:right w:w="108" w:type="dxa"/>
          </w:tblCellMar>
        </w:tblPrEx>
        <w:trPr>
          <w:wBefore w:w="0" w:type="auto"/>
          <w:trHeight w:val="2728" w:hRule="atLeast"/>
        </w:trPr>
        <w:tc>
          <w:tcPr>
            <w:tcW w:w="708" w:type="dxa"/>
            <w:vMerge w:val="restart"/>
            <w:tcBorders>
              <w:top w:val="nil"/>
              <w:left w:val="single" w:color="auto" w:sz="4" w:space="0"/>
              <w:right w:val="single" w:color="auto" w:sz="4" w:space="0"/>
            </w:tcBorders>
            <w:noWrap w:val="0"/>
            <w:vAlign w:val="center"/>
          </w:tcPr>
          <w:p w14:paraId="69F28E1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市民族宗教事务局 </w:t>
            </w:r>
          </w:p>
        </w:tc>
        <w:tc>
          <w:tcPr>
            <w:tcW w:w="836" w:type="dxa"/>
            <w:vMerge w:val="restart"/>
            <w:tcBorders>
              <w:top w:val="nil"/>
              <w:left w:val="single" w:color="auto" w:sz="4" w:space="0"/>
              <w:bottom w:val="single" w:color="auto" w:sz="4" w:space="0"/>
              <w:right w:val="single" w:color="auto" w:sz="4" w:space="0"/>
            </w:tcBorders>
            <w:noWrap w:val="0"/>
            <w:vAlign w:val="center"/>
          </w:tcPr>
          <w:p w14:paraId="6362ADC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415" w:type="dxa"/>
            <w:vMerge w:val="restart"/>
            <w:tcBorders>
              <w:top w:val="nil"/>
              <w:left w:val="single" w:color="auto" w:sz="4" w:space="0"/>
              <w:bottom w:val="single" w:color="auto" w:sz="4" w:space="0"/>
              <w:right w:val="single" w:color="auto" w:sz="4" w:space="0"/>
            </w:tcBorders>
            <w:noWrap w:val="0"/>
            <w:vAlign w:val="center"/>
          </w:tcPr>
          <w:p w14:paraId="3737F81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市属宗教活动场所筹备设立（寺院、宫观、清真寺、教堂的设立为初审）登记、合并、分立、终止、变更登记内容的审批</w:t>
            </w:r>
          </w:p>
        </w:tc>
        <w:tc>
          <w:tcPr>
            <w:tcW w:w="704" w:type="dxa"/>
            <w:tcBorders>
              <w:top w:val="nil"/>
              <w:left w:val="nil"/>
              <w:bottom w:val="single" w:color="auto" w:sz="4" w:space="0"/>
              <w:right w:val="single" w:color="auto" w:sz="4" w:space="0"/>
            </w:tcBorders>
            <w:noWrap w:val="0"/>
            <w:vAlign w:val="center"/>
          </w:tcPr>
          <w:p w14:paraId="10F879C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218" w:type="dxa"/>
            <w:tcBorders>
              <w:top w:val="nil"/>
              <w:left w:val="nil"/>
              <w:bottom w:val="single" w:color="auto" w:sz="4" w:space="0"/>
              <w:right w:val="single" w:color="auto" w:sz="4" w:space="0"/>
            </w:tcBorders>
            <w:noWrap w:val="0"/>
            <w:vAlign w:val="center"/>
          </w:tcPr>
          <w:p w14:paraId="2316055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市属宗教活动场所（除寺院、宫观、清真寺、教堂外）筹备设立的审批</w:t>
            </w:r>
          </w:p>
        </w:tc>
        <w:tc>
          <w:tcPr>
            <w:tcW w:w="4071" w:type="dxa"/>
            <w:vMerge w:val="restart"/>
            <w:tcBorders>
              <w:top w:val="nil"/>
              <w:left w:val="single" w:color="auto" w:sz="4" w:space="0"/>
              <w:bottom w:val="single" w:color="auto" w:sz="4" w:space="0"/>
              <w:right w:val="single" w:color="auto" w:sz="4" w:space="0"/>
            </w:tcBorders>
            <w:noWrap w:val="0"/>
            <w:vAlign w:val="center"/>
          </w:tcPr>
          <w:p w14:paraId="2C20C6B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《宗教事务条例》（国务院令第426号）第十三、十五、十六条；</w:t>
            </w:r>
          </w:p>
          <w:p w14:paraId="711436D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《广东省宗教事务条例》第十三、十八条；</w:t>
            </w:r>
          </w:p>
          <w:p w14:paraId="01280BC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《宗教活动场所设立审批和登记办法》（国家宗教事务局令第2号）第三、九条。</w:t>
            </w:r>
          </w:p>
        </w:tc>
        <w:tc>
          <w:tcPr>
            <w:tcW w:w="901" w:type="dxa"/>
            <w:vMerge w:val="restart"/>
            <w:tcBorders>
              <w:top w:val="nil"/>
              <w:left w:val="single" w:color="auto" w:sz="4" w:space="0"/>
              <w:bottom w:val="single" w:color="000000" w:sz="4" w:space="0"/>
              <w:right w:val="single" w:color="auto" w:sz="4" w:space="0"/>
            </w:tcBorders>
            <w:noWrap w:val="0"/>
            <w:vAlign w:val="center"/>
          </w:tcPr>
          <w:p w14:paraId="03A37F2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9FA1A3A">
        <w:tblPrEx>
          <w:tblCellMar>
            <w:top w:w="0" w:type="dxa"/>
            <w:left w:w="108" w:type="dxa"/>
            <w:bottom w:w="0" w:type="dxa"/>
            <w:right w:w="108" w:type="dxa"/>
          </w:tblCellMar>
        </w:tblPrEx>
        <w:trPr>
          <w:wBefore w:w="0" w:type="auto"/>
          <w:trHeight w:val="2314" w:hRule="atLeast"/>
        </w:trPr>
        <w:tc>
          <w:tcPr>
            <w:tcW w:w="708" w:type="dxa"/>
            <w:vMerge w:val="continue"/>
            <w:tcBorders>
              <w:left w:val="single" w:color="auto" w:sz="4" w:space="0"/>
              <w:right w:val="single" w:color="auto" w:sz="4" w:space="0"/>
            </w:tcBorders>
            <w:noWrap w:val="0"/>
            <w:vAlign w:val="center"/>
          </w:tcPr>
          <w:p w14:paraId="74B8003B">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6659EE8A">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61A8BD08">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0164B6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218" w:type="dxa"/>
            <w:tcBorders>
              <w:top w:val="nil"/>
              <w:left w:val="nil"/>
              <w:bottom w:val="single" w:color="auto" w:sz="4" w:space="0"/>
              <w:right w:val="single" w:color="auto" w:sz="4" w:space="0"/>
            </w:tcBorders>
            <w:noWrap w:val="0"/>
            <w:vAlign w:val="center"/>
          </w:tcPr>
          <w:p w14:paraId="29E0C5B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市属宗教活动场所登记、合并、分立、终止、变更登记内容的审批</w:t>
            </w:r>
          </w:p>
        </w:tc>
        <w:tc>
          <w:tcPr>
            <w:tcW w:w="4071" w:type="dxa"/>
            <w:vMerge w:val="continue"/>
            <w:tcBorders>
              <w:top w:val="nil"/>
              <w:left w:val="single" w:color="auto" w:sz="4" w:space="0"/>
              <w:bottom w:val="single" w:color="auto" w:sz="4" w:space="0"/>
              <w:right w:val="single" w:color="auto" w:sz="4" w:space="0"/>
            </w:tcBorders>
            <w:noWrap w:val="0"/>
            <w:vAlign w:val="center"/>
          </w:tcPr>
          <w:p w14:paraId="17872F7F">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5D915E5E">
            <w:pPr>
              <w:widowControl/>
              <w:rPr>
                <w:rFonts w:hint="eastAsia" w:ascii="仿宋_GB2312" w:hAnsi="仿宋_GB2312" w:eastAsia="仿宋_GB2312" w:cs="仿宋_GB2312"/>
                <w:kern w:val="0"/>
                <w:sz w:val="24"/>
                <w:szCs w:val="24"/>
              </w:rPr>
            </w:pPr>
          </w:p>
        </w:tc>
      </w:tr>
      <w:tr w14:paraId="187EA073">
        <w:tblPrEx>
          <w:tblCellMar>
            <w:top w:w="0" w:type="dxa"/>
            <w:left w:w="108" w:type="dxa"/>
            <w:bottom w:w="0" w:type="dxa"/>
            <w:right w:w="108" w:type="dxa"/>
          </w:tblCellMar>
        </w:tblPrEx>
        <w:trPr>
          <w:wBefore w:w="0" w:type="auto"/>
          <w:trHeight w:val="2727" w:hRule="atLeast"/>
        </w:trPr>
        <w:tc>
          <w:tcPr>
            <w:tcW w:w="708" w:type="dxa"/>
            <w:vMerge w:val="continue"/>
            <w:tcBorders>
              <w:left w:val="single" w:color="auto" w:sz="4" w:space="0"/>
              <w:bottom w:val="single" w:color="auto" w:sz="4" w:space="0"/>
              <w:right w:val="single" w:color="auto" w:sz="4" w:space="0"/>
            </w:tcBorders>
            <w:noWrap w:val="0"/>
            <w:vAlign w:val="center"/>
          </w:tcPr>
          <w:p w14:paraId="7DB303A3">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7EB2FB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415" w:type="dxa"/>
            <w:tcBorders>
              <w:top w:val="nil"/>
              <w:left w:val="nil"/>
              <w:bottom w:val="single" w:color="auto" w:sz="4" w:space="0"/>
              <w:right w:val="single" w:color="auto" w:sz="4" w:space="0"/>
            </w:tcBorders>
            <w:noWrap w:val="0"/>
            <w:vAlign w:val="center"/>
          </w:tcPr>
          <w:p w14:paraId="069A979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市级宗教团体筹备成立、登记、年检、变更、注销的审批</w:t>
            </w:r>
          </w:p>
        </w:tc>
        <w:tc>
          <w:tcPr>
            <w:tcW w:w="704" w:type="dxa"/>
            <w:tcBorders>
              <w:top w:val="nil"/>
              <w:left w:val="nil"/>
              <w:bottom w:val="single" w:color="auto" w:sz="4" w:space="0"/>
              <w:right w:val="single" w:color="auto" w:sz="4" w:space="0"/>
            </w:tcBorders>
            <w:noWrap w:val="0"/>
            <w:vAlign w:val="center"/>
          </w:tcPr>
          <w:p w14:paraId="0733A4F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218" w:type="dxa"/>
            <w:tcBorders>
              <w:top w:val="nil"/>
              <w:left w:val="nil"/>
              <w:bottom w:val="single" w:color="auto" w:sz="4" w:space="0"/>
              <w:right w:val="single" w:color="auto" w:sz="4" w:space="0"/>
            </w:tcBorders>
            <w:noWrap w:val="0"/>
            <w:vAlign w:val="center"/>
          </w:tcPr>
          <w:p w14:paraId="171BB74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C10D96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《宗教事务条例》（国务院令第426号）第六条；</w:t>
            </w:r>
          </w:p>
          <w:p w14:paraId="0538BC5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《广东省宗教事务条例》第九条；</w:t>
            </w:r>
          </w:p>
          <w:p w14:paraId="241BF0A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《社会团体登记管理条例》第二十八条。</w:t>
            </w:r>
          </w:p>
        </w:tc>
        <w:tc>
          <w:tcPr>
            <w:tcW w:w="901" w:type="dxa"/>
            <w:tcBorders>
              <w:top w:val="nil"/>
              <w:left w:val="nil"/>
              <w:bottom w:val="single" w:color="auto" w:sz="4" w:space="0"/>
              <w:right w:val="single" w:color="auto" w:sz="4" w:space="0"/>
            </w:tcBorders>
            <w:noWrap w:val="0"/>
            <w:vAlign w:val="center"/>
          </w:tcPr>
          <w:p w14:paraId="2BDB54D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8224FD0">
        <w:tblPrEx>
          <w:tblCellMar>
            <w:top w:w="0" w:type="dxa"/>
            <w:left w:w="108" w:type="dxa"/>
            <w:bottom w:w="0" w:type="dxa"/>
            <w:right w:w="108" w:type="dxa"/>
          </w:tblCellMar>
        </w:tblPrEx>
        <w:trPr>
          <w:wBefore w:w="0" w:type="auto"/>
          <w:trHeight w:val="2295" w:hRule="atLeast"/>
        </w:trPr>
        <w:tc>
          <w:tcPr>
            <w:tcW w:w="708" w:type="dxa"/>
            <w:tcBorders>
              <w:top w:val="nil"/>
              <w:left w:val="single" w:color="auto" w:sz="4" w:space="0"/>
              <w:bottom w:val="single" w:color="auto" w:sz="4" w:space="0"/>
              <w:right w:val="single" w:color="auto" w:sz="4" w:space="0"/>
            </w:tcBorders>
            <w:noWrap w:val="0"/>
            <w:vAlign w:val="center"/>
          </w:tcPr>
          <w:p w14:paraId="295F8B0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市民族宗教事务局</w:t>
            </w:r>
          </w:p>
        </w:tc>
        <w:tc>
          <w:tcPr>
            <w:tcW w:w="836" w:type="dxa"/>
            <w:tcBorders>
              <w:top w:val="nil"/>
              <w:left w:val="nil"/>
              <w:bottom w:val="single" w:color="auto" w:sz="4" w:space="0"/>
              <w:right w:val="single" w:color="auto" w:sz="4" w:space="0"/>
            </w:tcBorders>
            <w:noWrap w:val="0"/>
            <w:vAlign w:val="center"/>
          </w:tcPr>
          <w:p w14:paraId="30A620F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415" w:type="dxa"/>
            <w:tcBorders>
              <w:top w:val="nil"/>
              <w:left w:val="nil"/>
              <w:bottom w:val="single" w:color="auto" w:sz="4" w:space="0"/>
              <w:right w:val="single" w:color="auto" w:sz="4" w:space="0"/>
            </w:tcBorders>
            <w:noWrap w:val="0"/>
            <w:vAlign w:val="center"/>
          </w:tcPr>
          <w:p w14:paraId="555E5C0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单位和个人在市属宗教活动场所内改建或新建建筑物的审批</w:t>
            </w:r>
          </w:p>
        </w:tc>
        <w:tc>
          <w:tcPr>
            <w:tcW w:w="704" w:type="dxa"/>
            <w:tcBorders>
              <w:top w:val="nil"/>
              <w:left w:val="nil"/>
              <w:bottom w:val="single" w:color="auto" w:sz="4" w:space="0"/>
              <w:right w:val="single" w:color="auto" w:sz="4" w:space="0"/>
            </w:tcBorders>
            <w:noWrap w:val="0"/>
            <w:vAlign w:val="center"/>
          </w:tcPr>
          <w:p w14:paraId="26BC73D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1218" w:type="dxa"/>
            <w:tcBorders>
              <w:top w:val="nil"/>
              <w:left w:val="nil"/>
              <w:bottom w:val="single" w:color="auto" w:sz="4" w:space="0"/>
              <w:right w:val="single" w:color="auto" w:sz="4" w:space="0"/>
            </w:tcBorders>
            <w:noWrap w:val="0"/>
            <w:vAlign w:val="center"/>
          </w:tcPr>
          <w:p w14:paraId="051CB22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165B40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《宗教事务条例》（国务院令第426号）第二十五条；</w:t>
            </w:r>
          </w:p>
          <w:p w14:paraId="4F3C3F8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《广东省宗教事务条例》第二十二条。</w:t>
            </w:r>
          </w:p>
        </w:tc>
        <w:tc>
          <w:tcPr>
            <w:tcW w:w="901" w:type="dxa"/>
            <w:tcBorders>
              <w:top w:val="nil"/>
              <w:left w:val="nil"/>
              <w:bottom w:val="single" w:color="auto" w:sz="4" w:space="0"/>
              <w:right w:val="single" w:color="auto" w:sz="4" w:space="0"/>
            </w:tcBorders>
            <w:noWrap w:val="0"/>
            <w:vAlign w:val="center"/>
          </w:tcPr>
          <w:p w14:paraId="47CC8AD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ED2778D">
        <w:tblPrEx>
          <w:tblCellMar>
            <w:top w:w="0" w:type="dxa"/>
            <w:left w:w="108" w:type="dxa"/>
            <w:bottom w:w="0" w:type="dxa"/>
            <w:right w:w="108" w:type="dxa"/>
          </w:tblCellMar>
        </w:tblPrEx>
        <w:trPr>
          <w:wBefore w:w="0" w:type="auto"/>
          <w:trHeight w:val="1399"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51AF9C67">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市公安局  </w:t>
            </w:r>
          </w:p>
        </w:tc>
        <w:tc>
          <w:tcPr>
            <w:tcW w:w="836" w:type="dxa"/>
            <w:tcBorders>
              <w:top w:val="nil"/>
              <w:left w:val="nil"/>
              <w:bottom w:val="single" w:color="auto" w:sz="4" w:space="0"/>
              <w:right w:val="single" w:color="auto" w:sz="4" w:space="0"/>
            </w:tcBorders>
            <w:noWrap w:val="0"/>
            <w:vAlign w:val="center"/>
          </w:tcPr>
          <w:p w14:paraId="734AE7E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415" w:type="dxa"/>
            <w:tcBorders>
              <w:top w:val="nil"/>
              <w:left w:val="nil"/>
              <w:bottom w:val="single" w:color="auto" w:sz="4" w:space="0"/>
              <w:right w:val="single" w:color="auto" w:sz="4" w:space="0"/>
            </w:tcBorders>
            <w:noWrap w:val="0"/>
            <w:vAlign w:val="center"/>
          </w:tcPr>
          <w:p w14:paraId="6B56F30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车辆载货三超证、专用车证核发</w:t>
            </w:r>
          </w:p>
        </w:tc>
        <w:tc>
          <w:tcPr>
            <w:tcW w:w="704" w:type="dxa"/>
            <w:tcBorders>
              <w:top w:val="nil"/>
              <w:left w:val="nil"/>
              <w:bottom w:val="single" w:color="auto" w:sz="4" w:space="0"/>
              <w:right w:val="single" w:color="auto" w:sz="4" w:space="0"/>
            </w:tcBorders>
            <w:noWrap w:val="0"/>
            <w:vAlign w:val="center"/>
          </w:tcPr>
          <w:p w14:paraId="19AFB0D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1218" w:type="dxa"/>
            <w:tcBorders>
              <w:top w:val="nil"/>
              <w:left w:val="nil"/>
              <w:bottom w:val="single" w:color="auto" w:sz="4" w:space="0"/>
              <w:right w:val="single" w:color="auto" w:sz="4" w:space="0"/>
            </w:tcBorders>
            <w:noWrap w:val="0"/>
            <w:vAlign w:val="center"/>
          </w:tcPr>
          <w:p w14:paraId="1736103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A5694E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《道路交通安全法》第四十八条；</w:t>
            </w:r>
          </w:p>
          <w:p w14:paraId="55B66FC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《城市道路管理条例》第二十八条。</w:t>
            </w:r>
          </w:p>
        </w:tc>
        <w:tc>
          <w:tcPr>
            <w:tcW w:w="901" w:type="dxa"/>
            <w:tcBorders>
              <w:top w:val="nil"/>
              <w:left w:val="nil"/>
              <w:bottom w:val="single" w:color="auto" w:sz="4" w:space="0"/>
              <w:right w:val="single" w:color="auto" w:sz="4" w:space="0"/>
            </w:tcBorders>
            <w:noWrap w:val="0"/>
            <w:vAlign w:val="center"/>
          </w:tcPr>
          <w:p w14:paraId="5AD04C8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9939FF1">
        <w:tblPrEx>
          <w:tblCellMar>
            <w:top w:w="0" w:type="dxa"/>
            <w:left w:w="108" w:type="dxa"/>
            <w:bottom w:w="0" w:type="dxa"/>
            <w:right w:w="108" w:type="dxa"/>
          </w:tblCellMar>
        </w:tblPrEx>
        <w:trPr>
          <w:wBefore w:w="0" w:type="auto"/>
          <w:trHeight w:val="89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CAD8690">
            <w:pPr>
              <w:jc w:val="center"/>
              <w:rPr>
                <w:rFonts w:hint="eastAsia" w:ascii="仿宋_GB2312" w:hAnsi="仿宋_GB2312" w:eastAsia="仿宋_GB2312" w:cs="仿宋_GB2312"/>
                <w:kern w:val="0"/>
                <w:sz w:val="24"/>
                <w:szCs w:val="24"/>
              </w:rPr>
            </w:pPr>
          </w:p>
        </w:tc>
        <w:tc>
          <w:tcPr>
            <w:tcW w:w="836" w:type="dxa"/>
            <w:vMerge w:val="restart"/>
            <w:tcBorders>
              <w:top w:val="nil"/>
              <w:left w:val="single" w:color="auto" w:sz="4" w:space="0"/>
              <w:bottom w:val="single" w:color="auto" w:sz="4" w:space="0"/>
              <w:right w:val="single" w:color="auto" w:sz="4" w:space="0"/>
            </w:tcBorders>
            <w:noWrap w:val="0"/>
            <w:vAlign w:val="center"/>
          </w:tcPr>
          <w:p w14:paraId="68E6BB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415" w:type="dxa"/>
            <w:vMerge w:val="restart"/>
            <w:tcBorders>
              <w:top w:val="nil"/>
              <w:left w:val="single" w:color="auto" w:sz="4" w:space="0"/>
              <w:bottom w:val="single" w:color="auto" w:sz="4" w:space="0"/>
              <w:right w:val="single" w:color="auto" w:sz="4" w:space="0"/>
            </w:tcBorders>
            <w:noWrap w:val="0"/>
            <w:vAlign w:val="center"/>
          </w:tcPr>
          <w:p w14:paraId="076C05B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机动车业务的核准</w:t>
            </w:r>
          </w:p>
        </w:tc>
        <w:tc>
          <w:tcPr>
            <w:tcW w:w="704" w:type="dxa"/>
            <w:tcBorders>
              <w:top w:val="nil"/>
              <w:left w:val="nil"/>
              <w:bottom w:val="single" w:color="auto" w:sz="4" w:space="0"/>
              <w:right w:val="single" w:color="auto" w:sz="4" w:space="0"/>
            </w:tcBorders>
            <w:noWrap w:val="0"/>
            <w:vAlign w:val="center"/>
          </w:tcPr>
          <w:p w14:paraId="733D293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1218" w:type="dxa"/>
            <w:tcBorders>
              <w:top w:val="nil"/>
              <w:left w:val="nil"/>
              <w:bottom w:val="single" w:color="auto" w:sz="4" w:space="0"/>
              <w:right w:val="single" w:color="auto" w:sz="4" w:space="0"/>
            </w:tcBorders>
            <w:noWrap w:val="0"/>
            <w:vAlign w:val="center"/>
          </w:tcPr>
          <w:p w14:paraId="4FC5007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机动车注册登记</w:t>
            </w:r>
          </w:p>
        </w:tc>
        <w:tc>
          <w:tcPr>
            <w:tcW w:w="4071" w:type="dxa"/>
            <w:tcBorders>
              <w:top w:val="nil"/>
              <w:left w:val="nil"/>
              <w:bottom w:val="single" w:color="auto" w:sz="4" w:space="0"/>
              <w:right w:val="single" w:color="auto" w:sz="4" w:space="0"/>
            </w:tcBorders>
            <w:noWrap w:val="0"/>
            <w:vAlign w:val="center"/>
          </w:tcPr>
          <w:p w14:paraId="51E61E2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《道路交通安全法》第八条；</w:t>
            </w:r>
          </w:p>
          <w:p w14:paraId="10846F0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《道路安全法实施条例》第五条。</w:t>
            </w:r>
          </w:p>
        </w:tc>
        <w:tc>
          <w:tcPr>
            <w:tcW w:w="901" w:type="dxa"/>
            <w:tcBorders>
              <w:top w:val="nil"/>
              <w:left w:val="nil"/>
              <w:bottom w:val="single" w:color="auto" w:sz="4" w:space="0"/>
              <w:right w:val="single" w:color="auto" w:sz="4" w:space="0"/>
            </w:tcBorders>
            <w:noWrap w:val="0"/>
            <w:vAlign w:val="center"/>
          </w:tcPr>
          <w:p w14:paraId="4439F0B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94B0527">
        <w:tblPrEx>
          <w:tblCellMar>
            <w:top w:w="0" w:type="dxa"/>
            <w:left w:w="108" w:type="dxa"/>
            <w:bottom w:w="0" w:type="dxa"/>
            <w:right w:w="108" w:type="dxa"/>
          </w:tblCellMar>
        </w:tblPrEx>
        <w:trPr>
          <w:wBefore w:w="0" w:type="auto"/>
          <w:trHeight w:val="80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13EC290">
            <w:pPr>
              <w:jc w:val="center"/>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75B49346">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555E7EFD">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2ACB8C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1218" w:type="dxa"/>
            <w:tcBorders>
              <w:top w:val="nil"/>
              <w:left w:val="nil"/>
              <w:bottom w:val="single" w:color="auto" w:sz="4" w:space="0"/>
              <w:right w:val="single" w:color="auto" w:sz="4" w:space="0"/>
            </w:tcBorders>
            <w:noWrap w:val="0"/>
            <w:vAlign w:val="center"/>
          </w:tcPr>
          <w:p w14:paraId="43F29C7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机动车转移登记</w:t>
            </w:r>
          </w:p>
        </w:tc>
        <w:tc>
          <w:tcPr>
            <w:tcW w:w="4071" w:type="dxa"/>
            <w:tcBorders>
              <w:top w:val="nil"/>
              <w:left w:val="nil"/>
              <w:bottom w:val="single" w:color="auto" w:sz="4" w:space="0"/>
              <w:right w:val="single" w:color="auto" w:sz="4" w:space="0"/>
            </w:tcBorders>
            <w:noWrap w:val="0"/>
            <w:vAlign w:val="center"/>
          </w:tcPr>
          <w:p w14:paraId="03B8358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《道路交通安全法》第十二条。</w:t>
            </w:r>
          </w:p>
        </w:tc>
        <w:tc>
          <w:tcPr>
            <w:tcW w:w="901" w:type="dxa"/>
            <w:tcBorders>
              <w:top w:val="nil"/>
              <w:left w:val="nil"/>
              <w:bottom w:val="single" w:color="auto" w:sz="4" w:space="0"/>
              <w:right w:val="single" w:color="auto" w:sz="4" w:space="0"/>
            </w:tcBorders>
            <w:noWrap w:val="0"/>
            <w:vAlign w:val="center"/>
          </w:tcPr>
          <w:p w14:paraId="543F3A8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D8E39F1">
        <w:tblPrEx>
          <w:tblCellMar>
            <w:top w:w="0" w:type="dxa"/>
            <w:left w:w="108" w:type="dxa"/>
            <w:bottom w:w="0" w:type="dxa"/>
            <w:right w:w="108" w:type="dxa"/>
          </w:tblCellMar>
        </w:tblPrEx>
        <w:trPr>
          <w:wBefore w:w="0" w:type="auto"/>
          <w:trHeight w:val="94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EC15A13">
            <w:pPr>
              <w:jc w:val="center"/>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45B4F66B">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56467CD3">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86AB71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1218" w:type="dxa"/>
            <w:tcBorders>
              <w:top w:val="nil"/>
              <w:left w:val="nil"/>
              <w:bottom w:val="single" w:color="auto" w:sz="4" w:space="0"/>
              <w:right w:val="single" w:color="auto" w:sz="4" w:space="0"/>
            </w:tcBorders>
            <w:noWrap w:val="0"/>
            <w:vAlign w:val="center"/>
          </w:tcPr>
          <w:p w14:paraId="37DED74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机动车变更登记</w:t>
            </w:r>
          </w:p>
        </w:tc>
        <w:tc>
          <w:tcPr>
            <w:tcW w:w="4071" w:type="dxa"/>
            <w:tcBorders>
              <w:top w:val="nil"/>
              <w:left w:val="nil"/>
              <w:bottom w:val="single" w:color="auto" w:sz="4" w:space="0"/>
              <w:right w:val="single" w:color="auto" w:sz="4" w:space="0"/>
            </w:tcBorders>
            <w:noWrap w:val="0"/>
            <w:vAlign w:val="center"/>
          </w:tcPr>
          <w:p w14:paraId="4DDF2D9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《道路交通安全法》第十二条；</w:t>
            </w:r>
          </w:p>
          <w:p w14:paraId="5112737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《道路交通安全法实施条例》第六条。</w:t>
            </w:r>
          </w:p>
        </w:tc>
        <w:tc>
          <w:tcPr>
            <w:tcW w:w="901" w:type="dxa"/>
            <w:tcBorders>
              <w:top w:val="nil"/>
              <w:left w:val="nil"/>
              <w:bottom w:val="single" w:color="auto" w:sz="4" w:space="0"/>
              <w:right w:val="single" w:color="auto" w:sz="4" w:space="0"/>
            </w:tcBorders>
            <w:noWrap w:val="0"/>
            <w:vAlign w:val="center"/>
          </w:tcPr>
          <w:p w14:paraId="7352B42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649F756">
        <w:tblPrEx>
          <w:tblCellMar>
            <w:top w:w="0" w:type="dxa"/>
            <w:left w:w="108" w:type="dxa"/>
            <w:bottom w:w="0" w:type="dxa"/>
            <w:right w:w="108" w:type="dxa"/>
          </w:tblCellMar>
        </w:tblPrEx>
        <w:trPr>
          <w:wBefore w:w="0" w:type="auto"/>
          <w:trHeight w:val="86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52B788A">
            <w:pPr>
              <w:jc w:val="center"/>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7BDAFBBE">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7A22676C">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0CBAABF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1218" w:type="dxa"/>
            <w:tcBorders>
              <w:top w:val="nil"/>
              <w:left w:val="nil"/>
              <w:bottom w:val="single" w:color="auto" w:sz="4" w:space="0"/>
              <w:right w:val="single" w:color="auto" w:sz="4" w:space="0"/>
            </w:tcBorders>
            <w:noWrap w:val="0"/>
            <w:vAlign w:val="center"/>
          </w:tcPr>
          <w:p w14:paraId="1556024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机动车注销登记</w:t>
            </w:r>
          </w:p>
        </w:tc>
        <w:tc>
          <w:tcPr>
            <w:tcW w:w="4071" w:type="dxa"/>
            <w:tcBorders>
              <w:top w:val="nil"/>
              <w:left w:val="nil"/>
              <w:bottom w:val="single" w:color="auto" w:sz="4" w:space="0"/>
              <w:right w:val="single" w:color="auto" w:sz="4" w:space="0"/>
            </w:tcBorders>
            <w:noWrap w:val="0"/>
            <w:vAlign w:val="center"/>
          </w:tcPr>
          <w:p w14:paraId="2FA4FD9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《道路交通安全法》第十二条。</w:t>
            </w:r>
          </w:p>
        </w:tc>
        <w:tc>
          <w:tcPr>
            <w:tcW w:w="901" w:type="dxa"/>
            <w:tcBorders>
              <w:top w:val="nil"/>
              <w:left w:val="nil"/>
              <w:bottom w:val="single" w:color="auto" w:sz="4" w:space="0"/>
              <w:right w:val="single" w:color="auto" w:sz="4" w:space="0"/>
            </w:tcBorders>
            <w:noWrap w:val="0"/>
            <w:vAlign w:val="center"/>
          </w:tcPr>
          <w:p w14:paraId="7877314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C7A3025">
        <w:tblPrEx>
          <w:tblCellMar>
            <w:top w:w="0" w:type="dxa"/>
            <w:left w:w="108" w:type="dxa"/>
            <w:bottom w:w="0" w:type="dxa"/>
            <w:right w:w="108" w:type="dxa"/>
          </w:tblCellMar>
        </w:tblPrEx>
        <w:trPr>
          <w:wBefore w:w="0" w:type="auto"/>
          <w:trHeight w:val="80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7887283">
            <w:pPr>
              <w:widowControl/>
              <w:jc w:val="center"/>
              <w:rPr>
                <w:rFonts w:hint="eastAsia" w:ascii="仿宋_GB2312" w:hAnsi="仿宋_GB2312" w:eastAsia="仿宋_GB2312" w:cs="仿宋_GB2312"/>
                <w:kern w:val="0"/>
                <w:sz w:val="24"/>
                <w:szCs w:val="24"/>
              </w:rPr>
            </w:pPr>
          </w:p>
        </w:tc>
        <w:tc>
          <w:tcPr>
            <w:tcW w:w="836" w:type="dxa"/>
            <w:vMerge w:val="restart"/>
            <w:tcBorders>
              <w:top w:val="nil"/>
              <w:left w:val="single" w:color="auto" w:sz="4" w:space="0"/>
              <w:bottom w:val="single" w:color="auto" w:sz="4" w:space="0"/>
              <w:right w:val="single" w:color="auto" w:sz="4" w:space="0"/>
            </w:tcBorders>
            <w:noWrap w:val="0"/>
            <w:vAlign w:val="center"/>
          </w:tcPr>
          <w:p w14:paraId="71F6632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415" w:type="dxa"/>
            <w:vMerge w:val="restart"/>
            <w:tcBorders>
              <w:top w:val="nil"/>
              <w:left w:val="single" w:color="auto" w:sz="4" w:space="0"/>
              <w:bottom w:val="single" w:color="auto" w:sz="4" w:space="0"/>
              <w:right w:val="single" w:color="auto" w:sz="4" w:space="0"/>
            </w:tcBorders>
            <w:noWrap w:val="0"/>
            <w:vAlign w:val="center"/>
          </w:tcPr>
          <w:p w14:paraId="2385E7F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机动车驾驶证业务的核准</w:t>
            </w:r>
          </w:p>
        </w:tc>
        <w:tc>
          <w:tcPr>
            <w:tcW w:w="704" w:type="dxa"/>
            <w:tcBorders>
              <w:top w:val="nil"/>
              <w:left w:val="nil"/>
              <w:bottom w:val="single" w:color="auto" w:sz="4" w:space="0"/>
              <w:right w:val="single" w:color="auto" w:sz="4" w:space="0"/>
            </w:tcBorders>
            <w:noWrap w:val="0"/>
            <w:vAlign w:val="center"/>
          </w:tcPr>
          <w:p w14:paraId="263F2B1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1218" w:type="dxa"/>
            <w:tcBorders>
              <w:top w:val="nil"/>
              <w:left w:val="nil"/>
              <w:bottom w:val="single" w:color="auto" w:sz="4" w:space="0"/>
              <w:right w:val="single" w:color="auto" w:sz="4" w:space="0"/>
            </w:tcBorders>
            <w:noWrap w:val="0"/>
            <w:vAlign w:val="center"/>
          </w:tcPr>
          <w:p w14:paraId="1670A4A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机动车驾驶证申领</w:t>
            </w:r>
          </w:p>
        </w:tc>
        <w:tc>
          <w:tcPr>
            <w:tcW w:w="4071" w:type="dxa"/>
            <w:tcBorders>
              <w:top w:val="nil"/>
              <w:left w:val="nil"/>
              <w:bottom w:val="single" w:color="auto" w:sz="4" w:space="0"/>
              <w:right w:val="single" w:color="auto" w:sz="4" w:space="0"/>
            </w:tcBorders>
            <w:noWrap w:val="0"/>
            <w:vAlign w:val="center"/>
          </w:tcPr>
          <w:p w14:paraId="170EB0D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《道路交通安全法实施条例》第十九条。</w:t>
            </w:r>
          </w:p>
        </w:tc>
        <w:tc>
          <w:tcPr>
            <w:tcW w:w="901" w:type="dxa"/>
            <w:tcBorders>
              <w:top w:val="nil"/>
              <w:left w:val="nil"/>
              <w:bottom w:val="single" w:color="auto" w:sz="4" w:space="0"/>
              <w:right w:val="single" w:color="auto" w:sz="4" w:space="0"/>
            </w:tcBorders>
            <w:noWrap w:val="0"/>
            <w:vAlign w:val="center"/>
          </w:tcPr>
          <w:p w14:paraId="207F7ED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671BF46">
        <w:tblPrEx>
          <w:tblCellMar>
            <w:top w:w="0" w:type="dxa"/>
            <w:left w:w="108" w:type="dxa"/>
            <w:bottom w:w="0" w:type="dxa"/>
            <w:right w:w="108" w:type="dxa"/>
          </w:tblCellMar>
        </w:tblPrEx>
        <w:trPr>
          <w:wBefore w:w="0" w:type="auto"/>
          <w:trHeight w:val="85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FF096FC">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35B2E268">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0BBE43F1">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64D4EC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1218" w:type="dxa"/>
            <w:tcBorders>
              <w:top w:val="nil"/>
              <w:left w:val="nil"/>
              <w:bottom w:val="single" w:color="auto" w:sz="4" w:space="0"/>
              <w:right w:val="single" w:color="auto" w:sz="4" w:space="0"/>
            </w:tcBorders>
            <w:noWrap w:val="0"/>
            <w:vAlign w:val="center"/>
          </w:tcPr>
          <w:p w14:paraId="16BA0EC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机动车驾驶证换证</w:t>
            </w:r>
          </w:p>
        </w:tc>
        <w:tc>
          <w:tcPr>
            <w:tcW w:w="4071" w:type="dxa"/>
            <w:tcBorders>
              <w:top w:val="nil"/>
              <w:left w:val="nil"/>
              <w:bottom w:val="single" w:color="auto" w:sz="4" w:space="0"/>
              <w:right w:val="single" w:color="auto" w:sz="4" w:space="0"/>
            </w:tcBorders>
            <w:noWrap w:val="0"/>
            <w:vAlign w:val="center"/>
          </w:tcPr>
          <w:p w14:paraId="479178F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《道路交通安全法实施条例》第二十六条。</w:t>
            </w:r>
          </w:p>
        </w:tc>
        <w:tc>
          <w:tcPr>
            <w:tcW w:w="901" w:type="dxa"/>
            <w:tcBorders>
              <w:top w:val="nil"/>
              <w:left w:val="nil"/>
              <w:bottom w:val="single" w:color="auto" w:sz="4" w:space="0"/>
              <w:right w:val="single" w:color="auto" w:sz="4" w:space="0"/>
            </w:tcBorders>
            <w:noWrap w:val="0"/>
            <w:vAlign w:val="center"/>
          </w:tcPr>
          <w:p w14:paraId="258136D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14D6776">
        <w:tblPrEx>
          <w:tblCellMar>
            <w:top w:w="0" w:type="dxa"/>
            <w:left w:w="108" w:type="dxa"/>
            <w:bottom w:w="0" w:type="dxa"/>
            <w:right w:w="108" w:type="dxa"/>
          </w:tblCellMar>
        </w:tblPrEx>
        <w:trPr>
          <w:wBefore w:w="0" w:type="auto"/>
          <w:trHeight w:val="100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675CD8A">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014E10A2">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16E1FBBF">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43A04B8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1218" w:type="dxa"/>
            <w:tcBorders>
              <w:top w:val="nil"/>
              <w:left w:val="nil"/>
              <w:bottom w:val="single" w:color="auto" w:sz="4" w:space="0"/>
              <w:right w:val="single" w:color="auto" w:sz="4" w:space="0"/>
            </w:tcBorders>
            <w:noWrap w:val="0"/>
            <w:vAlign w:val="center"/>
          </w:tcPr>
          <w:p w14:paraId="1D25F41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机动车驾驶证审验</w:t>
            </w:r>
          </w:p>
        </w:tc>
        <w:tc>
          <w:tcPr>
            <w:tcW w:w="4071" w:type="dxa"/>
            <w:tcBorders>
              <w:top w:val="nil"/>
              <w:left w:val="nil"/>
              <w:bottom w:val="single" w:color="auto" w:sz="4" w:space="0"/>
              <w:right w:val="single" w:color="auto" w:sz="4" w:space="0"/>
            </w:tcBorders>
            <w:noWrap w:val="0"/>
            <w:vAlign w:val="center"/>
          </w:tcPr>
          <w:p w14:paraId="3E80962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《道路交通安全法》第二十三条；</w:t>
            </w:r>
          </w:p>
          <w:p w14:paraId="234E9BF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《道路交通安全法实施条例》第二十六条。</w:t>
            </w:r>
          </w:p>
        </w:tc>
        <w:tc>
          <w:tcPr>
            <w:tcW w:w="901" w:type="dxa"/>
            <w:tcBorders>
              <w:top w:val="nil"/>
              <w:left w:val="nil"/>
              <w:bottom w:val="single" w:color="auto" w:sz="4" w:space="0"/>
              <w:right w:val="single" w:color="auto" w:sz="4" w:space="0"/>
            </w:tcBorders>
            <w:noWrap w:val="0"/>
            <w:vAlign w:val="center"/>
          </w:tcPr>
          <w:p w14:paraId="503B50D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905BD0">
        <w:tblPrEx>
          <w:tblCellMar>
            <w:top w:w="0" w:type="dxa"/>
            <w:left w:w="108" w:type="dxa"/>
            <w:bottom w:w="0" w:type="dxa"/>
            <w:right w:w="108" w:type="dxa"/>
          </w:tblCellMar>
        </w:tblPrEx>
        <w:trPr>
          <w:wBefore w:w="0" w:type="auto"/>
          <w:trHeight w:val="1188"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8357E2A">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7FEDACF8">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37C15EFA">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EC09E1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1218" w:type="dxa"/>
            <w:tcBorders>
              <w:top w:val="nil"/>
              <w:left w:val="nil"/>
              <w:bottom w:val="single" w:color="auto" w:sz="4" w:space="0"/>
              <w:right w:val="single" w:color="auto" w:sz="4" w:space="0"/>
            </w:tcBorders>
            <w:noWrap w:val="0"/>
            <w:vAlign w:val="center"/>
          </w:tcPr>
          <w:p w14:paraId="526CA8A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机动车驾驶证注销的核准</w:t>
            </w:r>
          </w:p>
        </w:tc>
        <w:tc>
          <w:tcPr>
            <w:tcW w:w="4071" w:type="dxa"/>
            <w:tcBorders>
              <w:top w:val="nil"/>
              <w:left w:val="nil"/>
              <w:bottom w:val="single" w:color="auto" w:sz="4" w:space="0"/>
              <w:right w:val="single" w:color="auto" w:sz="4" w:space="0"/>
            </w:tcBorders>
            <w:noWrap w:val="0"/>
            <w:vAlign w:val="center"/>
          </w:tcPr>
          <w:p w14:paraId="52602BC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《机动车驾驶证申领和使用规定》第五十二条。</w:t>
            </w:r>
          </w:p>
        </w:tc>
        <w:tc>
          <w:tcPr>
            <w:tcW w:w="901" w:type="dxa"/>
            <w:tcBorders>
              <w:top w:val="nil"/>
              <w:left w:val="nil"/>
              <w:bottom w:val="single" w:color="auto" w:sz="4" w:space="0"/>
              <w:right w:val="single" w:color="auto" w:sz="4" w:space="0"/>
            </w:tcBorders>
            <w:noWrap w:val="0"/>
            <w:vAlign w:val="center"/>
          </w:tcPr>
          <w:p w14:paraId="362241D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E912A06">
        <w:tblPrEx>
          <w:tblCellMar>
            <w:top w:w="0" w:type="dxa"/>
            <w:left w:w="108" w:type="dxa"/>
            <w:bottom w:w="0" w:type="dxa"/>
            <w:right w:w="108" w:type="dxa"/>
          </w:tblCellMar>
        </w:tblPrEx>
        <w:trPr>
          <w:wBefore w:w="0" w:type="auto"/>
          <w:trHeight w:val="223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BA584DB">
            <w:pPr>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38E3EE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415" w:type="dxa"/>
            <w:tcBorders>
              <w:top w:val="nil"/>
              <w:left w:val="nil"/>
              <w:bottom w:val="single" w:color="auto" w:sz="4" w:space="0"/>
              <w:right w:val="single" w:color="auto" w:sz="4" w:space="0"/>
            </w:tcBorders>
            <w:noWrap w:val="0"/>
            <w:vAlign w:val="center"/>
          </w:tcPr>
          <w:p w14:paraId="40B0255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互联网上网服务营业场所（含网吧）信息网络安全和消防安全审核</w:t>
            </w:r>
          </w:p>
        </w:tc>
        <w:tc>
          <w:tcPr>
            <w:tcW w:w="704" w:type="dxa"/>
            <w:tcBorders>
              <w:top w:val="nil"/>
              <w:left w:val="nil"/>
              <w:bottom w:val="single" w:color="auto" w:sz="4" w:space="0"/>
              <w:right w:val="single" w:color="auto" w:sz="4" w:space="0"/>
            </w:tcBorders>
            <w:noWrap w:val="0"/>
            <w:vAlign w:val="center"/>
          </w:tcPr>
          <w:p w14:paraId="1174639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1218" w:type="dxa"/>
            <w:tcBorders>
              <w:top w:val="nil"/>
              <w:left w:val="nil"/>
              <w:bottom w:val="single" w:color="auto" w:sz="4" w:space="0"/>
              <w:right w:val="single" w:color="auto" w:sz="4" w:space="0"/>
            </w:tcBorders>
            <w:noWrap w:val="0"/>
            <w:vAlign w:val="center"/>
          </w:tcPr>
          <w:p w14:paraId="4DC3755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0106AB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《互联网上网服务营业场所管理条例》（国务院令第363号）第十一条。 </w:t>
            </w:r>
          </w:p>
        </w:tc>
        <w:tc>
          <w:tcPr>
            <w:tcW w:w="901" w:type="dxa"/>
            <w:tcBorders>
              <w:top w:val="nil"/>
              <w:left w:val="nil"/>
              <w:bottom w:val="single" w:color="auto" w:sz="4" w:space="0"/>
              <w:right w:val="single" w:color="auto" w:sz="4" w:space="0"/>
            </w:tcBorders>
            <w:noWrap w:val="0"/>
            <w:vAlign w:val="center"/>
          </w:tcPr>
          <w:p w14:paraId="067EAF8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49EF684">
        <w:tblPrEx>
          <w:tblCellMar>
            <w:top w:w="0" w:type="dxa"/>
            <w:left w:w="108" w:type="dxa"/>
            <w:bottom w:w="0" w:type="dxa"/>
            <w:right w:w="108" w:type="dxa"/>
          </w:tblCellMar>
        </w:tblPrEx>
        <w:trPr>
          <w:wBefore w:w="0" w:type="auto"/>
          <w:trHeight w:val="2010" w:hRule="atLeast"/>
        </w:trPr>
        <w:tc>
          <w:tcPr>
            <w:tcW w:w="708" w:type="dxa"/>
            <w:vMerge w:val="restart"/>
            <w:tcBorders>
              <w:top w:val="single" w:color="auto" w:sz="4" w:space="0"/>
              <w:left w:val="single" w:color="auto" w:sz="4" w:space="0"/>
              <w:right w:val="single" w:color="auto" w:sz="4" w:space="0"/>
            </w:tcBorders>
            <w:noWrap w:val="0"/>
            <w:vAlign w:val="center"/>
          </w:tcPr>
          <w:p w14:paraId="42639C5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市公安局</w:t>
            </w:r>
          </w:p>
        </w:tc>
        <w:tc>
          <w:tcPr>
            <w:tcW w:w="836" w:type="dxa"/>
            <w:tcBorders>
              <w:top w:val="nil"/>
              <w:left w:val="nil"/>
              <w:bottom w:val="single" w:color="auto" w:sz="4" w:space="0"/>
              <w:right w:val="single" w:color="auto" w:sz="4" w:space="0"/>
            </w:tcBorders>
            <w:noWrap w:val="0"/>
            <w:vAlign w:val="center"/>
          </w:tcPr>
          <w:p w14:paraId="224B61F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415" w:type="dxa"/>
            <w:tcBorders>
              <w:top w:val="nil"/>
              <w:left w:val="nil"/>
              <w:bottom w:val="single" w:color="auto" w:sz="4" w:space="0"/>
              <w:right w:val="single" w:color="auto" w:sz="4" w:space="0"/>
            </w:tcBorders>
            <w:noWrap w:val="0"/>
            <w:vAlign w:val="center"/>
          </w:tcPr>
          <w:p w14:paraId="73B57A1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大型的人员密集场所和其他特殊建设工程消防设计审核和消防验收</w:t>
            </w:r>
          </w:p>
        </w:tc>
        <w:tc>
          <w:tcPr>
            <w:tcW w:w="704" w:type="dxa"/>
            <w:tcBorders>
              <w:top w:val="nil"/>
              <w:left w:val="nil"/>
              <w:bottom w:val="single" w:color="auto" w:sz="4" w:space="0"/>
              <w:right w:val="single" w:color="auto" w:sz="4" w:space="0"/>
            </w:tcBorders>
            <w:noWrap w:val="0"/>
            <w:vAlign w:val="center"/>
          </w:tcPr>
          <w:p w14:paraId="3B5658D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1218" w:type="dxa"/>
            <w:tcBorders>
              <w:top w:val="nil"/>
              <w:left w:val="nil"/>
              <w:bottom w:val="single" w:color="auto" w:sz="4" w:space="0"/>
              <w:right w:val="single" w:color="auto" w:sz="4" w:space="0"/>
            </w:tcBorders>
            <w:noWrap w:val="0"/>
            <w:vAlign w:val="center"/>
          </w:tcPr>
          <w:p w14:paraId="5F87E32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953D4A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《中华人民共和国消防法》第十一条。</w:t>
            </w:r>
          </w:p>
        </w:tc>
        <w:tc>
          <w:tcPr>
            <w:tcW w:w="901" w:type="dxa"/>
            <w:tcBorders>
              <w:top w:val="nil"/>
              <w:left w:val="nil"/>
              <w:bottom w:val="single" w:color="auto" w:sz="4" w:space="0"/>
              <w:right w:val="single" w:color="auto" w:sz="4" w:space="0"/>
            </w:tcBorders>
            <w:noWrap w:val="0"/>
            <w:vAlign w:val="center"/>
          </w:tcPr>
          <w:p w14:paraId="7E9E69C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E00A886">
        <w:tblPrEx>
          <w:tblCellMar>
            <w:top w:w="0" w:type="dxa"/>
            <w:left w:w="108" w:type="dxa"/>
            <w:bottom w:w="0" w:type="dxa"/>
            <w:right w:w="108" w:type="dxa"/>
          </w:tblCellMar>
        </w:tblPrEx>
        <w:trPr>
          <w:wBefore w:w="0" w:type="auto"/>
          <w:trHeight w:val="1095" w:hRule="atLeast"/>
        </w:trPr>
        <w:tc>
          <w:tcPr>
            <w:tcW w:w="708" w:type="dxa"/>
            <w:vMerge w:val="continue"/>
            <w:tcBorders>
              <w:left w:val="single" w:color="auto" w:sz="4" w:space="0"/>
              <w:right w:val="single" w:color="auto" w:sz="4" w:space="0"/>
            </w:tcBorders>
            <w:noWrap w:val="0"/>
            <w:vAlign w:val="center"/>
          </w:tcPr>
          <w:p w14:paraId="19292027">
            <w:pPr>
              <w:jc w:val="center"/>
              <w:rPr>
                <w:rFonts w:hint="eastAsia" w:ascii="仿宋_GB2312" w:hAnsi="仿宋_GB2312" w:eastAsia="仿宋_GB2312" w:cs="仿宋_GB2312"/>
                <w:kern w:val="0"/>
                <w:sz w:val="24"/>
                <w:szCs w:val="24"/>
              </w:rPr>
            </w:pPr>
          </w:p>
        </w:tc>
        <w:tc>
          <w:tcPr>
            <w:tcW w:w="836" w:type="dxa"/>
            <w:vMerge w:val="restart"/>
            <w:tcBorders>
              <w:top w:val="nil"/>
              <w:left w:val="single" w:color="auto" w:sz="4" w:space="0"/>
              <w:bottom w:val="single" w:color="auto" w:sz="4" w:space="0"/>
              <w:right w:val="single" w:color="auto" w:sz="4" w:space="0"/>
            </w:tcBorders>
            <w:noWrap w:val="0"/>
            <w:vAlign w:val="center"/>
          </w:tcPr>
          <w:p w14:paraId="74B7565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415" w:type="dxa"/>
            <w:vMerge w:val="restart"/>
            <w:tcBorders>
              <w:top w:val="nil"/>
              <w:left w:val="single" w:color="auto" w:sz="4" w:space="0"/>
              <w:bottom w:val="single" w:color="auto" w:sz="4" w:space="0"/>
              <w:right w:val="single" w:color="auto" w:sz="4" w:space="0"/>
            </w:tcBorders>
            <w:noWrap w:val="0"/>
            <w:vAlign w:val="center"/>
          </w:tcPr>
          <w:p w14:paraId="4C9896A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出海船舶户口簿、出海船民证的核发（含粤港澳流动渔船）</w:t>
            </w:r>
          </w:p>
        </w:tc>
        <w:tc>
          <w:tcPr>
            <w:tcW w:w="704" w:type="dxa"/>
            <w:tcBorders>
              <w:top w:val="nil"/>
              <w:left w:val="nil"/>
              <w:bottom w:val="single" w:color="auto" w:sz="4" w:space="0"/>
              <w:right w:val="single" w:color="auto" w:sz="4" w:space="0"/>
            </w:tcBorders>
            <w:noWrap w:val="0"/>
            <w:vAlign w:val="center"/>
          </w:tcPr>
          <w:p w14:paraId="25A9BA3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1218" w:type="dxa"/>
            <w:tcBorders>
              <w:top w:val="nil"/>
              <w:left w:val="nil"/>
              <w:bottom w:val="single" w:color="auto" w:sz="4" w:space="0"/>
              <w:right w:val="single" w:color="auto" w:sz="4" w:space="0"/>
            </w:tcBorders>
            <w:noWrap w:val="0"/>
            <w:vAlign w:val="center"/>
          </w:tcPr>
          <w:p w14:paraId="795902B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办理出海船舶户口簿</w:t>
            </w:r>
          </w:p>
        </w:tc>
        <w:tc>
          <w:tcPr>
            <w:tcW w:w="4071" w:type="dxa"/>
            <w:vMerge w:val="restart"/>
            <w:tcBorders>
              <w:top w:val="nil"/>
              <w:left w:val="single" w:color="auto" w:sz="4" w:space="0"/>
              <w:bottom w:val="single" w:color="auto" w:sz="4" w:space="0"/>
              <w:right w:val="single" w:color="auto" w:sz="4" w:space="0"/>
            </w:tcBorders>
            <w:noWrap w:val="0"/>
            <w:vAlign w:val="center"/>
          </w:tcPr>
          <w:p w14:paraId="5BA4236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《国务院对确需保留的行政审批项目设定行政许可的决定》（国务院令第412号）第43项 ；</w:t>
            </w:r>
          </w:p>
          <w:p w14:paraId="76335C1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《沿海船舶边防治安管理规定》（公安部令第47号）第三、四、五、二十三、二十四条。</w:t>
            </w:r>
          </w:p>
        </w:tc>
        <w:tc>
          <w:tcPr>
            <w:tcW w:w="901" w:type="dxa"/>
            <w:vMerge w:val="restart"/>
            <w:tcBorders>
              <w:top w:val="nil"/>
              <w:left w:val="single" w:color="auto" w:sz="4" w:space="0"/>
              <w:bottom w:val="single" w:color="000000" w:sz="4" w:space="0"/>
              <w:right w:val="single" w:color="auto" w:sz="4" w:space="0"/>
            </w:tcBorders>
            <w:noWrap w:val="0"/>
            <w:vAlign w:val="center"/>
          </w:tcPr>
          <w:p w14:paraId="5DF52E8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4483853">
        <w:tblPrEx>
          <w:tblCellMar>
            <w:top w:w="0" w:type="dxa"/>
            <w:left w:w="108" w:type="dxa"/>
            <w:bottom w:w="0" w:type="dxa"/>
            <w:right w:w="108" w:type="dxa"/>
          </w:tblCellMar>
        </w:tblPrEx>
        <w:trPr>
          <w:wBefore w:w="0" w:type="auto"/>
          <w:trHeight w:val="1100" w:hRule="atLeast"/>
        </w:trPr>
        <w:tc>
          <w:tcPr>
            <w:tcW w:w="708" w:type="dxa"/>
            <w:vMerge w:val="continue"/>
            <w:tcBorders>
              <w:left w:val="single" w:color="auto" w:sz="4" w:space="0"/>
              <w:right w:val="single" w:color="auto" w:sz="4" w:space="0"/>
            </w:tcBorders>
            <w:noWrap w:val="0"/>
            <w:vAlign w:val="center"/>
          </w:tcPr>
          <w:p w14:paraId="24E306AC">
            <w:pPr>
              <w:jc w:val="center"/>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17D6F00A">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74D414B2">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45AD6F5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1218" w:type="dxa"/>
            <w:tcBorders>
              <w:top w:val="nil"/>
              <w:left w:val="nil"/>
              <w:bottom w:val="single" w:color="auto" w:sz="4" w:space="0"/>
              <w:right w:val="single" w:color="auto" w:sz="4" w:space="0"/>
            </w:tcBorders>
            <w:noWrap w:val="0"/>
            <w:vAlign w:val="center"/>
          </w:tcPr>
          <w:p w14:paraId="5874BDD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办理出海船民证</w:t>
            </w:r>
          </w:p>
        </w:tc>
        <w:tc>
          <w:tcPr>
            <w:tcW w:w="4071" w:type="dxa"/>
            <w:vMerge w:val="continue"/>
            <w:tcBorders>
              <w:top w:val="nil"/>
              <w:left w:val="single" w:color="auto" w:sz="4" w:space="0"/>
              <w:bottom w:val="single" w:color="auto" w:sz="4" w:space="0"/>
              <w:right w:val="single" w:color="auto" w:sz="4" w:space="0"/>
            </w:tcBorders>
            <w:noWrap w:val="0"/>
            <w:vAlign w:val="center"/>
          </w:tcPr>
          <w:p w14:paraId="02F77AAA">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579C472D">
            <w:pPr>
              <w:widowControl/>
              <w:rPr>
                <w:rFonts w:hint="eastAsia" w:ascii="仿宋_GB2312" w:hAnsi="仿宋_GB2312" w:eastAsia="仿宋_GB2312" w:cs="仿宋_GB2312"/>
                <w:kern w:val="0"/>
                <w:sz w:val="24"/>
                <w:szCs w:val="24"/>
              </w:rPr>
            </w:pPr>
          </w:p>
        </w:tc>
      </w:tr>
      <w:tr w14:paraId="6C192CEA">
        <w:tblPrEx>
          <w:tblCellMar>
            <w:top w:w="0" w:type="dxa"/>
            <w:left w:w="108" w:type="dxa"/>
            <w:bottom w:w="0" w:type="dxa"/>
            <w:right w:w="108" w:type="dxa"/>
          </w:tblCellMar>
        </w:tblPrEx>
        <w:trPr>
          <w:wBefore w:w="0" w:type="auto"/>
          <w:trHeight w:val="1185" w:hRule="atLeast"/>
        </w:trPr>
        <w:tc>
          <w:tcPr>
            <w:tcW w:w="708" w:type="dxa"/>
            <w:vMerge w:val="continue"/>
            <w:tcBorders>
              <w:left w:val="single" w:color="auto" w:sz="4" w:space="0"/>
              <w:right w:val="single" w:color="auto" w:sz="4" w:space="0"/>
            </w:tcBorders>
            <w:noWrap w:val="0"/>
            <w:vAlign w:val="center"/>
          </w:tcPr>
          <w:p w14:paraId="6018C00E">
            <w:pPr>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152FD59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1415" w:type="dxa"/>
            <w:tcBorders>
              <w:top w:val="nil"/>
              <w:left w:val="nil"/>
              <w:bottom w:val="single" w:color="auto" w:sz="4" w:space="0"/>
              <w:right w:val="single" w:color="auto" w:sz="4" w:space="0"/>
            </w:tcBorders>
            <w:noWrap w:val="0"/>
            <w:vAlign w:val="center"/>
          </w:tcPr>
          <w:p w14:paraId="380B3FC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第一类易制毒化学品运输许可核发</w:t>
            </w:r>
          </w:p>
        </w:tc>
        <w:tc>
          <w:tcPr>
            <w:tcW w:w="704" w:type="dxa"/>
            <w:tcBorders>
              <w:top w:val="nil"/>
              <w:left w:val="nil"/>
              <w:bottom w:val="single" w:color="auto" w:sz="4" w:space="0"/>
              <w:right w:val="single" w:color="auto" w:sz="4" w:space="0"/>
            </w:tcBorders>
            <w:noWrap w:val="0"/>
            <w:vAlign w:val="center"/>
          </w:tcPr>
          <w:p w14:paraId="477145F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w:t>
            </w:r>
          </w:p>
        </w:tc>
        <w:tc>
          <w:tcPr>
            <w:tcW w:w="1218" w:type="dxa"/>
            <w:tcBorders>
              <w:top w:val="nil"/>
              <w:left w:val="nil"/>
              <w:bottom w:val="single" w:color="auto" w:sz="4" w:space="0"/>
              <w:right w:val="single" w:color="auto" w:sz="4" w:space="0"/>
            </w:tcBorders>
            <w:noWrap w:val="0"/>
            <w:vAlign w:val="center"/>
          </w:tcPr>
          <w:p w14:paraId="136DF21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E9F75B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《易制毒化学品管理条例》第二十条。</w:t>
            </w:r>
          </w:p>
        </w:tc>
        <w:tc>
          <w:tcPr>
            <w:tcW w:w="901" w:type="dxa"/>
            <w:tcBorders>
              <w:top w:val="nil"/>
              <w:left w:val="nil"/>
              <w:bottom w:val="single" w:color="auto" w:sz="4" w:space="0"/>
              <w:right w:val="single" w:color="auto" w:sz="4" w:space="0"/>
            </w:tcBorders>
            <w:noWrap w:val="0"/>
            <w:vAlign w:val="center"/>
          </w:tcPr>
          <w:p w14:paraId="7F3BE43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A258834">
        <w:tblPrEx>
          <w:tblCellMar>
            <w:top w:w="0" w:type="dxa"/>
            <w:left w:w="108" w:type="dxa"/>
            <w:bottom w:w="0" w:type="dxa"/>
            <w:right w:w="108" w:type="dxa"/>
          </w:tblCellMar>
        </w:tblPrEx>
        <w:trPr>
          <w:wBefore w:w="0" w:type="auto"/>
          <w:trHeight w:val="1975" w:hRule="atLeast"/>
        </w:trPr>
        <w:tc>
          <w:tcPr>
            <w:tcW w:w="708" w:type="dxa"/>
            <w:vMerge w:val="continue"/>
            <w:tcBorders>
              <w:left w:val="single" w:color="auto" w:sz="4" w:space="0"/>
              <w:right w:val="single" w:color="auto" w:sz="4" w:space="0"/>
            </w:tcBorders>
            <w:noWrap w:val="0"/>
            <w:vAlign w:val="center"/>
          </w:tcPr>
          <w:p w14:paraId="1315836B">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3A8A49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1415" w:type="dxa"/>
            <w:tcBorders>
              <w:top w:val="nil"/>
              <w:left w:val="nil"/>
              <w:bottom w:val="single" w:color="auto" w:sz="4" w:space="0"/>
              <w:right w:val="single" w:color="auto" w:sz="4" w:space="0"/>
            </w:tcBorders>
            <w:noWrap w:val="0"/>
            <w:vAlign w:val="center"/>
          </w:tcPr>
          <w:p w14:paraId="61A0374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台湾居民申请签注延期、多次入出境签注、暂住加注的审批</w:t>
            </w:r>
          </w:p>
        </w:tc>
        <w:tc>
          <w:tcPr>
            <w:tcW w:w="704" w:type="dxa"/>
            <w:tcBorders>
              <w:top w:val="nil"/>
              <w:left w:val="nil"/>
              <w:bottom w:val="single" w:color="auto" w:sz="4" w:space="0"/>
              <w:right w:val="single" w:color="auto" w:sz="4" w:space="0"/>
            </w:tcBorders>
            <w:noWrap w:val="0"/>
            <w:vAlign w:val="center"/>
          </w:tcPr>
          <w:p w14:paraId="5CCEB64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w:t>
            </w:r>
          </w:p>
        </w:tc>
        <w:tc>
          <w:tcPr>
            <w:tcW w:w="1218" w:type="dxa"/>
            <w:tcBorders>
              <w:top w:val="nil"/>
              <w:left w:val="nil"/>
              <w:bottom w:val="single" w:color="auto" w:sz="4" w:space="0"/>
              <w:right w:val="single" w:color="auto" w:sz="4" w:space="0"/>
            </w:tcBorders>
            <w:noWrap w:val="0"/>
            <w:vAlign w:val="center"/>
          </w:tcPr>
          <w:p w14:paraId="3AD2DFE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993862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《中国公民往来台湾地区管理办法》（国务院令第93号）第十六、十九、二十一条。</w:t>
            </w:r>
          </w:p>
        </w:tc>
        <w:tc>
          <w:tcPr>
            <w:tcW w:w="901" w:type="dxa"/>
            <w:tcBorders>
              <w:top w:val="nil"/>
              <w:left w:val="nil"/>
              <w:bottom w:val="single" w:color="auto" w:sz="4" w:space="0"/>
              <w:right w:val="single" w:color="auto" w:sz="4" w:space="0"/>
            </w:tcBorders>
            <w:noWrap w:val="0"/>
            <w:vAlign w:val="center"/>
          </w:tcPr>
          <w:p w14:paraId="205FA45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33F8D9A">
        <w:tblPrEx>
          <w:tblCellMar>
            <w:top w:w="0" w:type="dxa"/>
            <w:left w:w="108" w:type="dxa"/>
            <w:bottom w:w="0" w:type="dxa"/>
            <w:right w:w="108" w:type="dxa"/>
          </w:tblCellMar>
        </w:tblPrEx>
        <w:trPr>
          <w:wBefore w:w="0" w:type="auto"/>
          <w:trHeight w:val="1609" w:hRule="atLeast"/>
        </w:trPr>
        <w:tc>
          <w:tcPr>
            <w:tcW w:w="708" w:type="dxa"/>
            <w:vMerge w:val="continue"/>
            <w:tcBorders>
              <w:left w:val="single" w:color="auto" w:sz="4" w:space="0"/>
              <w:right w:val="single" w:color="auto" w:sz="4" w:space="0"/>
            </w:tcBorders>
            <w:noWrap w:val="0"/>
            <w:vAlign w:val="center"/>
          </w:tcPr>
          <w:p w14:paraId="7AFBADDF">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12C01D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1415" w:type="dxa"/>
            <w:tcBorders>
              <w:top w:val="nil"/>
              <w:left w:val="nil"/>
              <w:bottom w:val="single" w:color="auto" w:sz="4" w:space="0"/>
              <w:right w:val="single" w:color="auto" w:sz="4" w:space="0"/>
            </w:tcBorders>
            <w:noWrap w:val="0"/>
            <w:vAlign w:val="center"/>
          </w:tcPr>
          <w:p w14:paraId="6EF1DDF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外国人来华签证、证件及延期、加签的审批</w:t>
            </w:r>
          </w:p>
        </w:tc>
        <w:tc>
          <w:tcPr>
            <w:tcW w:w="704" w:type="dxa"/>
            <w:tcBorders>
              <w:top w:val="nil"/>
              <w:left w:val="nil"/>
              <w:bottom w:val="single" w:color="auto" w:sz="4" w:space="0"/>
              <w:right w:val="single" w:color="auto" w:sz="4" w:space="0"/>
            </w:tcBorders>
            <w:noWrap w:val="0"/>
            <w:vAlign w:val="center"/>
          </w:tcPr>
          <w:p w14:paraId="7E47D1D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218" w:type="dxa"/>
            <w:tcBorders>
              <w:top w:val="nil"/>
              <w:left w:val="nil"/>
              <w:bottom w:val="single" w:color="auto" w:sz="4" w:space="0"/>
              <w:right w:val="single" w:color="auto" w:sz="4" w:space="0"/>
            </w:tcBorders>
            <w:noWrap w:val="0"/>
            <w:vAlign w:val="center"/>
          </w:tcPr>
          <w:p w14:paraId="5036EE0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5A7AAB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《中华人民共和国外国人入境出境管理法》第十三、二十五条。</w:t>
            </w:r>
          </w:p>
        </w:tc>
        <w:tc>
          <w:tcPr>
            <w:tcW w:w="901" w:type="dxa"/>
            <w:tcBorders>
              <w:top w:val="nil"/>
              <w:left w:val="nil"/>
              <w:bottom w:val="single" w:color="auto" w:sz="4" w:space="0"/>
              <w:right w:val="single" w:color="auto" w:sz="4" w:space="0"/>
            </w:tcBorders>
            <w:noWrap w:val="0"/>
            <w:vAlign w:val="center"/>
          </w:tcPr>
          <w:p w14:paraId="62966F5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E797885">
        <w:tblPrEx>
          <w:tblCellMar>
            <w:top w:w="0" w:type="dxa"/>
            <w:left w:w="108" w:type="dxa"/>
            <w:bottom w:w="0" w:type="dxa"/>
            <w:right w:w="108" w:type="dxa"/>
          </w:tblCellMar>
        </w:tblPrEx>
        <w:trPr>
          <w:wBefore w:w="0" w:type="auto"/>
          <w:trHeight w:val="1690" w:hRule="atLeast"/>
        </w:trPr>
        <w:tc>
          <w:tcPr>
            <w:tcW w:w="708" w:type="dxa"/>
            <w:vMerge w:val="continue"/>
            <w:tcBorders>
              <w:left w:val="single" w:color="auto" w:sz="4" w:space="0"/>
              <w:right w:val="single" w:color="auto" w:sz="4" w:space="0"/>
            </w:tcBorders>
            <w:noWrap w:val="0"/>
            <w:vAlign w:val="center"/>
          </w:tcPr>
          <w:p w14:paraId="49625DB3">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4785FB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1415" w:type="dxa"/>
            <w:tcBorders>
              <w:top w:val="nil"/>
              <w:left w:val="nil"/>
              <w:bottom w:val="single" w:color="auto" w:sz="4" w:space="0"/>
              <w:right w:val="single" w:color="auto" w:sz="4" w:space="0"/>
            </w:tcBorders>
            <w:noWrap w:val="0"/>
            <w:vAlign w:val="center"/>
          </w:tcPr>
          <w:p w14:paraId="70EC433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港澳台居民遗失通行证申请补发出境证件的核准</w:t>
            </w:r>
          </w:p>
        </w:tc>
        <w:tc>
          <w:tcPr>
            <w:tcW w:w="704" w:type="dxa"/>
            <w:tcBorders>
              <w:top w:val="nil"/>
              <w:left w:val="nil"/>
              <w:bottom w:val="single" w:color="auto" w:sz="4" w:space="0"/>
              <w:right w:val="single" w:color="auto" w:sz="4" w:space="0"/>
            </w:tcBorders>
            <w:noWrap w:val="0"/>
            <w:vAlign w:val="center"/>
          </w:tcPr>
          <w:p w14:paraId="67FC762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1218" w:type="dxa"/>
            <w:tcBorders>
              <w:top w:val="nil"/>
              <w:left w:val="nil"/>
              <w:bottom w:val="single" w:color="auto" w:sz="4" w:space="0"/>
              <w:right w:val="single" w:color="auto" w:sz="4" w:space="0"/>
            </w:tcBorders>
            <w:noWrap w:val="0"/>
            <w:vAlign w:val="center"/>
          </w:tcPr>
          <w:p w14:paraId="42263C3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E2FA32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《中国公民往来台湾地区管理办法》(国务院令第93号)第三十条；</w:t>
            </w:r>
          </w:p>
          <w:p w14:paraId="50C701B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《中国公民因私事往来香港地区或者澳门地区的暂行管理办法》第二十三条。</w:t>
            </w:r>
          </w:p>
        </w:tc>
        <w:tc>
          <w:tcPr>
            <w:tcW w:w="901" w:type="dxa"/>
            <w:tcBorders>
              <w:top w:val="nil"/>
              <w:left w:val="nil"/>
              <w:bottom w:val="single" w:color="auto" w:sz="4" w:space="0"/>
              <w:right w:val="single" w:color="auto" w:sz="4" w:space="0"/>
            </w:tcBorders>
            <w:noWrap w:val="0"/>
            <w:vAlign w:val="center"/>
          </w:tcPr>
          <w:p w14:paraId="4676268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E9D859B">
        <w:tblPrEx>
          <w:tblCellMar>
            <w:top w:w="0" w:type="dxa"/>
            <w:left w:w="108" w:type="dxa"/>
            <w:bottom w:w="0" w:type="dxa"/>
            <w:right w:w="108" w:type="dxa"/>
          </w:tblCellMar>
        </w:tblPrEx>
        <w:trPr>
          <w:wBefore w:w="0" w:type="auto"/>
          <w:trHeight w:val="575" w:hRule="atLeast"/>
        </w:trPr>
        <w:tc>
          <w:tcPr>
            <w:tcW w:w="708" w:type="dxa"/>
            <w:vMerge w:val="continue"/>
            <w:tcBorders>
              <w:left w:val="single" w:color="auto" w:sz="4" w:space="0"/>
              <w:right w:val="single" w:color="auto" w:sz="4" w:space="0"/>
            </w:tcBorders>
            <w:noWrap w:val="0"/>
            <w:vAlign w:val="center"/>
          </w:tcPr>
          <w:p w14:paraId="4AEBE14B">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5395DBF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1415" w:type="dxa"/>
            <w:tcBorders>
              <w:top w:val="nil"/>
              <w:left w:val="nil"/>
              <w:bottom w:val="single" w:color="auto" w:sz="4" w:space="0"/>
              <w:right w:val="single" w:color="auto" w:sz="4" w:space="0"/>
            </w:tcBorders>
            <w:noWrap w:val="0"/>
            <w:vAlign w:val="center"/>
          </w:tcPr>
          <w:p w14:paraId="2B974BB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护照的核准</w:t>
            </w:r>
          </w:p>
        </w:tc>
        <w:tc>
          <w:tcPr>
            <w:tcW w:w="704" w:type="dxa"/>
            <w:tcBorders>
              <w:top w:val="nil"/>
              <w:left w:val="nil"/>
              <w:bottom w:val="single" w:color="auto" w:sz="4" w:space="0"/>
              <w:right w:val="single" w:color="auto" w:sz="4" w:space="0"/>
            </w:tcBorders>
            <w:noWrap w:val="0"/>
            <w:vAlign w:val="center"/>
          </w:tcPr>
          <w:p w14:paraId="068E691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1218" w:type="dxa"/>
            <w:tcBorders>
              <w:top w:val="nil"/>
              <w:left w:val="nil"/>
              <w:bottom w:val="single" w:color="auto" w:sz="4" w:space="0"/>
              <w:right w:val="single" w:color="auto" w:sz="4" w:space="0"/>
            </w:tcBorders>
            <w:noWrap w:val="0"/>
            <w:vAlign w:val="center"/>
          </w:tcPr>
          <w:p w14:paraId="24BE852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62E3C5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《护照法》第五条。</w:t>
            </w:r>
          </w:p>
        </w:tc>
        <w:tc>
          <w:tcPr>
            <w:tcW w:w="901" w:type="dxa"/>
            <w:tcBorders>
              <w:top w:val="nil"/>
              <w:left w:val="nil"/>
              <w:bottom w:val="single" w:color="auto" w:sz="4" w:space="0"/>
              <w:right w:val="single" w:color="auto" w:sz="4" w:space="0"/>
            </w:tcBorders>
            <w:noWrap w:val="0"/>
            <w:vAlign w:val="center"/>
          </w:tcPr>
          <w:p w14:paraId="742B776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142E7E0">
        <w:tblPrEx>
          <w:tblCellMar>
            <w:top w:w="0" w:type="dxa"/>
            <w:left w:w="108" w:type="dxa"/>
            <w:bottom w:w="0" w:type="dxa"/>
            <w:right w:w="108" w:type="dxa"/>
          </w:tblCellMar>
        </w:tblPrEx>
        <w:trPr>
          <w:wBefore w:w="0" w:type="auto"/>
          <w:trHeight w:val="1120" w:hRule="atLeast"/>
        </w:trPr>
        <w:tc>
          <w:tcPr>
            <w:tcW w:w="708" w:type="dxa"/>
            <w:vMerge w:val="continue"/>
            <w:tcBorders>
              <w:left w:val="single" w:color="auto" w:sz="4" w:space="0"/>
              <w:bottom w:val="single" w:color="auto" w:sz="4" w:space="0"/>
              <w:right w:val="single" w:color="auto" w:sz="4" w:space="0"/>
            </w:tcBorders>
            <w:noWrap w:val="0"/>
            <w:vAlign w:val="center"/>
          </w:tcPr>
          <w:p w14:paraId="4A1C55B8">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A747A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1415" w:type="dxa"/>
            <w:tcBorders>
              <w:top w:val="nil"/>
              <w:left w:val="nil"/>
              <w:bottom w:val="single" w:color="auto" w:sz="4" w:space="0"/>
              <w:right w:val="single" w:color="auto" w:sz="4" w:space="0"/>
            </w:tcBorders>
            <w:noWrap w:val="0"/>
            <w:vAlign w:val="center"/>
          </w:tcPr>
          <w:p w14:paraId="6CB3F01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大陆居民往来台湾通行证的核准</w:t>
            </w:r>
          </w:p>
        </w:tc>
        <w:tc>
          <w:tcPr>
            <w:tcW w:w="704" w:type="dxa"/>
            <w:tcBorders>
              <w:top w:val="nil"/>
              <w:left w:val="nil"/>
              <w:bottom w:val="single" w:color="auto" w:sz="4" w:space="0"/>
              <w:right w:val="single" w:color="auto" w:sz="4" w:space="0"/>
            </w:tcBorders>
            <w:noWrap w:val="0"/>
            <w:vAlign w:val="center"/>
          </w:tcPr>
          <w:p w14:paraId="51D61F7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1218" w:type="dxa"/>
            <w:tcBorders>
              <w:top w:val="nil"/>
              <w:left w:val="nil"/>
              <w:bottom w:val="single" w:color="auto" w:sz="4" w:space="0"/>
              <w:right w:val="single" w:color="auto" w:sz="4" w:space="0"/>
            </w:tcBorders>
            <w:noWrap w:val="0"/>
            <w:vAlign w:val="center"/>
          </w:tcPr>
          <w:p w14:paraId="7147D84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3493BF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《中国公民往来台湾地区管理办法》（国务院令第93号）第六、十条。</w:t>
            </w:r>
          </w:p>
        </w:tc>
        <w:tc>
          <w:tcPr>
            <w:tcW w:w="901" w:type="dxa"/>
            <w:tcBorders>
              <w:top w:val="nil"/>
              <w:left w:val="nil"/>
              <w:bottom w:val="single" w:color="auto" w:sz="4" w:space="0"/>
              <w:right w:val="single" w:color="auto" w:sz="4" w:space="0"/>
            </w:tcBorders>
            <w:noWrap w:val="0"/>
            <w:vAlign w:val="center"/>
          </w:tcPr>
          <w:p w14:paraId="0BA0BDB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A3AAE11">
        <w:tblPrEx>
          <w:tblCellMar>
            <w:top w:w="0" w:type="dxa"/>
            <w:left w:w="108" w:type="dxa"/>
            <w:bottom w:w="0" w:type="dxa"/>
            <w:right w:w="108" w:type="dxa"/>
          </w:tblCellMar>
        </w:tblPrEx>
        <w:trPr>
          <w:wBefore w:w="0" w:type="auto"/>
          <w:trHeight w:val="576"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64EDB413">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市公安局</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2BA1E98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C7E0BF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港澳通行证的审批</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60154CB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25F31F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31CD76D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《中国公民因私事往来香港地区或澳门地区的暂行管理办法》第十二条。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59A0B3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A90B0B1">
        <w:tblPrEx>
          <w:tblCellMar>
            <w:top w:w="0" w:type="dxa"/>
            <w:left w:w="108" w:type="dxa"/>
            <w:bottom w:w="0" w:type="dxa"/>
            <w:right w:w="108" w:type="dxa"/>
          </w:tblCellMar>
        </w:tblPrEx>
        <w:trPr>
          <w:wBefore w:w="0" w:type="auto"/>
          <w:trHeight w:val="107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7C55612">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67C70DD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1CBBE2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爆破作业单位、人员许可证的核发</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B4225C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E456A7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36DAB98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《民用爆炸物品安全管理条例》第三十二、三十三条。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39A7F5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3CFD2D2">
        <w:tblPrEx>
          <w:tblCellMar>
            <w:top w:w="0" w:type="dxa"/>
            <w:left w:w="108" w:type="dxa"/>
            <w:bottom w:w="0" w:type="dxa"/>
            <w:right w:w="108" w:type="dxa"/>
          </w:tblCellMar>
        </w:tblPrEx>
        <w:trPr>
          <w:wBefore w:w="0" w:type="auto"/>
          <w:trHeight w:val="121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E78A14E">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3524392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02D76C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控制爆破和大型爆破作业的核准</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6E475C1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BB045E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00B467B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《民用爆炸物品安全管理条例》第三十五条。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6BE5D9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C94ACAD">
        <w:tblPrEx>
          <w:tblCellMar>
            <w:top w:w="0" w:type="dxa"/>
            <w:left w:w="108" w:type="dxa"/>
            <w:bottom w:w="0" w:type="dxa"/>
            <w:right w:w="108" w:type="dxa"/>
          </w:tblCellMar>
        </w:tblPrEx>
        <w:trPr>
          <w:wBefore w:w="0" w:type="auto"/>
          <w:trHeight w:val="112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22B6BF3">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74A514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4092ADE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运输、携运枪支弹药许可证的审批</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D258E4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586EB8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1B098DB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《中华人民共和国枪支管理法》第三十、四十八条。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DFB293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C5700C2">
        <w:tblPrEx>
          <w:tblCellMar>
            <w:top w:w="0" w:type="dxa"/>
            <w:left w:w="108" w:type="dxa"/>
            <w:bottom w:w="0" w:type="dxa"/>
            <w:right w:w="108" w:type="dxa"/>
          </w:tblCellMar>
        </w:tblPrEx>
        <w:trPr>
          <w:wBefore w:w="0" w:type="auto"/>
          <w:trHeight w:val="1246"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AAA25A0">
            <w:pPr>
              <w:widowControl/>
              <w:jc w:val="center"/>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2B666DD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B15B152">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典当业特种行业许可证核准</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DC1307A">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5C7E982">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3BAD7085">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《国务院对确需保留的行政审批项目设定行政许可的决定》第35项；</w:t>
            </w:r>
          </w:p>
          <w:p w14:paraId="62BFA088">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《典当管理办法》(国家商务部、公安部令第8号)第十六条。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E36F5E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62EF1E8">
        <w:tblPrEx>
          <w:tblCellMar>
            <w:top w:w="0" w:type="dxa"/>
            <w:left w:w="108" w:type="dxa"/>
            <w:bottom w:w="0" w:type="dxa"/>
            <w:right w:w="108" w:type="dxa"/>
          </w:tblCellMar>
        </w:tblPrEx>
        <w:trPr>
          <w:wBefore w:w="0" w:type="auto"/>
          <w:trHeight w:val="197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2FC57991">
            <w:pPr>
              <w:widowControl/>
              <w:jc w:val="center"/>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5423A26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D5DE8DB">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金融机构营业场所、金库安全防范设施建设方案审批及工程验收</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070AD41">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0A6C0C1">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66CC6E08">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《国务院对确需保留的行政审批项目设定行政许可的决定》（国务院第412号令）第41项；</w:t>
            </w:r>
          </w:p>
          <w:p w14:paraId="3CD25C22">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《金融机构营业场所和金库安全防范设施建设许可实施办法》（公安部86号令）第四条。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DE636A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A5702A2">
        <w:tblPrEx>
          <w:tblCellMar>
            <w:top w:w="0" w:type="dxa"/>
            <w:left w:w="108" w:type="dxa"/>
            <w:bottom w:w="0" w:type="dxa"/>
            <w:right w:w="108" w:type="dxa"/>
          </w:tblCellMar>
        </w:tblPrEx>
        <w:trPr>
          <w:wBefore w:w="0" w:type="auto"/>
          <w:trHeight w:val="967"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B53DB62">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4238EB4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388D5DE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集会、游行、示威活动的许可</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E97DD1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0D5B4B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310F45F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《中华人民共和国集会游行示威法》第六、七条。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354138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890B3AF">
        <w:tblPrEx>
          <w:tblCellMar>
            <w:top w:w="0" w:type="dxa"/>
            <w:left w:w="108" w:type="dxa"/>
            <w:bottom w:w="0" w:type="dxa"/>
            <w:right w:w="108" w:type="dxa"/>
          </w:tblCellMar>
        </w:tblPrEx>
        <w:trPr>
          <w:wBefore w:w="0" w:type="auto"/>
          <w:trHeight w:val="106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3D535D4A">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7A68CCB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1C4F34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剧毒化学品公路运输通行证的审批</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F35365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0D72D6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1C3C57F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《危险化学品安全管理条例》第六、五十条。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DE1B7F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B445897">
        <w:tblPrEx>
          <w:tblCellMar>
            <w:top w:w="0" w:type="dxa"/>
            <w:left w:w="108" w:type="dxa"/>
            <w:bottom w:w="0" w:type="dxa"/>
            <w:right w:w="108" w:type="dxa"/>
          </w:tblCellMar>
        </w:tblPrEx>
        <w:trPr>
          <w:wBefore w:w="0" w:type="auto"/>
          <w:trHeight w:val="1757"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033B961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市民政局</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53189DB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77C61C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全市性社会团体筹备成立、成立登记、变更登记、注销登记</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7941775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B966F1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3D9CB9D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《社会团体登记管理条例》(国务院令第250号)第九、十四条。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DCF58F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4C5F120">
        <w:tblPrEx>
          <w:tblCellMar>
            <w:top w:w="0" w:type="dxa"/>
            <w:left w:w="108" w:type="dxa"/>
            <w:bottom w:w="0" w:type="dxa"/>
            <w:right w:w="108" w:type="dxa"/>
          </w:tblCellMar>
        </w:tblPrEx>
        <w:trPr>
          <w:wBefore w:w="0" w:type="auto"/>
          <w:trHeight w:val="1693"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79B8575">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7546807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E729F1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全市性民办非企业单位成立、变更、注销登记</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59A20D1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9EBE56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0C04A05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《民办非企业单位登记管理暂行条例》(国务院令第251号)第六、九、十五条。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0F2EBC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C1BF63">
        <w:tblPrEx>
          <w:tblCellMar>
            <w:top w:w="0" w:type="dxa"/>
            <w:left w:w="108" w:type="dxa"/>
            <w:bottom w:w="0" w:type="dxa"/>
            <w:right w:w="108" w:type="dxa"/>
          </w:tblCellMar>
        </w:tblPrEx>
        <w:trPr>
          <w:wBefore w:w="0" w:type="auto"/>
          <w:trHeight w:val="1736"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14:paraId="52436A02">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市机构编制委员会办公室</w:t>
            </w:r>
          </w:p>
        </w:tc>
        <w:tc>
          <w:tcPr>
            <w:tcW w:w="836" w:type="dxa"/>
            <w:tcBorders>
              <w:top w:val="single" w:color="auto" w:sz="4" w:space="0"/>
              <w:left w:val="nil"/>
              <w:bottom w:val="single" w:color="auto" w:sz="4" w:space="0"/>
              <w:right w:val="single" w:color="auto" w:sz="4" w:space="0"/>
            </w:tcBorders>
            <w:noWrap w:val="0"/>
            <w:vAlign w:val="center"/>
          </w:tcPr>
          <w:p w14:paraId="4584C17E">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415" w:type="dxa"/>
            <w:tcBorders>
              <w:top w:val="single" w:color="auto" w:sz="4" w:space="0"/>
              <w:left w:val="nil"/>
              <w:bottom w:val="single" w:color="auto" w:sz="4" w:space="0"/>
              <w:right w:val="single" w:color="auto" w:sz="4" w:space="0"/>
            </w:tcBorders>
            <w:noWrap w:val="0"/>
            <w:vAlign w:val="center"/>
          </w:tcPr>
          <w:p w14:paraId="43B6F98F">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事业单位设立登记</w:t>
            </w:r>
          </w:p>
        </w:tc>
        <w:tc>
          <w:tcPr>
            <w:tcW w:w="704" w:type="dxa"/>
            <w:tcBorders>
              <w:top w:val="single" w:color="auto" w:sz="4" w:space="0"/>
              <w:left w:val="nil"/>
              <w:bottom w:val="single" w:color="auto" w:sz="4" w:space="0"/>
              <w:right w:val="single" w:color="auto" w:sz="4" w:space="0"/>
            </w:tcBorders>
            <w:noWrap w:val="0"/>
            <w:vAlign w:val="center"/>
          </w:tcPr>
          <w:p w14:paraId="40BA6156">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44</w:t>
            </w:r>
          </w:p>
        </w:tc>
        <w:tc>
          <w:tcPr>
            <w:tcW w:w="1218" w:type="dxa"/>
            <w:tcBorders>
              <w:top w:val="single" w:color="auto" w:sz="4" w:space="0"/>
              <w:left w:val="nil"/>
              <w:bottom w:val="single" w:color="auto" w:sz="4" w:space="0"/>
              <w:right w:val="single" w:color="auto" w:sz="4" w:space="0"/>
            </w:tcBorders>
            <w:noWrap w:val="0"/>
            <w:vAlign w:val="center"/>
          </w:tcPr>
          <w:p w14:paraId="1392BE5A">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6D00903F">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《国务院关于修改&lt;事业单位登记管理暂行条例&gt;的决定》（国务院令411号）第五条。</w:t>
            </w:r>
          </w:p>
        </w:tc>
        <w:tc>
          <w:tcPr>
            <w:tcW w:w="901" w:type="dxa"/>
            <w:tcBorders>
              <w:top w:val="single" w:color="auto" w:sz="4" w:space="0"/>
              <w:left w:val="nil"/>
              <w:bottom w:val="single" w:color="auto" w:sz="4" w:space="0"/>
              <w:right w:val="single" w:color="auto" w:sz="4" w:space="0"/>
            </w:tcBorders>
            <w:noWrap w:val="0"/>
            <w:vAlign w:val="center"/>
          </w:tcPr>
          <w:p w14:paraId="64B38D7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68596C7">
        <w:tblPrEx>
          <w:tblCellMar>
            <w:top w:w="0" w:type="dxa"/>
            <w:left w:w="108" w:type="dxa"/>
            <w:bottom w:w="0" w:type="dxa"/>
            <w:right w:w="108" w:type="dxa"/>
          </w:tblCellMar>
        </w:tblPrEx>
        <w:trPr>
          <w:wBefore w:w="0" w:type="auto"/>
          <w:trHeight w:val="1776" w:hRule="atLeast"/>
        </w:trPr>
        <w:tc>
          <w:tcPr>
            <w:tcW w:w="708" w:type="dxa"/>
            <w:tcBorders>
              <w:top w:val="nil"/>
              <w:left w:val="single" w:color="auto" w:sz="4" w:space="0"/>
              <w:bottom w:val="single" w:color="auto" w:sz="4" w:space="0"/>
              <w:right w:val="single" w:color="auto" w:sz="4" w:space="0"/>
            </w:tcBorders>
            <w:noWrap w:val="0"/>
            <w:vAlign w:val="center"/>
          </w:tcPr>
          <w:p w14:paraId="349DB9A3">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市人力资源和社会保障局</w:t>
            </w:r>
          </w:p>
        </w:tc>
        <w:tc>
          <w:tcPr>
            <w:tcW w:w="836" w:type="dxa"/>
            <w:tcBorders>
              <w:top w:val="nil"/>
              <w:left w:val="nil"/>
              <w:bottom w:val="single" w:color="auto" w:sz="4" w:space="0"/>
              <w:right w:val="single" w:color="auto" w:sz="4" w:space="0"/>
            </w:tcBorders>
            <w:noWrap w:val="0"/>
            <w:vAlign w:val="center"/>
          </w:tcPr>
          <w:p w14:paraId="7B9C7E67">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1415" w:type="dxa"/>
            <w:tcBorders>
              <w:top w:val="nil"/>
              <w:left w:val="nil"/>
              <w:bottom w:val="single" w:color="auto" w:sz="4" w:space="0"/>
              <w:right w:val="single" w:color="auto" w:sz="4" w:space="0"/>
            </w:tcBorders>
            <w:noWrap w:val="0"/>
            <w:vAlign w:val="center"/>
          </w:tcPr>
          <w:p w14:paraId="4837B467">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外国人及台港澳人员在珠海就业许可</w:t>
            </w:r>
          </w:p>
        </w:tc>
        <w:tc>
          <w:tcPr>
            <w:tcW w:w="704" w:type="dxa"/>
            <w:tcBorders>
              <w:top w:val="nil"/>
              <w:left w:val="nil"/>
              <w:bottom w:val="single" w:color="auto" w:sz="4" w:space="0"/>
              <w:right w:val="single" w:color="auto" w:sz="4" w:space="0"/>
            </w:tcBorders>
            <w:noWrap w:val="0"/>
            <w:vAlign w:val="center"/>
          </w:tcPr>
          <w:p w14:paraId="18315F53">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w:t>
            </w:r>
          </w:p>
        </w:tc>
        <w:tc>
          <w:tcPr>
            <w:tcW w:w="1218" w:type="dxa"/>
            <w:tcBorders>
              <w:top w:val="nil"/>
              <w:left w:val="nil"/>
              <w:bottom w:val="single" w:color="auto" w:sz="4" w:space="0"/>
              <w:right w:val="single" w:color="auto" w:sz="4" w:space="0"/>
            </w:tcBorders>
            <w:noWrap w:val="0"/>
            <w:vAlign w:val="center"/>
          </w:tcPr>
          <w:p w14:paraId="752D1AD2">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外国人在内地就业许可</w:t>
            </w:r>
          </w:p>
        </w:tc>
        <w:tc>
          <w:tcPr>
            <w:tcW w:w="4071" w:type="dxa"/>
            <w:tcBorders>
              <w:top w:val="nil"/>
              <w:left w:val="nil"/>
              <w:bottom w:val="single" w:color="auto" w:sz="4" w:space="0"/>
              <w:right w:val="single" w:color="auto" w:sz="4" w:space="0"/>
            </w:tcBorders>
            <w:noWrap w:val="0"/>
            <w:vAlign w:val="center"/>
          </w:tcPr>
          <w:p w14:paraId="1EAF5442">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《国务院对确需保留的行政审批项目设定行政许可的决定》(国务院令第412号)第93项；</w:t>
            </w:r>
          </w:p>
          <w:p w14:paraId="1D7BCC63">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《外国人在中国就业管理规定》第五条。</w:t>
            </w:r>
          </w:p>
        </w:tc>
        <w:tc>
          <w:tcPr>
            <w:tcW w:w="901" w:type="dxa"/>
            <w:tcBorders>
              <w:top w:val="nil"/>
              <w:left w:val="nil"/>
              <w:bottom w:val="single" w:color="auto" w:sz="4" w:space="0"/>
              <w:right w:val="single" w:color="auto" w:sz="4" w:space="0"/>
            </w:tcBorders>
            <w:noWrap w:val="0"/>
            <w:vAlign w:val="center"/>
          </w:tcPr>
          <w:p w14:paraId="3DAC9BF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C6C2787">
        <w:tblPrEx>
          <w:tblCellMar>
            <w:top w:w="0" w:type="dxa"/>
            <w:left w:w="108" w:type="dxa"/>
            <w:bottom w:w="0" w:type="dxa"/>
            <w:right w:w="108" w:type="dxa"/>
          </w:tblCellMar>
        </w:tblPrEx>
        <w:trPr>
          <w:wBefore w:w="0" w:type="auto"/>
          <w:trHeight w:val="1162"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301E8F6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市国土资源局 </w:t>
            </w:r>
          </w:p>
        </w:tc>
        <w:tc>
          <w:tcPr>
            <w:tcW w:w="836" w:type="dxa"/>
            <w:tcBorders>
              <w:top w:val="nil"/>
              <w:left w:val="nil"/>
              <w:bottom w:val="single" w:color="auto" w:sz="4" w:space="0"/>
              <w:right w:val="single" w:color="auto" w:sz="4" w:space="0"/>
            </w:tcBorders>
            <w:noWrap w:val="0"/>
            <w:vAlign w:val="center"/>
          </w:tcPr>
          <w:p w14:paraId="0B5F9BE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1415" w:type="dxa"/>
            <w:tcBorders>
              <w:top w:val="nil"/>
              <w:left w:val="nil"/>
              <w:bottom w:val="single" w:color="auto" w:sz="4" w:space="0"/>
              <w:right w:val="single" w:color="auto" w:sz="4" w:space="0"/>
            </w:tcBorders>
            <w:noWrap w:val="0"/>
            <w:vAlign w:val="center"/>
          </w:tcPr>
          <w:p w14:paraId="56396CA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建设用地供地及核发用地批准书</w:t>
            </w:r>
          </w:p>
        </w:tc>
        <w:tc>
          <w:tcPr>
            <w:tcW w:w="704" w:type="dxa"/>
            <w:tcBorders>
              <w:top w:val="nil"/>
              <w:left w:val="nil"/>
              <w:bottom w:val="single" w:color="auto" w:sz="4" w:space="0"/>
              <w:right w:val="single" w:color="auto" w:sz="4" w:space="0"/>
            </w:tcBorders>
            <w:noWrap w:val="0"/>
            <w:vAlign w:val="center"/>
          </w:tcPr>
          <w:p w14:paraId="36C9891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w:t>
            </w:r>
          </w:p>
        </w:tc>
        <w:tc>
          <w:tcPr>
            <w:tcW w:w="1218" w:type="dxa"/>
            <w:tcBorders>
              <w:top w:val="nil"/>
              <w:left w:val="nil"/>
              <w:bottom w:val="single" w:color="auto" w:sz="4" w:space="0"/>
              <w:right w:val="single" w:color="auto" w:sz="4" w:space="0"/>
            </w:tcBorders>
            <w:noWrap w:val="0"/>
            <w:vAlign w:val="center"/>
          </w:tcPr>
          <w:p w14:paraId="775C1C2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3116C8F">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《中华人民共和国土地管理法》第五十三、五十四、五十九、六十、六十一条；</w:t>
            </w:r>
          </w:p>
          <w:p w14:paraId="3C0BC241">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《珠海市土地管理条例》第三十六条。</w:t>
            </w:r>
          </w:p>
        </w:tc>
        <w:tc>
          <w:tcPr>
            <w:tcW w:w="901" w:type="dxa"/>
            <w:tcBorders>
              <w:top w:val="nil"/>
              <w:left w:val="nil"/>
              <w:bottom w:val="single" w:color="auto" w:sz="4" w:space="0"/>
              <w:right w:val="single" w:color="auto" w:sz="4" w:space="0"/>
            </w:tcBorders>
            <w:noWrap w:val="0"/>
            <w:vAlign w:val="center"/>
          </w:tcPr>
          <w:p w14:paraId="689F0CB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9A048E4">
        <w:tblPrEx>
          <w:tblCellMar>
            <w:top w:w="0" w:type="dxa"/>
            <w:left w:w="108" w:type="dxa"/>
            <w:bottom w:w="0" w:type="dxa"/>
            <w:right w:w="108" w:type="dxa"/>
          </w:tblCellMar>
        </w:tblPrEx>
        <w:trPr>
          <w:wBefore w:w="0" w:type="auto"/>
          <w:trHeight w:val="1808"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CB1CB27">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35AAFB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1415" w:type="dxa"/>
            <w:tcBorders>
              <w:top w:val="nil"/>
              <w:left w:val="nil"/>
              <w:bottom w:val="single" w:color="auto" w:sz="4" w:space="0"/>
              <w:right w:val="single" w:color="auto" w:sz="4" w:space="0"/>
            </w:tcBorders>
            <w:noWrap w:val="0"/>
            <w:vAlign w:val="center"/>
          </w:tcPr>
          <w:p w14:paraId="4C5499B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国有划拨土地使用权转让核准</w:t>
            </w:r>
          </w:p>
        </w:tc>
        <w:tc>
          <w:tcPr>
            <w:tcW w:w="704" w:type="dxa"/>
            <w:tcBorders>
              <w:top w:val="nil"/>
              <w:left w:val="nil"/>
              <w:bottom w:val="single" w:color="auto" w:sz="4" w:space="0"/>
              <w:right w:val="single" w:color="auto" w:sz="4" w:space="0"/>
            </w:tcBorders>
            <w:noWrap w:val="0"/>
            <w:vAlign w:val="center"/>
          </w:tcPr>
          <w:p w14:paraId="11B45B1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w:t>
            </w:r>
          </w:p>
        </w:tc>
        <w:tc>
          <w:tcPr>
            <w:tcW w:w="1218" w:type="dxa"/>
            <w:tcBorders>
              <w:top w:val="nil"/>
              <w:left w:val="nil"/>
              <w:bottom w:val="single" w:color="auto" w:sz="4" w:space="0"/>
              <w:right w:val="single" w:color="auto" w:sz="4" w:space="0"/>
            </w:tcBorders>
            <w:noWrap w:val="0"/>
            <w:vAlign w:val="center"/>
          </w:tcPr>
          <w:p w14:paraId="6FAD7CA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A32BCDA">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《城市房地产管理法》第四十条；</w:t>
            </w:r>
          </w:p>
          <w:p w14:paraId="12769DC1">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《城镇国有土地使用权出让和转让暂行条例》（国务院令第55号）第四十五条；</w:t>
            </w:r>
          </w:p>
          <w:p w14:paraId="683A1360">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《划拨土地使用权管理暂行办法》（国家土地管理局令第1号）第五条。</w:t>
            </w:r>
          </w:p>
        </w:tc>
        <w:tc>
          <w:tcPr>
            <w:tcW w:w="901" w:type="dxa"/>
            <w:tcBorders>
              <w:top w:val="nil"/>
              <w:left w:val="nil"/>
              <w:bottom w:val="single" w:color="auto" w:sz="4" w:space="0"/>
              <w:right w:val="single" w:color="auto" w:sz="4" w:space="0"/>
            </w:tcBorders>
            <w:noWrap w:val="0"/>
            <w:vAlign w:val="center"/>
          </w:tcPr>
          <w:p w14:paraId="5785B58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7A14CCF">
        <w:tblPrEx>
          <w:tblCellMar>
            <w:top w:w="0" w:type="dxa"/>
            <w:left w:w="108" w:type="dxa"/>
            <w:bottom w:w="0" w:type="dxa"/>
            <w:right w:w="108" w:type="dxa"/>
          </w:tblCellMar>
        </w:tblPrEx>
        <w:trPr>
          <w:wBefore w:w="0" w:type="auto"/>
          <w:trHeight w:val="3608"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2471B7B">
            <w:pPr>
              <w:widowControl/>
              <w:jc w:val="left"/>
              <w:rPr>
                <w:rFonts w:hint="eastAsia" w:ascii="仿宋_GB2312" w:hAnsi="仿宋_GB2312" w:eastAsia="仿宋_GB2312" w:cs="仿宋_GB2312"/>
                <w:kern w:val="0"/>
                <w:sz w:val="24"/>
                <w:szCs w:val="24"/>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212F85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1415" w:type="dxa"/>
            <w:vMerge w:val="restart"/>
            <w:tcBorders>
              <w:top w:val="single" w:color="auto" w:sz="4" w:space="0"/>
              <w:left w:val="single" w:color="auto" w:sz="4" w:space="0"/>
              <w:bottom w:val="single" w:color="auto" w:sz="4" w:space="0"/>
              <w:right w:val="single" w:color="auto" w:sz="4" w:space="0"/>
            </w:tcBorders>
            <w:noWrap w:val="0"/>
            <w:vAlign w:val="center"/>
          </w:tcPr>
          <w:p w14:paraId="7DCADF9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采矿权新立、延续、变更登记发证与注销登记</w:t>
            </w:r>
          </w:p>
        </w:tc>
        <w:tc>
          <w:tcPr>
            <w:tcW w:w="704" w:type="dxa"/>
            <w:tcBorders>
              <w:top w:val="single" w:color="auto" w:sz="4" w:space="0"/>
              <w:left w:val="nil"/>
              <w:bottom w:val="single" w:color="auto" w:sz="4" w:space="0"/>
              <w:right w:val="single" w:color="auto" w:sz="4" w:space="0"/>
            </w:tcBorders>
            <w:noWrap w:val="0"/>
            <w:vAlign w:val="center"/>
          </w:tcPr>
          <w:p w14:paraId="580453F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1218" w:type="dxa"/>
            <w:tcBorders>
              <w:top w:val="nil"/>
              <w:left w:val="nil"/>
              <w:bottom w:val="single" w:color="auto" w:sz="4" w:space="0"/>
              <w:right w:val="single" w:color="auto" w:sz="4" w:space="0"/>
            </w:tcBorders>
            <w:noWrap w:val="0"/>
            <w:vAlign w:val="center"/>
          </w:tcPr>
          <w:p w14:paraId="0F38B4B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采矿权新立</w:t>
            </w:r>
          </w:p>
        </w:tc>
        <w:tc>
          <w:tcPr>
            <w:tcW w:w="4071" w:type="dxa"/>
            <w:tcBorders>
              <w:top w:val="nil"/>
              <w:left w:val="nil"/>
              <w:bottom w:val="single" w:color="auto" w:sz="4" w:space="0"/>
              <w:right w:val="single" w:color="auto" w:sz="4" w:space="0"/>
            </w:tcBorders>
            <w:noWrap w:val="0"/>
            <w:vAlign w:val="center"/>
          </w:tcPr>
          <w:p w14:paraId="3D15E201">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《中华人民共和国矿产资源法》第三条；</w:t>
            </w:r>
          </w:p>
          <w:p w14:paraId="55908212">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《矿产资源开采登记管理办法》第三条；</w:t>
            </w:r>
          </w:p>
          <w:p w14:paraId="2BE6898B">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《广东省探矿权采矿权招标拍卖挂牌出让管理办法》第八、九、十条；</w:t>
            </w:r>
          </w:p>
          <w:p w14:paraId="44176EE9">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《关于印发&lt;探矿权采矿权招标拍卖挂牌管理办法（试行）&gt;的通知》（国土资发〔2003〕197号）第八条；</w:t>
            </w:r>
          </w:p>
          <w:p w14:paraId="3AE3FFCF">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《广东省矿产资源管理条例》第二十五条；</w:t>
            </w:r>
          </w:p>
          <w:p w14:paraId="735D947C">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《广东省人民政府第四轮行政审批事项调整目录》（粤府令第142号）下放实施目录第13项。</w:t>
            </w:r>
          </w:p>
        </w:tc>
        <w:tc>
          <w:tcPr>
            <w:tcW w:w="901" w:type="dxa"/>
            <w:tcBorders>
              <w:top w:val="nil"/>
              <w:left w:val="nil"/>
              <w:bottom w:val="single" w:color="auto" w:sz="4" w:space="0"/>
              <w:right w:val="single" w:color="auto" w:sz="4" w:space="0"/>
            </w:tcBorders>
            <w:noWrap w:val="0"/>
            <w:vAlign w:val="center"/>
          </w:tcPr>
          <w:p w14:paraId="1F1AACB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F9F7EC8">
        <w:tblPrEx>
          <w:tblCellMar>
            <w:top w:w="0" w:type="dxa"/>
            <w:left w:w="108" w:type="dxa"/>
            <w:bottom w:w="0" w:type="dxa"/>
            <w:right w:w="108" w:type="dxa"/>
          </w:tblCellMar>
        </w:tblPrEx>
        <w:trPr>
          <w:wBefore w:w="0" w:type="auto"/>
          <w:trHeight w:val="2853"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55FD082">
            <w:pPr>
              <w:widowControl/>
              <w:jc w:val="left"/>
              <w:rPr>
                <w:rFonts w:hint="eastAsia" w:ascii="仿宋_GB2312" w:hAnsi="仿宋_GB2312" w:eastAsia="仿宋_GB2312" w:cs="仿宋_GB2312"/>
                <w:kern w:val="0"/>
                <w:sz w:val="24"/>
                <w:szCs w:val="24"/>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3F87C967">
            <w:pPr>
              <w:widowControl/>
              <w:jc w:val="center"/>
              <w:rPr>
                <w:rFonts w:hint="eastAsia" w:ascii="仿宋_GB2312" w:hAnsi="仿宋_GB2312" w:eastAsia="仿宋_GB2312" w:cs="仿宋_GB2312"/>
                <w:kern w:val="0"/>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3D9201FE">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3E9B809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49</w:t>
            </w:r>
          </w:p>
        </w:tc>
        <w:tc>
          <w:tcPr>
            <w:tcW w:w="1218" w:type="dxa"/>
            <w:tcBorders>
              <w:top w:val="nil"/>
              <w:left w:val="nil"/>
              <w:bottom w:val="single" w:color="auto" w:sz="4" w:space="0"/>
              <w:right w:val="single" w:color="auto" w:sz="4" w:space="0"/>
            </w:tcBorders>
            <w:noWrap w:val="0"/>
            <w:vAlign w:val="center"/>
          </w:tcPr>
          <w:p w14:paraId="11A55B7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采矿权延续</w:t>
            </w:r>
          </w:p>
        </w:tc>
        <w:tc>
          <w:tcPr>
            <w:tcW w:w="4071" w:type="dxa"/>
            <w:tcBorders>
              <w:top w:val="nil"/>
              <w:left w:val="nil"/>
              <w:bottom w:val="single" w:color="auto" w:sz="4" w:space="0"/>
              <w:right w:val="single" w:color="auto" w:sz="4" w:space="0"/>
            </w:tcBorders>
            <w:noWrap w:val="0"/>
            <w:vAlign w:val="center"/>
          </w:tcPr>
          <w:p w14:paraId="2CBCB330">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《矿产资源开采登记管理办法》（国务院令第241号）第七条；</w:t>
            </w:r>
          </w:p>
          <w:p w14:paraId="03686432">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《关于规范采矿权审批权限下放实施管理工作的通知》（粤国土资矿管发〔2009〕527号）第一条；</w:t>
            </w:r>
          </w:p>
          <w:p w14:paraId="36494A81">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《广东省矿产资源管理条例》第二十五条；</w:t>
            </w:r>
          </w:p>
          <w:p w14:paraId="62465757">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《广东省人民政府第四轮行政审批事项调整目录》（粤府令第142号）下放实施目录第13项。</w:t>
            </w:r>
          </w:p>
        </w:tc>
        <w:tc>
          <w:tcPr>
            <w:tcW w:w="901" w:type="dxa"/>
            <w:tcBorders>
              <w:top w:val="nil"/>
              <w:left w:val="nil"/>
              <w:bottom w:val="single" w:color="auto" w:sz="4" w:space="0"/>
              <w:right w:val="single" w:color="auto" w:sz="4" w:space="0"/>
            </w:tcBorders>
            <w:noWrap w:val="0"/>
            <w:vAlign w:val="center"/>
          </w:tcPr>
          <w:p w14:paraId="1B814A9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14C63B4">
        <w:tblPrEx>
          <w:tblCellMar>
            <w:top w:w="0" w:type="dxa"/>
            <w:left w:w="108" w:type="dxa"/>
            <w:bottom w:w="0" w:type="dxa"/>
            <w:right w:w="108" w:type="dxa"/>
          </w:tblCellMar>
        </w:tblPrEx>
        <w:trPr>
          <w:wBefore w:w="0" w:type="auto"/>
          <w:trHeight w:val="2420" w:hRule="atLeast"/>
        </w:trPr>
        <w:tc>
          <w:tcPr>
            <w:tcW w:w="708" w:type="dxa"/>
            <w:vMerge w:val="restart"/>
            <w:tcBorders>
              <w:top w:val="single" w:color="auto" w:sz="4" w:space="0"/>
              <w:left w:val="single" w:color="auto" w:sz="4" w:space="0"/>
              <w:right w:val="single" w:color="auto" w:sz="4" w:space="0"/>
            </w:tcBorders>
            <w:noWrap w:val="0"/>
            <w:vAlign w:val="center"/>
          </w:tcPr>
          <w:p w14:paraId="79F121B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市国土资源局</w:t>
            </w:r>
          </w:p>
        </w:tc>
        <w:tc>
          <w:tcPr>
            <w:tcW w:w="836" w:type="dxa"/>
            <w:vMerge w:val="restart"/>
            <w:tcBorders>
              <w:top w:val="single" w:color="auto" w:sz="4" w:space="0"/>
              <w:left w:val="single" w:color="auto" w:sz="4" w:space="0"/>
              <w:right w:val="single" w:color="auto" w:sz="4" w:space="0"/>
            </w:tcBorders>
            <w:noWrap w:val="0"/>
            <w:vAlign w:val="center"/>
          </w:tcPr>
          <w:p w14:paraId="13D50E3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1415" w:type="dxa"/>
            <w:vMerge w:val="restart"/>
            <w:tcBorders>
              <w:top w:val="single" w:color="auto" w:sz="4" w:space="0"/>
              <w:left w:val="single" w:color="auto" w:sz="4" w:space="0"/>
              <w:right w:val="single" w:color="auto" w:sz="4" w:space="0"/>
            </w:tcBorders>
            <w:noWrap w:val="0"/>
            <w:vAlign w:val="center"/>
          </w:tcPr>
          <w:p w14:paraId="351A826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采矿权新立、延续、变更登记发证与注销登记</w:t>
            </w:r>
          </w:p>
        </w:tc>
        <w:tc>
          <w:tcPr>
            <w:tcW w:w="704" w:type="dxa"/>
            <w:tcBorders>
              <w:top w:val="single" w:color="auto" w:sz="4" w:space="0"/>
              <w:left w:val="nil"/>
              <w:bottom w:val="single" w:color="auto" w:sz="4" w:space="0"/>
              <w:right w:val="single" w:color="auto" w:sz="4" w:space="0"/>
            </w:tcBorders>
            <w:noWrap w:val="0"/>
            <w:vAlign w:val="center"/>
          </w:tcPr>
          <w:p w14:paraId="3A7433D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1218" w:type="dxa"/>
            <w:tcBorders>
              <w:top w:val="nil"/>
              <w:left w:val="nil"/>
              <w:bottom w:val="single" w:color="auto" w:sz="4" w:space="0"/>
              <w:right w:val="single" w:color="auto" w:sz="4" w:space="0"/>
            </w:tcBorders>
            <w:noWrap w:val="0"/>
            <w:vAlign w:val="center"/>
          </w:tcPr>
          <w:p w14:paraId="36A3B8A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采矿权变更登记发证</w:t>
            </w:r>
          </w:p>
        </w:tc>
        <w:tc>
          <w:tcPr>
            <w:tcW w:w="4071" w:type="dxa"/>
            <w:tcBorders>
              <w:top w:val="nil"/>
              <w:left w:val="nil"/>
              <w:bottom w:val="single" w:color="auto" w:sz="4" w:space="0"/>
              <w:right w:val="single" w:color="auto" w:sz="4" w:space="0"/>
            </w:tcBorders>
            <w:noWrap w:val="0"/>
            <w:vAlign w:val="center"/>
          </w:tcPr>
          <w:p w14:paraId="01B7EF1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《矿产资源开采登记管理办法》(国务院令第241号)第十五条；</w:t>
            </w:r>
          </w:p>
          <w:p w14:paraId="597CD3B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《广东省矿产资源管理条例》第三十六条；</w:t>
            </w:r>
          </w:p>
          <w:p w14:paraId="0DA2CE0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《广东省人民政府第四轮行政审批事项调整目录》(粤府令第142号)下放实施目录第13项。</w:t>
            </w:r>
          </w:p>
        </w:tc>
        <w:tc>
          <w:tcPr>
            <w:tcW w:w="901" w:type="dxa"/>
            <w:tcBorders>
              <w:top w:val="nil"/>
              <w:left w:val="nil"/>
              <w:bottom w:val="single" w:color="auto" w:sz="4" w:space="0"/>
              <w:right w:val="single" w:color="auto" w:sz="4" w:space="0"/>
            </w:tcBorders>
            <w:noWrap w:val="0"/>
            <w:vAlign w:val="center"/>
          </w:tcPr>
          <w:p w14:paraId="48D792C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E761C5B">
        <w:tblPrEx>
          <w:tblCellMar>
            <w:top w:w="0" w:type="dxa"/>
            <w:left w:w="108" w:type="dxa"/>
            <w:bottom w:w="0" w:type="dxa"/>
            <w:right w:w="108" w:type="dxa"/>
          </w:tblCellMar>
        </w:tblPrEx>
        <w:trPr>
          <w:wBefore w:w="0" w:type="auto"/>
          <w:trHeight w:val="2025" w:hRule="atLeast"/>
        </w:trPr>
        <w:tc>
          <w:tcPr>
            <w:tcW w:w="708" w:type="dxa"/>
            <w:vMerge w:val="continue"/>
            <w:tcBorders>
              <w:left w:val="single" w:color="auto" w:sz="4" w:space="0"/>
              <w:right w:val="single" w:color="auto" w:sz="4" w:space="0"/>
            </w:tcBorders>
            <w:noWrap w:val="0"/>
            <w:vAlign w:val="center"/>
          </w:tcPr>
          <w:p w14:paraId="71D952EC">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000000" w:sz="4" w:space="0"/>
              <w:right w:val="single" w:color="auto" w:sz="4" w:space="0"/>
            </w:tcBorders>
            <w:noWrap w:val="0"/>
            <w:vAlign w:val="center"/>
          </w:tcPr>
          <w:p w14:paraId="1B5C40DF">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000000" w:sz="4" w:space="0"/>
              <w:right w:val="single" w:color="auto" w:sz="4" w:space="0"/>
            </w:tcBorders>
            <w:noWrap w:val="0"/>
            <w:vAlign w:val="center"/>
          </w:tcPr>
          <w:p w14:paraId="358EA01B">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7167A0B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w:t>
            </w:r>
          </w:p>
        </w:tc>
        <w:tc>
          <w:tcPr>
            <w:tcW w:w="1218" w:type="dxa"/>
            <w:tcBorders>
              <w:top w:val="nil"/>
              <w:left w:val="nil"/>
              <w:bottom w:val="single" w:color="auto" w:sz="4" w:space="0"/>
              <w:right w:val="single" w:color="auto" w:sz="4" w:space="0"/>
            </w:tcBorders>
            <w:noWrap w:val="0"/>
            <w:vAlign w:val="center"/>
          </w:tcPr>
          <w:p w14:paraId="5AB0654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采矿权注销登记</w:t>
            </w:r>
          </w:p>
        </w:tc>
        <w:tc>
          <w:tcPr>
            <w:tcW w:w="4071" w:type="dxa"/>
            <w:tcBorders>
              <w:top w:val="nil"/>
              <w:left w:val="nil"/>
              <w:bottom w:val="single" w:color="auto" w:sz="4" w:space="0"/>
              <w:right w:val="single" w:color="auto" w:sz="4" w:space="0"/>
            </w:tcBorders>
            <w:noWrap w:val="0"/>
            <w:vAlign w:val="center"/>
          </w:tcPr>
          <w:p w14:paraId="04F4E08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《矿产资源开采登记管理办法》(国务院令第241号)第十六条；</w:t>
            </w:r>
          </w:p>
          <w:p w14:paraId="5665507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《广东省矿产资源管理条例》第三十七条；</w:t>
            </w:r>
          </w:p>
          <w:p w14:paraId="0ECFDC9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《广东省人民政府第四轮行政审批事项调整目录》(粤府令第142号)下放实施目录第13项。</w:t>
            </w:r>
          </w:p>
        </w:tc>
        <w:tc>
          <w:tcPr>
            <w:tcW w:w="901" w:type="dxa"/>
            <w:tcBorders>
              <w:top w:val="nil"/>
              <w:left w:val="nil"/>
              <w:bottom w:val="single" w:color="auto" w:sz="4" w:space="0"/>
              <w:right w:val="single" w:color="auto" w:sz="4" w:space="0"/>
            </w:tcBorders>
            <w:noWrap w:val="0"/>
            <w:vAlign w:val="center"/>
          </w:tcPr>
          <w:p w14:paraId="1CA3E9B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23BE466">
        <w:tblPrEx>
          <w:tblCellMar>
            <w:top w:w="0" w:type="dxa"/>
            <w:left w:w="108" w:type="dxa"/>
            <w:bottom w:w="0" w:type="dxa"/>
            <w:right w:w="108" w:type="dxa"/>
          </w:tblCellMar>
        </w:tblPrEx>
        <w:trPr>
          <w:wBefore w:w="0" w:type="auto"/>
          <w:trHeight w:val="1832" w:hRule="atLeast"/>
        </w:trPr>
        <w:tc>
          <w:tcPr>
            <w:tcW w:w="708" w:type="dxa"/>
            <w:vMerge w:val="continue"/>
            <w:tcBorders>
              <w:left w:val="single" w:color="auto" w:sz="4" w:space="0"/>
              <w:bottom w:val="single" w:color="auto" w:sz="4" w:space="0"/>
              <w:right w:val="single" w:color="auto" w:sz="4" w:space="0"/>
            </w:tcBorders>
            <w:noWrap w:val="0"/>
            <w:vAlign w:val="center"/>
          </w:tcPr>
          <w:p w14:paraId="2F79601A">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7B7FDE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1415" w:type="dxa"/>
            <w:tcBorders>
              <w:top w:val="nil"/>
              <w:left w:val="nil"/>
              <w:bottom w:val="single" w:color="auto" w:sz="4" w:space="0"/>
              <w:right w:val="single" w:color="auto" w:sz="4" w:space="0"/>
            </w:tcBorders>
            <w:noWrap w:val="0"/>
            <w:vAlign w:val="center"/>
          </w:tcPr>
          <w:p w14:paraId="39AE840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探矿权变更、延续、保留和注销登记</w:t>
            </w:r>
          </w:p>
        </w:tc>
        <w:tc>
          <w:tcPr>
            <w:tcW w:w="704" w:type="dxa"/>
            <w:tcBorders>
              <w:top w:val="nil"/>
              <w:left w:val="nil"/>
              <w:bottom w:val="single" w:color="auto" w:sz="4" w:space="0"/>
              <w:right w:val="single" w:color="auto" w:sz="4" w:space="0"/>
            </w:tcBorders>
            <w:noWrap w:val="0"/>
            <w:vAlign w:val="center"/>
          </w:tcPr>
          <w:p w14:paraId="26EA2B8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w:t>
            </w:r>
          </w:p>
        </w:tc>
        <w:tc>
          <w:tcPr>
            <w:tcW w:w="1218" w:type="dxa"/>
            <w:tcBorders>
              <w:top w:val="nil"/>
              <w:left w:val="nil"/>
              <w:bottom w:val="single" w:color="auto" w:sz="4" w:space="0"/>
              <w:right w:val="single" w:color="auto" w:sz="4" w:space="0"/>
            </w:tcBorders>
            <w:noWrap w:val="0"/>
            <w:vAlign w:val="center"/>
          </w:tcPr>
          <w:p w14:paraId="76EF345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D47F2A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《矿产资源勘查区块登记管理办法》（国务院令第240号）第十、二十一、二十二条；</w:t>
            </w:r>
          </w:p>
          <w:p w14:paraId="76A07E0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《广东省人民政府第四轮行政审批事项调整目录》（粤府令第142号）下放实施目录第12项。</w:t>
            </w:r>
          </w:p>
        </w:tc>
        <w:tc>
          <w:tcPr>
            <w:tcW w:w="901" w:type="dxa"/>
            <w:tcBorders>
              <w:top w:val="nil"/>
              <w:left w:val="nil"/>
              <w:bottom w:val="single" w:color="auto" w:sz="4" w:space="0"/>
              <w:right w:val="single" w:color="auto" w:sz="4" w:space="0"/>
            </w:tcBorders>
            <w:noWrap w:val="0"/>
            <w:vAlign w:val="center"/>
          </w:tcPr>
          <w:p w14:paraId="7F3942C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BCA720A">
        <w:tblPrEx>
          <w:tblCellMar>
            <w:top w:w="0" w:type="dxa"/>
            <w:left w:w="108" w:type="dxa"/>
            <w:bottom w:w="0" w:type="dxa"/>
            <w:right w:w="108" w:type="dxa"/>
          </w:tblCellMar>
        </w:tblPrEx>
        <w:trPr>
          <w:wBefore w:w="0" w:type="auto"/>
          <w:trHeight w:val="1091"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14:paraId="2DFFE8D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市环境保护局</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26D7F96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B3EFC2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危险废物跨市转移的许可</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788E1ED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29FE5D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7555E76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《固体废物污染环境防治法》第五十九条。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5DDC21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CE8396E">
        <w:tblPrEx>
          <w:tblCellMar>
            <w:top w:w="0" w:type="dxa"/>
            <w:left w:w="108" w:type="dxa"/>
            <w:bottom w:w="0" w:type="dxa"/>
            <w:right w:w="108" w:type="dxa"/>
          </w:tblCellMar>
        </w:tblPrEx>
        <w:trPr>
          <w:wBefore w:w="0" w:type="auto"/>
          <w:trHeight w:val="1512" w:hRule="atLeast"/>
        </w:trPr>
        <w:tc>
          <w:tcPr>
            <w:tcW w:w="708" w:type="dxa"/>
            <w:vMerge w:val="restart"/>
            <w:tcBorders>
              <w:top w:val="single" w:color="auto" w:sz="4" w:space="0"/>
              <w:left w:val="single" w:color="auto" w:sz="4" w:space="0"/>
              <w:right w:val="single" w:color="auto" w:sz="4" w:space="0"/>
            </w:tcBorders>
            <w:noWrap w:val="0"/>
            <w:vAlign w:val="center"/>
          </w:tcPr>
          <w:p w14:paraId="5A8D393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市住房和城乡规划建设局</w:t>
            </w:r>
          </w:p>
        </w:tc>
        <w:tc>
          <w:tcPr>
            <w:tcW w:w="836" w:type="dxa"/>
            <w:tcBorders>
              <w:top w:val="single" w:color="auto" w:sz="4" w:space="0"/>
              <w:left w:val="nil"/>
              <w:bottom w:val="single" w:color="auto" w:sz="4" w:space="0"/>
              <w:right w:val="single" w:color="auto" w:sz="4" w:space="0"/>
            </w:tcBorders>
            <w:noWrap w:val="0"/>
            <w:vAlign w:val="center"/>
          </w:tcPr>
          <w:p w14:paraId="6B54E0F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w:t>
            </w:r>
          </w:p>
        </w:tc>
        <w:tc>
          <w:tcPr>
            <w:tcW w:w="1415" w:type="dxa"/>
            <w:tcBorders>
              <w:top w:val="single" w:color="auto" w:sz="4" w:space="0"/>
              <w:left w:val="nil"/>
              <w:bottom w:val="single" w:color="auto" w:sz="4" w:space="0"/>
              <w:right w:val="single" w:color="auto" w:sz="4" w:space="0"/>
            </w:tcBorders>
            <w:noWrap w:val="0"/>
            <w:vAlign w:val="center"/>
          </w:tcPr>
          <w:p w14:paraId="4DA55E2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《建设用地规划许可证》（含临时）核发</w:t>
            </w:r>
          </w:p>
        </w:tc>
        <w:tc>
          <w:tcPr>
            <w:tcW w:w="704" w:type="dxa"/>
            <w:tcBorders>
              <w:top w:val="single" w:color="auto" w:sz="4" w:space="0"/>
              <w:left w:val="nil"/>
              <w:bottom w:val="single" w:color="auto" w:sz="4" w:space="0"/>
              <w:right w:val="single" w:color="auto" w:sz="4" w:space="0"/>
            </w:tcBorders>
            <w:noWrap w:val="0"/>
            <w:vAlign w:val="center"/>
          </w:tcPr>
          <w:p w14:paraId="1A917DF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w:t>
            </w:r>
          </w:p>
        </w:tc>
        <w:tc>
          <w:tcPr>
            <w:tcW w:w="1218" w:type="dxa"/>
            <w:tcBorders>
              <w:top w:val="single" w:color="auto" w:sz="4" w:space="0"/>
              <w:left w:val="nil"/>
              <w:bottom w:val="single" w:color="auto" w:sz="4" w:space="0"/>
              <w:right w:val="single" w:color="auto" w:sz="4" w:space="0"/>
            </w:tcBorders>
            <w:noWrap w:val="0"/>
            <w:vAlign w:val="center"/>
          </w:tcPr>
          <w:p w14:paraId="4EB14FF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61860F6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《中华人民共和国城乡规划法》第三十七、三十八、四十四条；</w:t>
            </w:r>
          </w:p>
          <w:p w14:paraId="6C8C36B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《珠海市城市规划条例》第五十七、六十条。</w:t>
            </w:r>
          </w:p>
        </w:tc>
        <w:tc>
          <w:tcPr>
            <w:tcW w:w="901" w:type="dxa"/>
            <w:tcBorders>
              <w:top w:val="single" w:color="auto" w:sz="4" w:space="0"/>
              <w:left w:val="nil"/>
              <w:bottom w:val="single" w:color="auto" w:sz="4" w:space="0"/>
              <w:right w:val="single" w:color="auto" w:sz="4" w:space="0"/>
            </w:tcBorders>
            <w:noWrap w:val="0"/>
            <w:vAlign w:val="center"/>
          </w:tcPr>
          <w:p w14:paraId="7B4E3C1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F71B46B">
        <w:tblPrEx>
          <w:tblCellMar>
            <w:top w:w="0" w:type="dxa"/>
            <w:left w:w="108" w:type="dxa"/>
            <w:bottom w:w="0" w:type="dxa"/>
            <w:right w:w="108" w:type="dxa"/>
          </w:tblCellMar>
        </w:tblPrEx>
        <w:trPr>
          <w:wBefore w:w="0" w:type="auto"/>
          <w:trHeight w:val="915" w:hRule="atLeast"/>
        </w:trPr>
        <w:tc>
          <w:tcPr>
            <w:tcW w:w="708" w:type="dxa"/>
            <w:vMerge w:val="continue"/>
            <w:tcBorders>
              <w:left w:val="single" w:color="auto" w:sz="4" w:space="0"/>
              <w:right w:val="single" w:color="auto" w:sz="4" w:space="0"/>
            </w:tcBorders>
            <w:noWrap w:val="0"/>
            <w:vAlign w:val="center"/>
          </w:tcPr>
          <w:p w14:paraId="77A8223C">
            <w:pPr>
              <w:widowControl/>
              <w:rPr>
                <w:rFonts w:hint="eastAsia" w:ascii="仿宋_GB2312" w:hAnsi="仿宋_GB2312" w:eastAsia="仿宋_GB2312" w:cs="仿宋_GB2312"/>
                <w:kern w:val="0"/>
                <w:sz w:val="24"/>
                <w:szCs w:val="24"/>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26A9247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1415" w:type="dxa"/>
            <w:vMerge w:val="restart"/>
            <w:tcBorders>
              <w:top w:val="single" w:color="auto" w:sz="4" w:space="0"/>
              <w:left w:val="single" w:color="auto" w:sz="4" w:space="0"/>
              <w:bottom w:val="single" w:color="auto" w:sz="4" w:space="0"/>
              <w:right w:val="single" w:color="auto" w:sz="4" w:space="0"/>
            </w:tcBorders>
            <w:noWrap w:val="0"/>
            <w:vAlign w:val="center"/>
          </w:tcPr>
          <w:p w14:paraId="705BF71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《建设工程规划许可证》（含临时）的核发</w:t>
            </w:r>
          </w:p>
        </w:tc>
        <w:tc>
          <w:tcPr>
            <w:tcW w:w="704" w:type="dxa"/>
            <w:tcBorders>
              <w:top w:val="single" w:color="auto" w:sz="4" w:space="0"/>
              <w:left w:val="nil"/>
              <w:bottom w:val="single" w:color="auto" w:sz="4" w:space="0"/>
              <w:right w:val="single" w:color="auto" w:sz="4" w:space="0"/>
            </w:tcBorders>
            <w:noWrap w:val="0"/>
            <w:vAlign w:val="center"/>
          </w:tcPr>
          <w:p w14:paraId="7CB5A2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w:t>
            </w:r>
          </w:p>
        </w:tc>
        <w:tc>
          <w:tcPr>
            <w:tcW w:w="1218" w:type="dxa"/>
            <w:tcBorders>
              <w:top w:val="single" w:color="auto" w:sz="4" w:space="0"/>
              <w:left w:val="nil"/>
              <w:bottom w:val="single" w:color="auto" w:sz="4" w:space="0"/>
              <w:right w:val="single" w:color="auto" w:sz="4" w:space="0"/>
            </w:tcBorders>
            <w:noWrap w:val="0"/>
            <w:vAlign w:val="center"/>
          </w:tcPr>
          <w:p w14:paraId="52DD5F3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建筑类</w:t>
            </w:r>
          </w:p>
        </w:tc>
        <w:tc>
          <w:tcPr>
            <w:tcW w:w="4071" w:type="dxa"/>
            <w:vMerge w:val="restart"/>
            <w:tcBorders>
              <w:top w:val="single" w:color="auto" w:sz="4" w:space="0"/>
              <w:left w:val="single" w:color="auto" w:sz="4" w:space="0"/>
              <w:bottom w:val="single" w:color="auto" w:sz="4" w:space="0"/>
              <w:right w:val="single" w:color="auto" w:sz="4" w:space="0"/>
            </w:tcBorders>
            <w:noWrap w:val="0"/>
            <w:vAlign w:val="center"/>
          </w:tcPr>
          <w:p w14:paraId="25A1312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《中华人民共和国城乡规划法》第四十、四十四条；</w:t>
            </w:r>
          </w:p>
          <w:p w14:paraId="67E6C5C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《广东省实施&lt;中华人民共和国城市规划法&gt;办法》第三十、三十二条。</w:t>
            </w:r>
          </w:p>
        </w:tc>
        <w:tc>
          <w:tcPr>
            <w:tcW w:w="901" w:type="dxa"/>
            <w:vMerge w:val="restart"/>
            <w:tcBorders>
              <w:top w:val="nil"/>
              <w:left w:val="single" w:color="auto" w:sz="4" w:space="0"/>
              <w:bottom w:val="single" w:color="000000" w:sz="4" w:space="0"/>
              <w:right w:val="single" w:color="auto" w:sz="4" w:space="0"/>
            </w:tcBorders>
            <w:noWrap w:val="0"/>
            <w:vAlign w:val="center"/>
          </w:tcPr>
          <w:p w14:paraId="4B193B5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D623550">
        <w:tblPrEx>
          <w:tblCellMar>
            <w:top w:w="0" w:type="dxa"/>
            <w:left w:w="108" w:type="dxa"/>
            <w:bottom w:w="0" w:type="dxa"/>
            <w:right w:w="108" w:type="dxa"/>
          </w:tblCellMar>
        </w:tblPrEx>
        <w:trPr>
          <w:wBefore w:w="0" w:type="auto"/>
          <w:trHeight w:val="554" w:hRule="atLeast"/>
        </w:trPr>
        <w:tc>
          <w:tcPr>
            <w:tcW w:w="708" w:type="dxa"/>
            <w:vMerge w:val="continue"/>
            <w:tcBorders>
              <w:left w:val="single" w:color="auto" w:sz="4" w:space="0"/>
              <w:right w:val="single" w:color="auto" w:sz="4" w:space="0"/>
            </w:tcBorders>
            <w:noWrap w:val="0"/>
            <w:vAlign w:val="center"/>
          </w:tcPr>
          <w:p w14:paraId="44EC86D7">
            <w:pPr>
              <w:widowControl/>
              <w:jc w:val="left"/>
              <w:rPr>
                <w:rFonts w:hint="eastAsia" w:ascii="仿宋_GB2312" w:hAnsi="仿宋_GB2312" w:eastAsia="仿宋_GB2312" w:cs="仿宋_GB2312"/>
                <w:kern w:val="0"/>
                <w:sz w:val="24"/>
                <w:szCs w:val="24"/>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40F349C1">
            <w:pPr>
              <w:widowControl/>
              <w:jc w:val="left"/>
              <w:rPr>
                <w:rFonts w:hint="eastAsia" w:ascii="仿宋_GB2312" w:hAnsi="仿宋_GB2312" w:eastAsia="仿宋_GB2312" w:cs="仿宋_GB2312"/>
                <w:kern w:val="0"/>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404AFB77">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785B5B9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w:t>
            </w:r>
          </w:p>
        </w:tc>
        <w:tc>
          <w:tcPr>
            <w:tcW w:w="1218" w:type="dxa"/>
            <w:tcBorders>
              <w:top w:val="single" w:color="auto" w:sz="4" w:space="0"/>
              <w:left w:val="nil"/>
              <w:bottom w:val="single" w:color="auto" w:sz="4" w:space="0"/>
              <w:right w:val="single" w:color="auto" w:sz="4" w:space="0"/>
            </w:tcBorders>
            <w:noWrap w:val="0"/>
            <w:vAlign w:val="center"/>
          </w:tcPr>
          <w:p w14:paraId="340D770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市政类</w:t>
            </w:r>
          </w:p>
        </w:tc>
        <w:tc>
          <w:tcPr>
            <w:tcW w:w="4071" w:type="dxa"/>
            <w:vMerge w:val="continue"/>
            <w:tcBorders>
              <w:top w:val="single" w:color="auto" w:sz="4" w:space="0"/>
              <w:left w:val="single" w:color="auto" w:sz="4" w:space="0"/>
              <w:bottom w:val="single" w:color="auto" w:sz="4" w:space="0"/>
              <w:right w:val="single" w:color="auto" w:sz="4" w:space="0"/>
            </w:tcBorders>
            <w:noWrap w:val="0"/>
            <w:vAlign w:val="center"/>
          </w:tcPr>
          <w:p w14:paraId="4B12C81C">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0CE14D6B">
            <w:pPr>
              <w:widowControl/>
              <w:rPr>
                <w:rFonts w:hint="eastAsia" w:ascii="仿宋_GB2312" w:hAnsi="仿宋_GB2312" w:eastAsia="仿宋_GB2312" w:cs="仿宋_GB2312"/>
                <w:kern w:val="0"/>
                <w:sz w:val="24"/>
                <w:szCs w:val="24"/>
              </w:rPr>
            </w:pPr>
          </w:p>
        </w:tc>
      </w:tr>
      <w:tr w14:paraId="5E96A8E3">
        <w:tblPrEx>
          <w:tblCellMar>
            <w:top w:w="0" w:type="dxa"/>
            <w:left w:w="108" w:type="dxa"/>
            <w:bottom w:w="0" w:type="dxa"/>
            <w:right w:w="108" w:type="dxa"/>
          </w:tblCellMar>
        </w:tblPrEx>
        <w:trPr>
          <w:wBefore w:w="0" w:type="auto"/>
          <w:trHeight w:val="863" w:hRule="atLeast"/>
        </w:trPr>
        <w:tc>
          <w:tcPr>
            <w:tcW w:w="708" w:type="dxa"/>
            <w:vMerge w:val="continue"/>
            <w:tcBorders>
              <w:left w:val="single" w:color="auto" w:sz="4" w:space="0"/>
              <w:right w:val="single" w:color="auto" w:sz="4" w:space="0"/>
            </w:tcBorders>
            <w:noWrap w:val="0"/>
            <w:vAlign w:val="center"/>
          </w:tcPr>
          <w:p w14:paraId="18E90333">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nil"/>
              <w:bottom w:val="single" w:color="auto" w:sz="4" w:space="0"/>
              <w:right w:val="single" w:color="auto" w:sz="4" w:space="0"/>
            </w:tcBorders>
            <w:noWrap w:val="0"/>
            <w:vAlign w:val="center"/>
          </w:tcPr>
          <w:p w14:paraId="284B1C7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w:t>
            </w:r>
          </w:p>
        </w:tc>
        <w:tc>
          <w:tcPr>
            <w:tcW w:w="1415" w:type="dxa"/>
            <w:tcBorders>
              <w:top w:val="single" w:color="auto" w:sz="4" w:space="0"/>
              <w:left w:val="nil"/>
              <w:bottom w:val="single" w:color="auto" w:sz="4" w:space="0"/>
              <w:right w:val="single" w:color="auto" w:sz="4" w:space="0"/>
            </w:tcBorders>
            <w:noWrap w:val="0"/>
            <w:vAlign w:val="center"/>
          </w:tcPr>
          <w:p w14:paraId="5F1885E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商品房预售许可</w:t>
            </w:r>
          </w:p>
        </w:tc>
        <w:tc>
          <w:tcPr>
            <w:tcW w:w="704" w:type="dxa"/>
            <w:tcBorders>
              <w:top w:val="single" w:color="auto" w:sz="4" w:space="0"/>
              <w:left w:val="nil"/>
              <w:bottom w:val="single" w:color="auto" w:sz="4" w:space="0"/>
              <w:right w:val="single" w:color="auto" w:sz="4" w:space="0"/>
            </w:tcBorders>
            <w:noWrap w:val="0"/>
            <w:vAlign w:val="center"/>
          </w:tcPr>
          <w:p w14:paraId="0107505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1218" w:type="dxa"/>
            <w:tcBorders>
              <w:top w:val="single" w:color="auto" w:sz="4" w:space="0"/>
              <w:left w:val="nil"/>
              <w:bottom w:val="single" w:color="auto" w:sz="4" w:space="0"/>
              <w:right w:val="single" w:color="auto" w:sz="4" w:space="0"/>
            </w:tcBorders>
            <w:noWrap w:val="0"/>
            <w:vAlign w:val="center"/>
          </w:tcPr>
          <w:p w14:paraId="643A5AF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484B36B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《广东省商品房预售管理条例》第六、七条。 </w:t>
            </w:r>
          </w:p>
        </w:tc>
        <w:tc>
          <w:tcPr>
            <w:tcW w:w="901" w:type="dxa"/>
            <w:tcBorders>
              <w:top w:val="nil"/>
              <w:left w:val="nil"/>
              <w:bottom w:val="single" w:color="auto" w:sz="4" w:space="0"/>
              <w:right w:val="single" w:color="auto" w:sz="4" w:space="0"/>
            </w:tcBorders>
            <w:noWrap w:val="0"/>
            <w:vAlign w:val="center"/>
          </w:tcPr>
          <w:p w14:paraId="7C6DC3F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954481F">
        <w:tblPrEx>
          <w:tblCellMar>
            <w:top w:w="0" w:type="dxa"/>
            <w:left w:w="108" w:type="dxa"/>
            <w:bottom w:w="0" w:type="dxa"/>
            <w:right w:w="108" w:type="dxa"/>
          </w:tblCellMar>
        </w:tblPrEx>
        <w:trPr>
          <w:wBefore w:w="0" w:type="auto"/>
          <w:trHeight w:val="1707" w:hRule="atLeast"/>
        </w:trPr>
        <w:tc>
          <w:tcPr>
            <w:tcW w:w="708" w:type="dxa"/>
            <w:vMerge w:val="continue"/>
            <w:tcBorders>
              <w:left w:val="single" w:color="auto" w:sz="4" w:space="0"/>
              <w:bottom w:val="single" w:color="auto" w:sz="4" w:space="0"/>
              <w:right w:val="single" w:color="auto" w:sz="4" w:space="0"/>
            </w:tcBorders>
            <w:noWrap w:val="0"/>
            <w:vAlign w:val="center"/>
          </w:tcPr>
          <w:p w14:paraId="4535A814">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nil"/>
              <w:bottom w:val="single" w:color="auto" w:sz="4" w:space="0"/>
              <w:right w:val="single" w:color="auto" w:sz="4" w:space="0"/>
            </w:tcBorders>
            <w:noWrap w:val="0"/>
            <w:vAlign w:val="center"/>
          </w:tcPr>
          <w:p w14:paraId="5924C90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1415" w:type="dxa"/>
            <w:tcBorders>
              <w:top w:val="single" w:color="auto" w:sz="4" w:space="0"/>
              <w:left w:val="nil"/>
              <w:bottom w:val="single" w:color="auto" w:sz="4" w:space="0"/>
              <w:right w:val="single" w:color="auto" w:sz="4" w:space="0"/>
            </w:tcBorders>
            <w:noWrap w:val="0"/>
            <w:vAlign w:val="center"/>
          </w:tcPr>
          <w:p w14:paraId="241D1EA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建设工程使用袋装水泥和现场搅拌混凝土行政许可</w:t>
            </w:r>
          </w:p>
        </w:tc>
        <w:tc>
          <w:tcPr>
            <w:tcW w:w="704" w:type="dxa"/>
            <w:tcBorders>
              <w:top w:val="single" w:color="auto" w:sz="4" w:space="0"/>
              <w:left w:val="nil"/>
              <w:bottom w:val="single" w:color="auto" w:sz="4" w:space="0"/>
              <w:right w:val="single" w:color="auto" w:sz="4" w:space="0"/>
            </w:tcBorders>
            <w:noWrap w:val="0"/>
            <w:vAlign w:val="center"/>
          </w:tcPr>
          <w:p w14:paraId="5370790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58</w:t>
            </w:r>
          </w:p>
        </w:tc>
        <w:tc>
          <w:tcPr>
            <w:tcW w:w="1218" w:type="dxa"/>
            <w:tcBorders>
              <w:top w:val="single" w:color="auto" w:sz="4" w:space="0"/>
              <w:left w:val="nil"/>
              <w:bottom w:val="single" w:color="auto" w:sz="4" w:space="0"/>
              <w:right w:val="single" w:color="auto" w:sz="4" w:space="0"/>
            </w:tcBorders>
            <w:noWrap w:val="0"/>
            <w:vAlign w:val="center"/>
          </w:tcPr>
          <w:p w14:paraId="00D2841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0D539F4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《广东省建设工程项目使用袋装水泥和现场搅拌混凝土行政许可规定》(省十届人大公告第46号)第二、三、五、六条。</w:t>
            </w:r>
          </w:p>
        </w:tc>
        <w:tc>
          <w:tcPr>
            <w:tcW w:w="901" w:type="dxa"/>
            <w:tcBorders>
              <w:top w:val="nil"/>
              <w:left w:val="nil"/>
              <w:bottom w:val="single" w:color="auto" w:sz="4" w:space="0"/>
              <w:right w:val="single" w:color="auto" w:sz="4" w:space="0"/>
            </w:tcBorders>
            <w:noWrap w:val="0"/>
            <w:vAlign w:val="center"/>
          </w:tcPr>
          <w:p w14:paraId="04BAC80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8A6DE27">
        <w:tblPrEx>
          <w:tblCellMar>
            <w:top w:w="0" w:type="dxa"/>
            <w:left w:w="108" w:type="dxa"/>
            <w:bottom w:w="0" w:type="dxa"/>
            <w:right w:w="108" w:type="dxa"/>
          </w:tblCellMar>
        </w:tblPrEx>
        <w:trPr>
          <w:wBefore w:w="0" w:type="auto"/>
          <w:trHeight w:val="1805" w:hRule="atLeast"/>
        </w:trPr>
        <w:tc>
          <w:tcPr>
            <w:tcW w:w="708" w:type="dxa"/>
            <w:vMerge w:val="restart"/>
            <w:tcBorders>
              <w:top w:val="single" w:color="auto" w:sz="4" w:space="0"/>
              <w:left w:val="single" w:color="auto" w:sz="4" w:space="0"/>
              <w:right w:val="single" w:color="auto" w:sz="4" w:space="0"/>
            </w:tcBorders>
            <w:noWrap w:val="0"/>
            <w:vAlign w:val="center"/>
          </w:tcPr>
          <w:p w14:paraId="22FB827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市住房和城乡规划建设局</w:t>
            </w:r>
          </w:p>
        </w:tc>
        <w:tc>
          <w:tcPr>
            <w:tcW w:w="836" w:type="dxa"/>
            <w:tcBorders>
              <w:top w:val="single" w:color="auto" w:sz="4" w:space="0"/>
              <w:left w:val="nil"/>
              <w:bottom w:val="single" w:color="auto" w:sz="4" w:space="0"/>
              <w:right w:val="single" w:color="auto" w:sz="4" w:space="0"/>
            </w:tcBorders>
            <w:noWrap w:val="0"/>
            <w:vAlign w:val="center"/>
          </w:tcPr>
          <w:p w14:paraId="68E0BF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w:t>
            </w:r>
          </w:p>
        </w:tc>
        <w:tc>
          <w:tcPr>
            <w:tcW w:w="1415" w:type="dxa"/>
            <w:tcBorders>
              <w:top w:val="single" w:color="auto" w:sz="4" w:space="0"/>
              <w:left w:val="nil"/>
              <w:bottom w:val="single" w:color="auto" w:sz="4" w:space="0"/>
              <w:right w:val="single" w:color="auto" w:sz="4" w:space="0"/>
            </w:tcBorders>
            <w:noWrap w:val="0"/>
            <w:vAlign w:val="center"/>
          </w:tcPr>
          <w:p w14:paraId="53CE84A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建筑业企业三级资质、劳务分包资质核发</w:t>
            </w:r>
          </w:p>
        </w:tc>
        <w:tc>
          <w:tcPr>
            <w:tcW w:w="704" w:type="dxa"/>
            <w:tcBorders>
              <w:top w:val="single" w:color="auto" w:sz="4" w:space="0"/>
              <w:left w:val="nil"/>
              <w:bottom w:val="single" w:color="auto" w:sz="4" w:space="0"/>
              <w:right w:val="single" w:color="auto" w:sz="4" w:space="0"/>
            </w:tcBorders>
            <w:noWrap w:val="0"/>
            <w:vAlign w:val="center"/>
          </w:tcPr>
          <w:p w14:paraId="0A3D69D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w:t>
            </w:r>
          </w:p>
        </w:tc>
        <w:tc>
          <w:tcPr>
            <w:tcW w:w="1218" w:type="dxa"/>
            <w:tcBorders>
              <w:top w:val="single" w:color="auto" w:sz="4" w:space="0"/>
              <w:left w:val="nil"/>
              <w:bottom w:val="single" w:color="auto" w:sz="4" w:space="0"/>
              <w:right w:val="single" w:color="auto" w:sz="4" w:space="0"/>
            </w:tcBorders>
            <w:noWrap w:val="0"/>
            <w:vAlign w:val="center"/>
          </w:tcPr>
          <w:p w14:paraId="6DF194A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6391C4C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《建筑法》第十二、十三条；</w:t>
            </w:r>
          </w:p>
          <w:p w14:paraId="10E82CB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《建筑业企业资质管理规定》（建设部令第159号）第十一条。</w:t>
            </w:r>
          </w:p>
        </w:tc>
        <w:tc>
          <w:tcPr>
            <w:tcW w:w="901" w:type="dxa"/>
            <w:tcBorders>
              <w:top w:val="nil"/>
              <w:left w:val="nil"/>
              <w:bottom w:val="single" w:color="auto" w:sz="4" w:space="0"/>
              <w:right w:val="single" w:color="auto" w:sz="4" w:space="0"/>
            </w:tcBorders>
            <w:noWrap w:val="0"/>
            <w:vAlign w:val="center"/>
          </w:tcPr>
          <w:p w14:paraId="6EAE329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DE8D25F">
        <w:tblPrEx>
          <w:tblCellMar>
            <w:top w:w="0" w:type="dxa"/>
            <w:left w:w="108" w:type="dxa"/>
            <w:bottom w:w="0" w:type="dxa"/>
            <w:right w:w="108" w:type="dxa"/>
          </w:tblCellMar>
        </w:tblPrEx>
        <w:trPr>
          <w:wBefore w:w="0" w:type="auto"/>
          <w:trHeight w:val="4544" w:hRule="atLeast"/>
        </w:trPr>
        <w:tc>
          <w:tcPr>
            <w:tcW w:w="708" w:type="dxa"/>
            <w:vMerge w:val="continue"/>
            <w:tcBorders>
              <w:left w:val="single" w:color="auto" w:sz="4" w:space="0"/>
              <w:right w:val="single" w:color="auto" w:sz="4" w:space="0"/>
            </w:tcBorders>
            <w:noWrap w:val="0"/>
            <w:vAlign w:val="center"/>
          </w:tcPr>
          <w:p w14:paraId="0D8C9218">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78C3BE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w:t>
            </w:r>
          </w:p>
        </w:tc>
        <w:tc>
          <w:tcPr>
            <w:tcW w:w="1415" w:type="dxa"/>
            <w:tcBorders>
              <w:top w:val="nil"/>
              <w:left w:val="nil"/>
              <w:bottom w:val="single" w:color="auto" w:sz="4" w:space="0"/>
              <w:right w:val="single" w:color="auto" w:sz="4" w:space="0"/>
            </w:tcBorders>
            <w:noWrap w:val="0"/>
            <w:vAlign w:val="center"/>
          </w:tcPr>
          <w:p w14:paraId="2E3AC580">
            <w:pPr>
              <w:widowControl/>
              <w:spacing w:line="3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工程勘察劳务类丙级资质；按建设部《工程设计资质标准》（建市〔2007〕86号）中的工程设计行业、专业、专项丙级及以下资质核准</w:t>
            </w:r>
          </w:p>
        </w:tc>
        <w:tc>
          <w:tcPr>
            <w:tcW w:w="704" w:type="dxa"/>
            <w:tcBorders>
              <w:top w:val="nil"/>
              <w:left w:val="nil"/>
              <w:bottom w:val="single" w:color="auto" w:sz="4" w:space="0"/>
              <w:right w:val="single" w:color="auto" w:sz="4" w:space="0"/>
            </w:tcBorders>
            <w:noWrap w:val="0"/>
            <w:vAlign w:val="center"/>
          </w:tcPr>
          <w:p w14:paraId="56E7DFB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1218" w:type="dxa"/>
            <w:tcBorders>
              <w:top w:val="nil"/>
              <w:left w:val="nil"/>
              <w:bottom w:val="single" w:color="auto" w:sz="4" w:space="0"/>
              <w:right w:val="single" w:color="auto" w:sz="4" w:space="0"/>
            </w:tcBorders>
            <w:noWrap w:val="0"/>
            <w:vAlign w:val="center"/>
          </w:tcPr>
          <w:p w14:paraId="21E7648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B72138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《建筑法》第十二、十三条；</w:t>
            </w:r>
          </w:p>
          <w:p w14:paraId="3FD0862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《建设工程勘察设计资质管理规定》（建设部令第160号）第三、四条；</w:t>
            </w:r>
          </w:p>
          <w:p w14:paraId="3EEA236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《广东省建设厅委托实施行政许可项目》（粤府令第128号）第4项。</w:t>
            </w:r>
          </w:p>
        </w:tc>
        <w:tc>
          <w:tcPr>
            <w:tcW w:w="901" w:type="dxa"/>
            <w:tcBorders>
              <w:top w:val="nil"/>
              <w:left w:val="nil"/>
              <w:bottom w:val="single" w:color="auto" w:sz="4" w:space="0"/>
              <w:right w:val="single" w:color="auto" w:sz="4" w:space="0"/>
            </w:tcBorders>
            <w:noWrap w:val="0"/>
            <w:vAlign w:val="center"/>
          </w:tcPr>
          <w:p w14:paraId="35E2305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5CE0B8C">
        <w:tblPrEx>
          <w:tblCellMar>
            <w:top w:w="0" w:type="dxa"/>
            <w:left w:w="108" w:type="dxa"/>
            <w:bottom w:w="0" w:type="dxa"/>
            <w:right w:w="108" w:type="dxa"/>
          </w:tblCellMar>
        </w:tblPrEx>
        <w:trPr>
          <w:wBefore w:w="0" w:type="auto"/>
          <w:trHeight w:val="2391" w:hRule="atLeast"/>
        </w:trPr>
        <w:tc>
          <w:tcPr>
            <w:tcW w:w="708" w:type="dxa"/>
            <w:vMerge w:val="continue"/>
            <w:tcBorders>
              <w:left w:val="single" w:color="auto" w:sz="4" w:space="0"/>
              <w:bottom w:val="single" w:color="auto" w:sz="4" w:space="0"/>
              <w:right w:val="single" w:color="auto" w:sz="4" w:space="0"/>
            </w:tcBorders>
            <w:noWrap w:val="0"/>
            <w:vAlign w:val="center"/>
          </w:tcPr>
          <w:p w14:paraId="47509E50">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10E725E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w:t>
            </w:r>
          </w:p>
        </w:tc>
        <w:tc>
          <w:tcPr>
            <w:tcW w:w="1415" w:type="dxa"/>
            <w:tcBorders>
              <w:top w:val="nil"/>
              <w:left w:val="nil"/>
              <w:bottom w:val="single" w:color="auto" w:sz="4" w:space="0"/>
              <w:right w:val="single" w:color="auto" w:sz="4" w:space="0"/>
            </w:tcBorders>
            <w:noWrap w:val="0"/>
            <w:vAlign w:val="center"/>
          </w:tcPr>
          <w:p w14:paraId="34240AB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工程建设监理企业丙级资质、事务所资质核准</w:t>
            </w:r>
          </w:p>
        </w:tc>
        <w:tc>
          <w:tcPr>
            <w:tcW w:w="704" w:type="dxa"/>
            <w:tcBorders>
              <w:top w:val="nil"/>
              <w:left w:val="nil"/>
              <w:bottom w:val="single" w:color="auto" w:sz="4" w:space="0"/>
              <w:right w:val="single" w:color="auto" w:sz="4" w:space="0"/>
            </w:tcBorders>
            <w:noWrap w:val="0"/>
            <w:vAlign w:val="center"/>
          </w:tcPr>
          <w:p w14:paraId="60A8FB3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61</w:t>
            </w:r>
          </w:p>
        </w:tc>
        <w:tc>
          <w:tcPr>
            <w:tcW w:w="1218" w:type="dxa"/>
            <w:tcBorders>
              <w:top w:val="nil"/>
              <w:left w:val="nil"/>
              <w:bottom w:val="single" w:color="auto" w:sz="4" w:space="0"/>
              <w:right w:val="single" w:color="auto" w:sz="4" w:space="0"/>
            </w:tcBorders>
            <w:noWrap w:val="0"/>
            <w:vAlign w:val="center"/>
          </w:tcPr>
          <w:p w14:paraId="4CDD32D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60347E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《建筑法》第十二、十三条；</w:t>
            </w:r>
          </w:p>
          <w:p w14:paraId="009E2EF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《建设工程质量管理条例》（国务院令第279号）第三十四条；</w:t>
            </w:r>
          </w:p>
          <w:p w14:paraId="43590DC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《工程监理企业资质管理规定》（建设部令第158号）第十条；</w:t>
            </w:r>
          </w:p>
          <w:p w14:paraId="38F1115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《广东省建设厅委托实施行政许可项目》（粤府令第128号）第3项。</w:t>
            </w:r>
          </w:p>
        </w:tc>
        <w:tc>
          <w:tcPr>
            <w:tcW w:w="901" w:type="dxa"/>
            <w:tcBorders>
              <w:top w:val="nil"/>
              <w:left w:val="nil"/>
              <w:bottom w:val="single" w:color="auto" w:sz="4" w:space="0"/>
              <w:right w:val="single" w:color="auto" w:sz="4" w:space="0"/>
            </w:tcBorders>
            <w:noWrap w:val="0"/>
            <w:vAlign w:val="center"/>
          </w:tcPr>
          <w:p w14:paraId="0CCFC6B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6AE8334">
        <w:tblPrEx>
          <w:tblCellMar>
            <w:top w:w="0" w:type="dxa"/>
            <w:left w:w="108" w:type="dxa"/>
            <w:bottom w:w="0" w:type="dxa"/>
            <w:right w:w="108" w:type="dxa"/>
          </w:tblCellMar>
        </w:tblPrEx>
        <w:trPr>
          <w:wBefore w:w="0" w:type="auto"/>
          <w:trHeight w:val="2098" w:hRule="atLeast"/>
        </w:trPr>
        <w:tc>
          <w:tcPr>
            <w:tcW w:w="708" w:type="dxa"/>
            <w:vMerge w:val="restart"/>
            <w:tcBorders>
              <w:top w:val="single" w:color="auto" w:sz="4" w:space="0"/>
              <w:left w:val="single" w:color="auto" w:sz="4" w:space="0"/>
              <w:right w:val="single" w:color="auto" w:sz="4" w:space="0"/>
            </w:tcBorders>
            <w:noWrap w:val="0"/>
            <w:vAlign w:val="center"/>
          </w:tcPr>
          <w:p w14:paraId="154D351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50B5FF5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44</w:t>
            </w:r>
          </w:p>
        </w:tc>
        <w:tc>
          <w:tcPr>
            <w:tcW w:w="1415" w:type="dxa"/>
            <w:vMerge w:val="restart"/>
            <w:tcBorders>
              <w:top w:val="single" w:color="auto" w:sz="4" w:space="0"/>
              <w:left w:val="single" w:color="auto" w:sz="4" w:space="0"/>
              <w:bottom w:val="single" w:color="auto" w:sz="4" w:space="0"/>
              <w:right w:val="single" w:color="auto" w:sz="4" w:space="0"/>
            </w:tcBorders>
            <w:noWrap w:val="0"/>
            <w:vAlign w:val="center"/>
          </w:tcPr>
          <w:p w14:paraId="6DED98F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道路客运经营(含客运企业设立、班线客运、包车客运、旅游客运)许可和客运车辆营运许可</w:t>
            </w:r>
          </w:p>
        </w:tc>
        <w:tc>
          <w:tcPr>
            <w:tcW w:w="704" w:type="dxa"/>
            <w:tcBorders>
              <w:top w:val="single" w:color="auto" w:sz="4" w:space="0"/>
              <w:left w:val="nil"/>
              <w:bottom w:val="single" w:color="auto" w:sz="4" w:space="0"/>
              <w:right w:val="single" w:color="auto" w:sz="4" w:space="0"/>
            </w:tcBorders>
            <w:noWrap w:val="0"/>
            <w:vAlign w:val="center"/>
          </w:tcPr>
          <w:p w14:paraId="2332CAC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62</w:t>
            </w:r>
          </w:p>
        </w:tc>
        <w:tc>
          <w:tcPr>
            <w:tcW w:w="1218" w:type="dxa"/>
            <w:tcBorders>
              <w:top w:val="single" w:color="auto" w:sz="4" w:space="0"/>
              <w:left w:val="nil"/>
              <w:bottom w:val="single" w:color="auto" w:sz="4" w:space="0"/>
              <w:right w:val="single" w:color="auto" w:sz="4" w:space="0"/>
            </w:tcBorders>
            <w:noWrap w:val="0"/>
            <w:vAlign w:val="center"/>
          </w:tcPr>
          <w:p w14:paraId="47E3DF6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县际道路客运经营许可</w:t>
            </w:r>
          </w:p>
        </w:tc>
        <w:tc>
          <w:tcPr>
            <w:tcW w:w="4071" w:type="dxa"/>
            <w:tcBorders>
              <w:top w:val="single" w:color="auto" w:sz="4" w:space="0"/>
              <w:left w:val="nil"/>
              <w:bottom w:val="single" w:color="auto" w:sz="4" w:space="0"/>
              <w:right w:val="single" w:color="auto" w:sz="4" w:space="0"/>
            </w:tcBorders>
            <w:noWrap w:val="0"/>
            <w:vAlign w:val="center"/>
          </w:tcPr>
          <w:p w14:paraId="72B72E5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《中华人民共和国道路运输条例》(国务院令第406号)第八、十条；</w:t>
            </w:r>
          </w:p>
          <w:p w14:paraId="10BEE98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《道路旅客运输及客运站管理规定》(交通运输部令〔2009〕4号)第十二、十九条。</w:t>
            </w:r>
          </w:p>
        </w:tc>
        <w:tc>
          <w:tcPr>
            <w:tcW w:w="901" w:type="dxa"/>
            <w:tcBorders>
              <w:top w:val="nil"/>
              <w:left w:val="nil"/>
              <w:bottom w:val="single" w:color="auto" w:sz="4" w:space="0"/>
              <w:right w:val="single" w:color="auto" w:sz="4" w:space="0"/>
            </w:tcBorders>
            <w:noWrap w:val="0"/>
            <w:vAlign w:val="center"/>
          </w:tcPr>
          <w:p w14:paraId="153B3FC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44CF877">
        <w:tblPrEx>
          <w:tblCellMar>
            <w:top w:w="0" w:type="dxa"/>
            <w:left w:w="108" w:type="dxa"/>
            <w:bottom w:w="0" w:type="dxa"/>
            <w:right w:w="108" w:type="dxa"/>
          </w:tblCellMar>
        </w:tblPrEx>
        <w:trPr>
          <w:wBefore w:w="0" w:type="auto"/>
          <w:trHeight w:val="1190" w:hRule="atLeast"/>
        </w:trPr>
        <w:tc>
          <w:tcPr>
            <w:tcW w:w="708" w:type="dxa"/>
            <w:vMerge w:val="continue"/>
            <w:tcBorders>
              <w:left w:val="single" w:color="auto" w:sz="4" w:space="0"/>
              <w:right w:val="single" w:color="auto" w:sz="4" w:space="0"/>
            </w:tcBorders>
            <w:noWrap w:val="0"/>
            <w:vAlign w:val="center"/>
          </w:tcPr>
          <w:p w14:paraId="795F973E">
            <w:pPr>
              <w:widowControl/>
              <w:jc w:val="left"/>
              <w:rPr>
                <w:rFonts w:hint="eastAsia" w:ascii="仿宋_GB2312" w:hAnsi="仿宋_GB2312" w:eastAsia="仿宋_GB2312" w:cs="仿宋_GB2312"/>
                <w:kern w:val="0"/>
                <w:sz w:val="24"/>
                <w:szCs w:val="24"/>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074EC4E9">
            <w:pPr>
              <w:widowControl/>
              <w:jc w:val="left"/>
              <w:rPr>
                <w:rFonts w:hint="eastAsia" w:ascii="仿宋_GB2312" w:hAnsi="仿宋_GB2312" w:eastAsia="仿宋_GB2312" w:cs="仿宋_GB2312"/>
                <w:kern w:val="0"/>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4BCE12ED">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625576F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w:t>
            </w:r>
          </w:p>
        </w:tc>
        <w:tc>
          <w:tcPr>
            <w:tcW w:w="1218" w:type="dxa"/>
            <w:tcBorders>
              <w:top w:val="single" w:color="auto" w:sz="4" w:space="0"/>
              <w:left w:val="nil"/>
              <w:bottom w:val="single" w:color="auto" w:sz="4" w:space="0"/>
              <w:right w:val="single" w:color="auto" w:sz="4" w:space="0"/>
            </w:tcBorders>
            <w:noWrap w:val="0"/>
            <w:vAlign w:val="center"/>
          </w:tcPr>
          <w:p w14:paraId="52FD200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道路客运企业设立子公司</w:t>
            </w:r>
          </w:p>
        </w:tc>
        <w:tc>
          <w:tcPr>
            <w:tcW w:w="4071" w:type="dxa"/>
            <w:tcBorders>
              <w:top w:val="single" w:color="auto" w:sz="4" w:space="0"/>
              <w:left w:val="nil"/>
              <w:bottom w:val="single" w:color="auto" w:sz="4" w:space="0"/>
              <w:right w:val="single" w:color="auto" w:sz="4" w:space="0"/>
            </w:tcBorders>
            <w:noWrap w:val="0"/>
            <w:vAlign w:val="center"/>
          </w:tcPr>
          <w:p w14:paraId="38F3F14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《道路旅客运输及客运站管理规定》第二十六条。 </w:t>
            </w:r>
          </w:p>
        </w:tc>
        <w:tc>
          <w:tcPr>
            <w:tcW w:w="901" w:type="dxa"/>
            <w:tcBorders>
              <w:top w:val="nil"/>
              <w:left w:val="nil"/>
              <w:bottom w:val="single" w:color="auto" w:sz="4" w:space="0"/>
              <w:right w:val="single" w:color="auto" w:sz="4" w:space="0"/>
            </w:tcBorders>
            <w:noWrap w:val="0"/>
            <w:vAlign w:val="center"/>
          </w:tcPr>
          <w:p w14:paraId="319F817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08D10F8">
        <w:tblPrEx>
          <w:tblCellMar>
            <w:top w:w="0" w:type="dxa"/>
            <w:left w:w="108" w:type="dxa"/>
            <w:bottom w:w="0" w:type="dxa"/>
            <w:right w:w="108" w:type="dxa"/>
          </w:tblCellMar>
        </w:tblPrEx>
        <w:trPr>
          <w:wBefore w:w="0" w:type="auto"/>
          <w:trHeight w:val="1330" w:hRule="atLeast"/>
        </w:trPr>
        <w:tc>
          <w:tcPr>
            <w:tcW w:w="708" w:type="dxa"/>
            <w:vMerge w:val="continue"/>
            <w:tcBorders>
              <w:left w:val="single" w:color="auto" w:sz="4" w:space="0"/>
              <w:bottom w:val="single" w:color="auto" w:sz="4" w:space="0"/>
              <w:right w:val="single" w:color="auto" w:sz="4" w:space="0"/>
            </w:tcBorders>
            <w:noWrap w:val="0"/>
            <w:vAlign w:val="center"/>
          </w:tcPr>
          <w:p w14:paraId="1289DD8F">
            <w:pPr>
              <w:widowControl/>
              <w:jc w:val="left"/>
              <w:rPr>
                <w:rFonts w:hint="eastAsia" w:ascii="仿宋_GB2312" w:hAnsi="仿宋_GB2312" w:eastAsia="仿宋_GB2312" w:cs="仿宋_GB2312"/>
                <w:kern w:val="0"/>
                <w:sz w:val="24"/>
                <w:szCs w:val="24"/>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63F04775">
            <w:pPr>
              <w:widowControl/>
              <w:jc w:val="left"/>
              <w:rPr>
                <w:rFonts w:hint="eastAsia" w:ascii="仿宋_GB2312" w:hAnsi="仿宋_GB2312" w:eastAsia="仿宋_GB2312" w:cs="仿宋_GB2312"/>
                <w:kern w:val="0"/>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7B99FBB8">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1475D12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64</w:t>
            </w:r>
          </w:p>
        </w:tc>
        <w:tc>
          <w:tcPr>
            <w:tcW w:w="1218" w:type="dxa"/>
            <w:tcBorders>
              <w:top w:val="single" w:color="auto" w:sz="4" w:space="0"/>
              <w:left w:val="nil"/>
              <w:bottom w:val="single" w:color="auto" w:sz="4" w:space="0"/>
              <w:right w:val="single" w:color="auto" w:sz="4" w:space="0"/>
            </w:tcBorders>
            <w:noWrap w:val="0"/>
            <w:vAlign w:val="center"/>
          </w:tcPr>
          <w:p w14:paraId="7CF735A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城市公共汽电车经营许可</w:t>
            </w:r>
          </w:p>
        </w:tc>
        <w:tc>
          <w:tcPr>
            <w:tcW w:w="4071" w:type="dxa"/>
            <w:tcBorders>
              <w:top w:val="single" w:color="auto" w:sz="4" w:space="0"/>
              <w:left w:val="nil"/>
              <w:bottom w:val="single" w:color="auto" w:sz="4" w:space="0"/>
              <w:right w:val="single" w:color="auto" w:sz="4" w:space="0"/>
            </w:tcBorders>
            <w:noWrap w:val="0"/>
            <w:vAlign w:val="center"/>
          </w:tcPr>
          <w:p w14:paraId="0C5ECD1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《城市公共汽电车客运管理办法》（建设部令第138号）第六、八条。</w:t>
            </w:r>
          </w:p>
        </w:tc>
        <w:tc>
          <w:tcPr>
            <w:tcW w:w="901" w:type="dxa"/>
            <w:tcBorders>
              <w:top w:val="nil"/>
              <w:left w:val="nil"/>
              <w:bottom w:val="single" w:color="auto" w:sz="4" w:space="0"/>
              <w:right w:val="single" w:color="auto" w:sz="4" w:space="0"/>
            </w:tcBorders>
            <w:noWrap w:val="0"/>
            <w:vAlign w:val="center"/>
          </w:tcPr>
          <w:p w14:paraId="6711570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7CB8927">
        <w:tblPrEx>
          <w:tblCellMar>
            <w:top w:w="0" w:type="dxa"/>
            <w:left w:w="108" w:type="dxa"/>
            <w:bottom w:w="0" w:type="dxa"/>
            <w:right w:w="108" w:type="dxa"/>
          </w:tblCellMar>
        </w:tblPrEx>
        <w:trPr>
          <w:wBefore w:w="0" w:type="auto"/>
          <w:trHeight w:val="1035" w:hRule="atLeast"/>
        </w:trPr>
        <w:tc>
          <w:tcPr>
            <w:tcW w:w="708" w:type="dxa"/>
            <w:vMerge w:val="restart"/>
            <w:tcBorders>
              <w:top w:val="single" w:color="auto" w:sz="4" w:space="0"/>
              <w:left w:val="single" w:color="auto" w:sz="4" w:space="0"/>
              <w:right w:val="single" w:color="auto" w:sz="4" w:space="0"/>
            </w:tcBorders>
            <w:noWrap w:val="0"/>
            <w:vAlign w:val="center"/>
          </w:tcPr>
          <w:p w14:paraId="2DCD004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836" w:type="dxa"/>
            <w:vMerge w:val="restart"/>
            <w:tcBorders>
              <w:top w:val="single" w:color="auto" w:sz="4" w:space="0"/>
              <w:left w:val="single" w:color="auto" w:sz="4" w:space="0"/>
              <w:right w:val="single" w:color="auto" w:sz="4" w:space="0"/>
            </w:tcBorders>
            <w:noWrap w:val="0"/>
            <w:vAlign w:val="center"/>
          </w:tcPr>
          <w:p w14:paraId="357D2F78">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45</w:t>
            </w:r>
          </w:p>
        </w:tc>
        <w:tc>
          <w:tcPr>
            <w:tcW w:w="1415" w:type="dxa"/>
            <w:vMerge w:val="restart"/>
            <w:tcBorders>
              <w:top w:val="single" w:color="auto" w:sz="4" w:space="0"/>
              <w:left w:val="single" w:color="auto" w:sz="4" w:space="0"/>
              <w:right w:val="single" w:color="auto" w:sz="4" w:space="0"/>
            </w:tcBorders>
            <w:noWrap w:val="0"/>
            <w:vAlign w:val="center"/>
          </w:tcPr>
          <w:p w14:paraId="47AF4A5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道路货运（含危险货物）运输经营许可和货运车辆营运许可</w:t>
            </w:r>
          </w:p>
        </w:tc>
        <w:tc>
          <w:tcPr>
            <w:tcW w:w="704" w:type="dxa"/>
            <w:tcBorders>
              <w:top w:val="single" w:color="auto" w:sz="4" w:space="0"/>
              <w:left w:val="nil"/>
              <w:bottom w:val="single" w:color="auto" w:sz="4" w:space="0"/>
              <w:right w:val="single" w:color="auto" w:sz="4" w:space="0"/>
            </w:tcBorders>
            <w:noWrap w:val="0"/>
            <w:vAlign w:val="center"/>
          </w:tcPr>
          <w:p w14:paraId="423227F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1218" w:type="dxa"/>
            <w:tcBorders>
              <w:top w:val="single" w:color="auto" w:sz="4" w:space="0"/>
              <w:left w:val="nil"/>
              <w:bottom w:val="single" w:color="auto" w:sz="4" w:space="0"/>
              <w:right w:val="single" w:color="auto" w:sz="4" w:space="0"/>
            </w:tcBorders>
            <w:noWrap w:val="0"/>
            <w:vAlign w:val="center"/>
          </w:tcPr>
          <w:p w14:paraId="4D3213B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道路危险货物运输经营许可</w:t>
            </w:r>
          </w:p>
        </w:tc>
        <w:tc>
          <w:tcPr>
            <w:tcW w:w="4071" w:type="dxa"/>
            <w:tcBorders>
              <w:top w:val="single" w:color="auto" w:sz="4" w:space="0"/>
              <w:left w:val="nil"/>
              <w:bottom w:val="single" w:color="auto" w:sz="4" w:space="0"/>
              <w:right w:val="single" w:color="auto" w:sz="4" w:space="0"/>
            </w:tcBorders>
            <w:noWrap w:val="0"/>
            <w:vAlign w:val="center"/>
          </w:tcPr>
          <w:p w14:paraId="4D178D7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《中华人民共和国道路运输条例》第二十五条；</w:t>
            </w:r>
          </w:p>
          <w:p w14:paraId="697A60C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《道路危险货物运输管理规定》第十条。</w:t>
            </w:r>
          </w:p>
        </w:tc>
        <w:tc>
          <w:tcPr>
            <w:tcW w:w="901" w:type="dxa"/>
            <w:tcBorders>
              <w:top w:val="nil"/>
              <w:left w:val="nil"/>
              <w:bottom w:val="single" w:color="auto" w:sz="4" w:space="0"/>
              <w:right w:val="single" w:color="auto" w:sz="4" w:space="0"/>
            </w:tcBorders>
            <w:noWrap w:val="0"/>
            <w:vAlign w:val="center"/>
          </w:tcPr>
          <w:p w14:paraId="7AB5792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C15DE75">
        <w:tblPrEx>
          <w:tblCellMar>
            <w:top w:w="0" w:type="dxa"/>
            <w:left w:w="108" w:type="dxa"/>
            <w:bottom w:w="0" w:type="dxa"/>
            <w:right w:w="108" w:type="dxa"/>
          </w:tblCellMar>
        </w:tblPrEx>
        <w:trPr>
          <w:wBefore w:w="0" w:type="auto"/>
          <w:trHeight w:val="1080" w:hRule="atLeast"/>
        </w:trPr>
        <w:tc>
          <w:tcPr>
            <w:tcW w:w="708" w:type="dxa"/>
            <w:vMerge w:val="continue"/>
            <w:tcBorders>
              <w:left w:val="single" w:color="auto" w:sz="4" w:space="0"/>
              <w:right w:val="single" w:color="auto" w:sz="4" w:space="0"/>
            </w:tcBorders>
            <w:noWrap w:val="0"/>
            <w:vAlign w:val="center"/>
          </w:tcPr>
          <w:p w14:paraId="7B048B71">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36007008">
            <w:pPr>
              <w:jc w:val="center"/>
              <w:rPr>
                <w:rFonts w:hint="eastAsia" w:ascii="仿宋_GB2312" w:hAnsi="仿宋_GB2312" w:eastAsia="仿宋_GB2312" w:cs="仿宋_GB2312"/>
                <w:sz w:val="24"/>
                <w:szCs w:val="24"/>
              </w:rPr>
            </w:pPr>
          </w:p>
        </w:tc>
        <w:tc>
          <w:tcPr>
            <w:tcW w:w="1415" w:type="dxa"/>
            <w:vMerge w:val="continue"/>
            <w:tcBorders>
              <w:left w:val="single" w:color="auto" w:sz="4" w:space="0"/>
              <w:right w:val="single" w:color="auto" w:sz="4" w:space="0"/>
            </w:tcBorders>
            <w:noWrap w:val="0"/>
            <w:vAlign w:val="center"/>
          </w:tcPr>
          <w:p w14:paraId="5942C06B">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1369543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66</w:t>
            </w:r>
          </w:p>
        </w:tc>
        <w:tc>
          <w:tcPr>
            <w:tcW w:w="1218" w:type="dxa"/>
            <w:tcBorders>
              <w:top w:val="nil"/>
              <w:left w:val="nil"/>
              <w:bottom w:val="single" w:color="auto" w:sz="4" w:space="0"/>
              <w:right w:val="single" w:color="auto" w:sz="4" w:space="0"/>
            </w:tcBorders>
            <w:noWrap w:val="0"/>
            <w:vAlign w:val="center"/>
          </w:tcPr>
          <w:p w14:paraId="6A1FA37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非经营性道路危险货物运输许可</w:t>
            </w:r>
          </w:p>
        </w:tc>
        <w:tc>
          <w:tcPr>
            <w:tcW w:w="4071" w:type="dxa"/>
            <w:tcBorders>
              <w:top w:val="nil"/>
              <w:left w:val="nil"/>
              <w:bottom w:val="single" w:color="auto" w:sz="4" w:space="0"/>
              <w:right w:val="single" w:color="auto" w:sz="4" w:space="0"/>
            </w:tcBorders>
            <w:noWrap w:val="0"/>
            <w:vAlign w:val="center"/>
          </w:tcPr>
          <w:p w14:paraId="2931309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《中华人民共和国道路运输条例》第二十五条；</w:t>
            </w:r>
          </w:p>
          <w:p w14:paraId="163945E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《道路危险货物运输管理规定》第十一条。</w:t>
            </w:r>
          </w:p>
        </w:tc>
        <w:tc>
          <w:tcPr>
            <w:tcW w:w="901" w:type="dxa"/>
            <w:tcBorders>
              <w:top w:val="nil"/>
              <w:left w:val="nil"/>
              <w:bottom w:val="single" w:color="auto" w:sz="4" w:space="0"/>
              <w:right w:val="single" w:color="auto" w:sz="4" w:space="0"/>
            </w:tcBorders>
            <w:noWrap w:val="0"/>
            <w:vAlign w:val="center"/>
          </w:tcPr>
          <w:p w14:paraId="63D9C9B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9C28BB6">
        <w:tblPrEx>
          <w:tblCellMar>
            <w:top w:w="0" w:type="dxa"/>
            <w:left w:w="108" w:type="dxa"/>
            <w:bottom w:w="0" w:type="dxa"/>
            <w:right w:w="108" w:type="dxa"/>
          </w:tblCellMar>
        </w:tblPrEx>
        <w:trPr>
          <w:wBefore w:w="0" w:type="auto"/>
          <w:trHeight w:val="1200" w:hRule="atLeast"/>
        </w:trPr>
        <w:tc>
          <w:tcPr>
            <w:tcW w:w="708" w:type="dxa"/>
            <w:vMerge w:val="continue"/>
            <w:tcBorders>
              <w:left w:val="single" w:color="auto" w:sz="4" w:space="0"/>
              <w:right w:val="single" w:color="auto" w:sz="4" w:space="0"/>
            </w:tcBorders>
            <w:noWrap w:val="0"/>
            <w:vAlign w:val="center"/>
          </w:tcPr>
          <w:p w14:paraId="36836F5C">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615F429D">
            <w:pPr>
              <w:jc w:val="center"/>
              <w:rPr>
                <w:rFonts w:hint="eastAsia" w:ascii="仿宋_GB2312" w:hAnsi="仿宋_GB2312" w:eastAsia="仿宋_GB2312" w:cs="仿宋_GB2312"/>
                <w:sz w:val="24"/>
                <w:szCs w:val="24"/>
              </w:rPr>
            </w:pPr>
          </w:p>
        </w:tc>
        <w:tc>
          <w:tcPr>
            <w:tcW w:w="1415" w:type="dxa"/>
            <w:vMerge w:val="continue"/>
            <w:tcBorders>
              <w:left w:val="single" w:color="auto" w:sz="4" w:space="0"/>
              <w:right w:val="single" w:color="auto" w:sz="4" w:space="0"/>
            </w:tcBorders>
            <w:noWrap w:val="0"/>
            <w:vAlign w:val="center"/>
          </w:tcPr>
          <w:p w14:paraId="22B4B247">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254E43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67</w:t>
            </w:r>
          </w:p>
        </w:tc>
        <w:tc>
          <w:tcPr>
            <w:tcW w:w="1218" w:type="dxa"/>
            <w:tcBorders>
              <w:top w:val="nil"/>
              <w:left w:val="nil"/>
              <w:bottom w:val="single" w:color="auto" w:sz="4" w:space="0"/>
              <w:right w:val="single" w:color="auto" w:sz="4" w:space="0"/>
            </w:tcBorders>
            <w:noWrap w:val="0"/>
            <w:vAlign w:val="center"/>
          </w:tcPr>
          <w:p w14:paraId="4F054E9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道路货物运输经营许可</w:t>
            </w:r>
          </w:p>
        </w:tc>
        <w:tc>
          <w:tcPr>
            <w:tcW w:w="4071" w:type="dxa"/>
            <w:tcBorders>
              <w:top w:val="nil"/>
              <w:left w:val="nil"/>
              <w:bottom w:val="single" w:color="auto" w:sz="4" w:space="0"/>
              <w:right w:val="single" w:color="auto" w:sz="4" w:space="0"/>
            </w:tcBorders>
            <w:noWrap w:val="0"/>
            <w:vAlign w:val="center"/>
          </w:tcPr>
          <w:p w14:paraId="2EAA47F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《中华人民共和国道路运输条例》第二十二、二十五条；</w:t>
            </w:r>
          </w:p>
          <w:p w14:paraId="07E4750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《道路货物运输及站场管理规定》（交通运输部令〔2012〕1号）第六、十条。</w:t>
            </w:r>
          </w:p>
        </w:tc>
        <w:tc>
          <w:tcPr>
            <w:tcW w:w="901" w:type="dxa"/>
            <w:tcBorders>
              <w:top w:val="nil"/>
              <w:left w:val="nil"/>
              <w:bottom w:val="single" w:color="auto" w:sz="4" w:space="0"/>
              <w:right w:val="single" w:color="auto" w:sz="4" w:space="0"/>
            </w:tcBorders>
            <w:noWrap w:val="0"/>
            <w:vAlign w:val="center"/>
          </w:tcPr>
          <w:p w14:paraId="20FC8BD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37863A4">
        <w:tblPrEx>
          <w:tblCellMar>
            <w:top w:w="0" w:type="dxa"/>
            <w:left w:w="108" w:type="dxa"/>
            <w:bottom w:w="0" w:type="dxa"/>
            <w:right w:w="108" w:type="dxa"/>
          </w:tblCellMar>
        </w:tblPrEx>
        <w:trPr>
          <w:wBefore w:w="0" w:type="auto"/>
          <w:trHeight w:val="1749" w:hRule="atLeast"/>
        </w:trPr>
        <w:tc>
          <w:tcPr>
            <w:tcW w:w="708" w:type="dxa"/>
            <w:vMerge w:val="continue"/>
            <w:tcBorders>
              <w:left w:val="single" w:color="auto" w:sz="4" w:space="0"/>
              <w:right w:val="single" w:color="auto" w:sz="4" w:space="0"/>
            </w:tcBorders>
            <w:noWrap w:val="0"/>
            <w:vAlign w:val="center"/>
          </w:tcPr>
          <w:p w14:paraId="20F05D9A">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0B1BAD7F">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6EB9C4C3">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00005A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w:t>
            </w:r>
          </w:p>
        </w:tc>
        <w:tc>
          <w:tcPr>
            <w:tcW w:w="1218" w:type="dxa"/>
            <w:tcBorders>
              <w:top w:val="nil"/>
              <w:left w:val="nil"/>
              <w:bottom w:val="single" w:color="auto" w:sz="4" w:space="0"/>
              <w:right w:val="single" w:color="auto" w:sz="4" w:space="0"/>
            </w:tcBorders>
            <w:noWrap w:val="0"/>
            <w:vAlign w:val="center"/>
          </w:tcPr>
          <w:p w14:paraId="4FBE6D7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道路货运企业设立子公司</w:t>
            </w:r>
          </w:p>
        </w:tc>
        <w:tc>
          <w:tcPr>
            <w:tcW w:w="4071" w:type="dxa"/>
            <w:tcBorders>
              <w:top w:val="nil"/>
              <w:left w:val="nil"/>
              <w:bottom w:val="single" w:color="auto" w:sz="4" w:space="0"/>
              <w:right w:val="single" w:color="auto" w:sz="4" w:space="0"/>
            </w:tcBorders>
            <w:noWrap w:val="0"/>
            <w:vAlign w:val="center"/>
          </w:tcPr>
          <w:p w14:paraId="029A1F2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《中华人民共和国道路运输条例》第二十五条；</w:t>
            </w:r>
          </w:p>
          <w:p w14:paraId="370E23F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《道路货物运输及站场管理规定》（交通运输部令〔2012〕1号）第十五条。</w:t>
            </w:r>
          </w:p>
        </w:tc>
        <w:tc>
          <w:tcPr>
            <w:tcW w:w="901" w:type="dxa"/>
            <w:tcBorders>
              <w:top w:val="nil"/>
              <w:left w:val="nil"/>
              <w:bottom w:val="single" w:color="auto" w:sz="4" w:space="0"/>
              <w:right w:val="single" w:color="auto" w:sz="4" w:space="0"/>
            </w:tcBorders>
            <w:noWrap w:val="0"/>
            <w:vAlign w:val="center"/>
          </w:tcPr>
          <w:p w14:paraId="7B4E7E6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8ACCBF3">
        <w:tblPrEx>
          <w:tblCellMar>
            <w:top w:w="0" w:type="dxa"/>
            <w:left w:w="108" w:type="dxa"/>
            <w:bottom w:w="0" w:type="dxa"/>
            <w:right w:w="108" w:type="dxa"/>
          </w:tblCellMar>
        </w:tblPrEx>
        <w:trPr>
          <w:wBefore w:w="0" w:type="auto"/>
          <w:trHeight w:val="1015" w:hRule="atLeast"/>
        </w:trPr>
        <w:tc>
          <w:tcPr>
            <w:tcW w:w="708" w:type="dxa"/>
            <w:vMerge w:val="continue"/>
            <w:tcBorders>
              <w:left w:val="single" w:color="auto" w:sz="4" w:space="0"/>
              <w:right w:val="single" w:color="auto" w:sz="4" w:space="0"/>
            </w:tcBorders>
            <w:noWrap w:val="0"/>
            <w:vAlign w:val="center"/>
          </w:tcPr>
          <w:p w14:paraId="5DDF33EC">
            <w:pPr>
              <w:widowControl/>
              <w:rPr>
                <w:rFonts w:hint="eastAsia" w:ascii="仿宋_GB2312" w:hAnsi="仿宋_GB2312" w:eastAsia="仿宋_GB2312" w:cs="仿宋_GB2312"/>
                <w:kern w:val="0"/>
                <w:sz w:val="24"/>
                <w:szCs w:val="24"/>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26F4EBF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w:t>
            </w:r>
          </w:p>
        </w:tc>
        <w:tc>
          <w:tcPr>
            <w:tcW w:w="1415" w:type="dxa"/>
            <w:vMerge w:val="restart"/>
            <w:tcBorders>
              <w:top w:val="single" w:color="auto" w:sz="4" w:space="0"/>
              <w:left w:val="single" w:color="auto" w:sz="4" w:space="0"/>
              <w:bottom w:val="single" w:color="auto" w:sz="4" w:space="0"/>
              <w:right w:val="single" w:color="auto" w:sz="4" w:space="0"/>
            </w:tcBorders>
            <w:noWrap w:val="0"/>
            <w:vAlign w:val="center"/>
          </w:tcPr>
          <w:p w14:paraId="74C854E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出租车经营(营运牌照) 许可</w:t>
            </w:r>
          </w:p>
        </w:tc>
        <w:tc>
          <w:tcPr>
            <w:tcW w:w="704" w:type="dxa"/>
            <w:tcBorders>
              <w:top w:val="single" w:color="auto" w:sz="4" w:space="0"/>
              <w:left w:val="nil"/>
              <w:bottom w:val="single" w:color="auto" w:sz="4" w:space="0"/>
              <w:right w:val="single" w:color="auto" w:sz="4" w:space="0"/>
            </w:tcBorders>
            <w:noWrap w:val="0"/>
            <w:vAlign w:val="center"/>
          </w:tcPr>
          <w:p w14:paraId="74A2A5D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69</w:t>
            </w:r>
          </w:p>
        </w:tc>
        <w:tc>
          <w:tcPr>
            <w:tcW w:w="1218" w:type="dxa"/>
            <w:tcBorders>
              <w:top w:val="single" w:color="auto" w:sz="4" w:space="0"/>
              <w:left w:val="nil"/>
              <w:bottom w:val="single" w:color="auto" w:sz="4" w:space="0"/>
              <w:right w:val="single" w:color="auto" w:sz="4" w:space="0"/>
            </w:tcBorders>
            <w:noWrap w:val="0"/>
            <w:vAlign w:val="center"/>
          </w:tcPr>
          <w:p w14:paraId="53350EA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出租车企业经营许可</w:t>
            </w:r>
          </w:p>
        </w:tc>
        <w:tc>
          <w:tcPr>
            <w:tcW w:w="4071" w:type="dxa"/>
            <w:tcBorders>
              <w:top w:val="single" w:color="auto" w:sz="4" w:space="0"/>
              <w:left w:val="nil"/>
              <w:bottom w:val="single" w:color="auto" w:sz="4" w:space="0"/>
              <w:right w:val="single" w:color="auto" w:sz="4" w:space="0"/>
            </w:tcBorders>
            <w:noWrap w:val="0"/>
            <w:vAlign w:val="center"/>
          </w:tcPr>
          <w:p w14:paraId="3E617A8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《广东省出租汽车管理办法》第五条；《广东省道路运输管理条例》第六条。</w:t>
            </w:r>
          </w:p>
        </w:tc>
        <w:tc>
          <w:tcPr>
            <w:tcW w:w="901" w:type="dxa"/>
            <w:tcBorders>
              <w:top w:val="single" w:color="auto" w:sz="4" w:space="0"/>
              <w:left w:val="nil"/>
              <w:bottom w:val="single" w:color="auto" w:sz="4" w:space="0"/>
              <w:right w:val="single" w:color="auto" w:sz="4" w:space="0"/>
            </w:tcBorders>
            <w:noWrap w:val="0"/>
            <w:vAlign w:val="center"/>
          </w:tcPr>
          <w:p w14:paraId="25FE637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3F0D491">
        <w:tblPrEx>
          <w:tblCellMar>
            <w:top w:w="0" w:type="dxa"/>
            <w:left w:w="108" w:type="dxa"/>
            <w:bottom w:w="0" w:type="dxa"/>
            <w:right w:w="108" w:type="dxa"/>
          </w:tblCellMar>
        </w:tblPrEx>
        <w:trPr>
          <w:wBefore w:w="0" w:type="auto"/>
          <w:trHeight w:val="1092" w:hRule="atLeast"/>
        </w:trPr>
        <w:tc>
          <w:tcPr>
            <w:tcW w:w="708" w:type="dxa"/>
            <w:vMerge w:val="continue"/>
            <w:tcBorders>
              <w:left w:val="single" w:color="auto" w:sz="4" w:space="0"/>
              <w:right w:val="single" w:color="auto" w:sz="4" w:space="0"/>
            </w:tcBorders>
            <w:noWrap w:val="0"/>
            <w:vAlign w:val="center"/>
          </w:tcPr>
          <w:p w14:paraId="646F0E41">
            <w:pPr>
              <w:widowControl/>
              <w:jc w:val="left"/>
              <w:rPr>
                <w:rFonts w:hint="eastAsia" w:ascii="仿宋_GB2312" w:hAnsi="仿宋_GB2312" w:eastAsia="仿宋_GB2312" w:cs="仿宋_GB2312"/>
                <w:kern w:val="0"/>
                <w:sz w:val="24"/>
                <w:szCs w:val="24"/>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0E3CE778">
            <w:pPr>
              <w:widowControl/>
              <w:jc w:val="left"/>
              <w:rPr>
                <w:rFonts w:hint="eastAsia" w:ascii="仿宋_GB2312" w:hAnsi="仿宋_GB2312" w:eastAsia="仿宋_GB2312" w:cs="仿宋_GB2312"/>
                <w:kern w:val="0"/>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7988C2EF">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0CFE486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w:t>
            </w:r>
          </w:p>
        </w:tc>
        <w:tc>
          <w:tcPr>
            <w:tcW w:w="1218" w:type="dxa"/>
            <w:tcBorders>
              <w:top w:val="single" w:color="auto" w:sz="4" w:space="0"/>
              <w:left w:val="nil"/>
              <w:bottom w:val="single" w:color="auto" w:sz="4" w:space="0"/>
              <w:right w:val="single" w:color="auto" w:sz="4" w:space="0"/>
            </w:tcBorders>
            <w:noWrap w:val="0"/>
            <w:vAlign w:val="center"/>
          </w:tcPr>
          <w:p w14:paraId="28F2A12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出租车牌照经营许可</w:t>
            </w:r>
          </w:p>
        </w:tc>
        <w:tc>
          <w:tcPr>
            <w:tcW w:w="4071" w:type="dxa"/>
            <w:tcBorders>
              <w:top w:val="single" w:color="auto" w:sz="4" w:space="0"/>
              <w:left w:val="nil"/>
              <w:bottom w:val="single" w:color="auto" w:sz="4" w:space="0"/>
              <w:right w:val="single" w:color="auto" w:sz="4" w:space="0"/>
            </w:tcBorders>
            <w:noWrap w:val="0"/>
            <w:vAlign w:val="center"/>
          </w:tcPr>
          <w:p w14:paraId="687DEB0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《广东省出租汽车管理办法》第八条；《广东省道路运输管理条例》第十八条；</w:t>
            </w:r>
          </w:p>
          <w:p w14:paraId="4D2F748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《珠海市出租小汽车管理条例》第十条。</w:t>
            </w:r>
          </w:p>
        </w:tc>
        <w:tc>
          <w:tcPr>
            <w:tcW w:w="901" w:type="dxa"/>
            <w:tcBorders>
              <w:top w:val="single" w:color="auto" w:sz="4" w:space="0"/>
              <w:left w:val="nil"/>
              <w:bottom w:val="single" w:color="auto" w:sz="4" w:space="0"/>
              <w:right w:val="single" w:color="auto" w:sz="4" w:space="0"/>
            </w:tcBorders>
            <w:noWrap w:val="0"/>
            <w:vAlign w:val="center"/>
          </w:tcPr>
          <w:p w14:paraId="4DB21B0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7573C3C">
        <w:tblPrEx>
          <w:tblCellMar>
            <w:top w:w="0" w:type="dxa"/>
            <w:left w:w="108" w:type="dxa"/>
            <w:bottom w:w="0" w:type="dxa"/>
            <w:right w:w="108" w:type="dxa"/>
          </w:tblCellMar>
        </w:tblPrEx>
        <w:trPr>
          <w:wBefore w:w="0" w:type="auto"/>
          <w:trHeight w:val="1428" w:hRule="atLeast"/>
        </w:trPr>
        <w:tc>
          <w:tcPr>
            <w:tcW w:w="708" w:type="dxa"/>
            <w:vMerge w:val="continue"/>
            <w:tcBorders>
              <w:left w:val="single" w:color="auto" w:sz="4" w:space="0"/>
              <w:right w:val="single" w:color="auto" w:sz="4" w:space="0"/>
            </w:tcBorders>
            <w:noWrap w:val="0"/>
            <w:vAlign w:val="center"/>
          </w:tcPr>
          <w:p w14:paraId="78E31346">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nil"/>
              <w:bottom w:val="single" w:color="auto" w:sz="4" w:space="0"/>
              <w:right w:val="single" w:color="auto" w:sz="4" w:space="0"/>
            </w:tcBorders>
            <w:noWrap w:val="0"/>
            <w:vAlign w:val="center"/>
          </w:tcPr>
          <w:p w14:paraId="3B36DC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w:t>
            </w:r>
          </w:p>
        </w:tc>
        <w:tc>
          <w:tcPr>
            <w:tcW w:w="1415" w:type="dxa"/>
            <w:tcBorders>
              <w:top w:val="single" w:color="auto" w:sz="4" w:space="0"/>
              <w:left w:val="nil"/>
              <w:bottom w:val="single" w:color="auto" w:sz="4" w:space="0"/>
              <w:right w:val="single" w:color="auto" w:sz="4" w:space="0"/>
            </w:tcBorders>
            <w:noWrap w:val="0"/>
            <w:vAlign w:val="center"/>
          </w:tcPr>
          <w:p w14:paraId="5925387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道路客、货运站(场)经营许可</w:t>
            </w:r>
          </w:p>
        </w:tc>
        <w:tc>
          <w:tcPr>
            <w:tcW w:w="704" w:type="dxa"/>
            <w:tcBorders>
              <w:top w:val="single" w:color="auto" w:sz="4" w:space="0"/>
              <w:left w:val="nil"/>
              <w:bottom w:val="single" w:color="auto" w:sz="4" w:space="0"/>
              <w:right w:val="single" w:color="auto" w:sz="4" w:space="0"/>
            </w:tcBorders>
            <w:noWrap w:val="0"/>
            <w:vAlign w:val="center"/>
          </w:tcPr>
          <w:p w14:paraId="5E9B9CA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71</w:t>
            </w:r>
          </w:p>
        </w:tc>
        <w:tc>
          <w:tcPr>
            <w:tcW w:w="1218" w:type="dxa"/>
            <w:tcBorders>
              <w:top w:val="single" w:color="auto" w:sz="4" w:space="0"/>
              <w:left w:val="nil"/>
              <w:bottom w:val="single" w:color="auto" w:sz="4" w:space="0"/>
              <w:right w:val="single" w:color="auto" w:sz="4" w:space="0"/>
            </w:tcBorders>
            <w:noWrap w:val="0"/>
            <w:vAlign w:val="center"/>
          </w:tcPr>
          <w:p w14:paraId="0C43C7A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578143C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《中华人民共和国道路运输条例》第四十条；</w:t>
            </w:r>
          </w:p>
          <w:p w14:paraId="67E5F5D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《道路旅客运输及客运站管理规定》第十三、十九条；</w:t>
            </w:r>
          </w:p>
          <w:p w14:paraId="0746DBC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《道路货物运输及站场管理规定》第九、十、十一条。</w:t>
            </w:r>
          </w:p>
        </w:tc>
        <w:tc>
          <w:tcPr>
            <w:tcW w:w="901" w:type="dxa"/>
            <w:tcBorders>
              <w:top w:val="single" w:color="auto" w:sz="4" w:space="0"/>
              <w:left w:val="nil"/>
              <w:bottom w:val="single" w:color="auto" w:sz="4" w:space="0"/>
              <w:right w:val="single" w:color="auto" w:sz="4" w:space="0"/>
            </w:tcBorders>
            <w:noWrap w:val="0"/>
            <w:vAlign w:val="center"/>
          </w:tcPr>
          <w:p w14:paraId="3FC5DF8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55C3B8F">
        <w:tblPrEx>
          <w:tblCellMar>
            <w:top w:w="0" w:type="dxa"/>
            <w:left w:w="108" w:type="dxa"/>
            <w:bottom w:w="0" w:type="dxa"/>
            <w:right w:w="108" w:type="dxa"/>
          </w:tblCellMar>
        </w:tblPrEx>
        <w:trPr>
          <w:wBefore w:w="0" w:type="auto"/>
          <w:trHeight w:val="3175" w:hRule="atLeast"/>
        </w:trPr>
        <w:tc>
          <w:tcPr>
            <w:tcW w:w="708" w:type="dxa"/>
            <w:vMerge w:val="continue"/>
            <w:tcBorders>
              <w:left w:val="single" w:color="auto" w:sz="4" w:space="0"/>
              <w:bottom w:val="single" w:color="auto" w:sz="4" w:space="0"/>
              <w:right w:val="single" w:color="auto" w:sz="4" w:space="0"/>
            </w:tcBorders>
            <w:noWrap w:val="0"/>
            <w:vAlign w:val="center"/>
          </w:tcPr>
          <w:p w14:paraId="79A22325">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5140FA0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268AF3B">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水路运输企业设立、变更经营范围及建造、购置或光租客运船舶和液货危险品船舶的审批</w:t>
            </w:r>
          </w:p>
        </w:tc>
        <w:tc>
          <w:tcPr>
            <w:tcW w:w="704" w:type="dxa"/>
            <w:tcBorders>
              <w:top w:val="single" w:color="auto" w:sz="4" w:space="0"/>
              <w:left w:val="nil"/>
              <w:bottom w:val="single" w:color="auto" w:sz="4" w:space="0"/>
              <w:right w:val="single" w:color="auto" w:sz="4" w:space="0"/>
            </w:tcBorders>
            <w:noWrap w:val="0"/>
            <w:vAlign w:val="center"/>
          </w:tcPr>
          <w:p w14:paraId="0863892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72</w:t>
            </w:r>
          </w:p>
        </w:tc>
        <w:tc>
          <w:tcPr>
            <w:tcW w:w="1218" w:type="dxa"/>
            <w:tcBorders>
              <w:top w:val="single" w:color="auto" w:sz="4" w:space="0"/>
              <w:left w:val="nil"/>
              <w:bottom w:val="single" w:color="auto" w:sz="4" w:space="0"/>
              <w:right w:val="single" w:color="auto" w:sz="4" w:space="0"/>
            </w:tcBorders>
            <w:noWrap w:val="0"/>
            <w:vAlign w:val="center"/>
          </w:tcPr>
          <w:p w14:paraId="7A71BFE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经营珠海至港澳航线单船50总吨以下货运企业设立及变更许可</w:t>
            </w:r>
          </w:p>
        </w:tc>
        <w:tc>
          <w:tcPr>
            <w:tcW w:w="4071" w:type="dxa"/>
            <w:tcBorders>
              <w:top w:val="single" w:color="auto" w:sz="4" w:space="0"/>
              <w:left w:val="nil"/>
              <w:bottom w:val="single" w:color="auto" w:sz="4" w:space="0"/>
              <w:right w:val="single" w:color="auto" w:sz="4" w:space="0"/>
            </w:tcBorders>
            <w:noWrap w:val="0"/>
            <w:vAlign w:val="center"/>
          </w:tcPr>
          <w:p w14:paraId="07666CC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《国内水路运输管理条例》（国务院令第625号）第八条；</w:t>
            </w:r>
          </w:p>
          <w:p w14:paraId="3EFC0AD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《关于授权珠海市代批航行港澳小船问题的批复》（交函海字427号）。</w:t>
            </w:r>
          </w:p>
        </w:tc>
        <w:tc>
          <w:tcPr>
            <w:tcW w:w="901" w:type="dxa"/>
            <w:tcBorders>
              <w:top w:val="single" w:color="auto" w:sz="4" w:space="0"/>
              <w:left w:val="nil"/>
              <w:bottom w:val="single" w:color="auto" w:sz="4" w:space="0"/>
              <w:right w:val="single" w:color="auto" w:sz="4" w:space="0"/>
            </w:tcBorders>
            <w:noWrap w:val="0"/>
            <w:vAlign w:val="center"/>
          </w:tcPr>
          <w:p w14:paraId="35400B4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09C85C7">
        <w:tblPrEx>
          <w:tblCellMar>
            <w:top w:w="0" w:type="dxa"/>
            <w:left w:w="108" w:type="dxa"/>
            <w:bottom w:w="0" w:type="dxa"/>
            <w:right w:w="108" w:type="dxa"/>
          </w:tblCellMar>
        </w:tblPrEx>
        <w:trPr>
          <w:wBefore w:w="0" w:type="auto"/>
          <w:trHeight w:val="1230" w:hRule="atLeast"/>
        </w:trPr>
        <w:tc>
          <w:tcPr>
            <w:tcW w:w="708" w:type="dxa"/>
            <w:vMerge w:val="restart"/>
            <w:tcBorders>
              <w:top w:val="single" w:color="auto" w:sz="4" w:space="0"/>
              <w:left w:val="single" w:color="auto" w:sz="4" w:space="0"/>
              <w:right w:val="single" w:color="auto" w:sz="4" w:space="0"/>
            </w:tcBorders>
            <w:noWrap w:val="0"/>
            <w:vAlign w:val="center"/>
          </w:tcPr>
          <w:p w14:paraId="19E87ED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836" w:type="dxa"/>
            <w:vMerge w:val="restart"/>
            <w:tcBorders>
              <w:top w:val="single" w:color="auto" w:sz="4" w:space="0"/>
              <w:left w:val="single" w:color="auto" w:sz="4" w:space="0"/>
              <w:right w:val="single" w:color="auto" w:sz="4" w:space="0"/>
            </w:tcBorders>
            <w:noWrap w:val="0"/>
            <w:vAlign w:val="center"/>
          </w:tcPr>
          <w:p w14:paraId="10409D1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1415" w:type="dxa"/>
            <w:vMerge w:val="restart"/>
            <w:tcBorders>
              <w:top w:val="single" w:color="auto" w:sz="4" w:space="0"/>
              <w:left w:val="single" w:color="auto" w:sz="4" w:space="0"/>
              <w:right w:val="single" w:color="auto" w:sz="4" w:space="0"/>
            </w:tcBorders>
            <w:noWrap w:val="0"/>
            <w:vAlign w:val="center"/>
          </w:tcPr>
          <w:p w14:paraId="4CF907D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水路运输企业设立、变更经营范围及建造、购置或光租客运船舶和液货危险品船舶的审批</w:t>
            </w:r>
          </w:p>
        </w:tc>
        <w:tc>
          <w:tcPr>
            <w:tcW w:w="704" w:type="dxa"/>
            <w:tcBorders>
              <w:top w:val="single" w:color="auto" w:sz="4" w:space="0"/>
              <w:left w:val="nil"/>
              <w:bottom w:val="single" w:color="auto" w:sz="4" w:space="0"/>
              <w:right w:val="single" w:color="auto" w:sz="4" w:space="0"/>
            </w:tcBorders>
            <w:noWrap w:val="0"/>
            <w:vAlign w:val="center"/>
          </w:tcPr>
          <w:p w14:paraId="0CF1C23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73</w:t>
            </w:r>
          </w:p>
        </w:tc>
        <w:tc>
          <w:tcPr>
            <w:tcW w:w="1218" w:type="dxa"/>
            <w:tcBorders>
              <w:top w:val="single" w:color="auto" w:sz="4" w:space="0"/>
              <w:left w:val="nil"/>
              <w:bottom w:val="single" w:color="auto" w:sz="4" w:space="0"/>
              <w:right w:val="single" w:color="auto" w:sz="4" w:space="0"/>
            </w:tcBorders>
            <w:noWrap w:val="0"/>
            <w:vAlign w:val="center"/>
          </w:tcPr>
          <w:p w14:paraId="3C5DDCEB">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经营小型客运船舶企业设立</w:t>
            </w:r>
          </w:p>
        </w:tc>
        <w:tc>
          <w:tcPr>
            <w:tcW w:w="4071" w:type="dxa"/>
            <w:tcBorders>
              <w:top w:val="single" w:color="auto" w:sz="4" w:space="0"/>
              <w:left w:val="nil"/>
              <w:bottom w:val="single" w:color="auto" w:sz="4" w:space="0"/>
              <w:right w:val="single" w:color="auto" w:sz="4" w:space="0"/>
            </w:tcBorders>
            <w:noWrap w:val="0"/>
            <w:vAlign w:val="center"/>
          </w:tcPr>
          <w:p w14:paraId="440648D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《国内水路运输管理条例》（国务院令第625号）第八条；</w:t>
            </w:r>
          </w:p>
          <w:p w14:paraId="7EE46FA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《珠海市小型客运船舶管理规定》（珠府令第54号）第九条。</w:t>
            </w:r>
          </w:p>
        </w:tc>
        <w:tc>
          <w:tcPr>
            <w:tcW w:w="901" w:type="dxa"/>
            <w:tcBorders>
              <w:top w:val="single" w:color="auto" w:sz="4" w:space="0"/>
              <w:left w:val="nil"/>
              <w:bottom w:val="single" w:color="auto" w:sz="4" w:space="0"/>
              <w:right w:val="single" w:color="auto" w:sz="4" w:space="0"/>
            </w:tcBorders>
            <w:noWrap w:val="0"/>
            <w:vAlign w:val="center"/>
          </w:tcPr>
          <w:p w14:paraId="00F05D9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B8B529B">
        <w:tblPrEx>
          <w:tblCellMar>
            <w:top w:w="0" w:type="dxa"/>
            <w:left w:w="108" w:type="dxa"/>
            <w:bottom w:w="0" w:type="dxa"/>
            <w:right w:w="108" w:type="dxa"/>
          </w:tblCellMar>
        </w:tblPrEx>
        <w:trPr>
          <w:wBefore w:w="0" w:type="auto"/>
          <w:trHeight w:val="1693" w:hRule="atLeast"/>
        </w:trPr>
        <w:tc>
          <w:tcPr>
            <w:tcW w:w="708" w:type="dxa"/>
            <w:vMerge w:val="continue"/>
            <w:tcBorders>
              <w:left w:val="single" w:color="auto" w:sz="4" w:space="0"/>
              <w:right w:val="single" w:color="auto" w:sz="4" w:space="0"/>
            </w:tcBorders>
            <w:noWrap w:val="0"/>
            <w:vAlign w:val="center"/>
          </w:tcPr>
          <w:p w14:paraId="0870E206">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4734506A">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365A326C">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17F72B7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74</w:t>
            </w:r>
          </w:p>
        </w:tc>
        <w:tc>
          <w:tcPr>
            <w:tcW w:w="1218" w:type="dxa"/>
            <w:tcBorders>
              <w:top w:val="nil"/>
              <w:left w:val="nil"/>
              <w:bottom w:val="single" w:color="auto" w:sz="4" w:space="0"/>
              <w:right w:val="single" w:color="auto" w:sz="4" w:space="0"/>
            </w:tcBorders>
            <w:noWrap w:val="0"/>
            <w:vAlign w:val="center"/>
          </w:tcPr>
          <w:p w14:paraId="28E6AD78">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办理《水路运输许可证》或《水路运输服务许可证》</w:t>
            </w:r>
          </w:p>
        </w:tc>
        <w:tc>
          <w:tcPr>
            <w:tcW w:w="4071" w:type="dxa"/>
            <w:tcBorders>
              <w:top w:val="nil"/>
              <w:left w:val="nil"/>
              <w:bottom w:val="single" w:color="auto" w:sz="4" w:space="0"/>
              <w:right w:val="single" w:color="auto" w:sz="4" w:space="0"/>
            </w:tcBorders>
            <w:noWrap w:val="0"/>
            <w:vAlign w:val="center"/>
          </w:tcPr>
          <w:p w14:paraId="0F3A227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《国内水路运输管理条例》（国务院令第625号）第八、二十七条；</w:t>
            </w:r>
          </w:p>
          <w:p w14:paraId="034A93A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《广东省水路运输管理实施办法》（粤府〔1998〕167号）第九条。</w:t>
            </w:r>
          </w:p>
        </w:tc>
        <w:tc>
          <w:tcPr>
            <w:tcW w:w="901" w:type="dxa"/>
            <w:tcBorders>
              <w:top w:val="nil"/>
              <w:left w:val="nil"/>
              <w:bottom w:val="single" w:color="auto" w:sz="4" w:space="0"/>
              <w:right w:val="single" w:color="auto" w:sz="4" w:space="0"/>
            </w:tcBorders>
            <w:noWrap w:val="0"/>
            <w:vAlign w:val="center"/>
          </w:tcPr>
          <w:p w14:paraId="514B2E4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463756D">
        <w:tblPrEx>
          <w:tblCellMar>
            <w:top w:w="0" w:type="dxa"/>
            <w:left w:w="108" w:type="dxa"/>
            <w:bottom w:w="0" w:type="dxa"/>
            <w:right w:w="108" w:type="dxa"/>
          </w:tblCellMar>
        </w:tblPrEx>
        <w:trPr>
          <w:wBefore w:w="0" w:type="auto"/>
          <w:trHeight w:val="3719" w:hRule="atLeast"/>
        </w:trPr>
        <w:tc>
          <w:tcPr>
            <w:tcW w:w="708" w:type="dxa"/>
            <w:vMerge w:val="continue"/>
            <w:tcBorders>
              <w:left w:val="single" w:color="auto" w:sz="4" w:space="0"/>
              <w:right w:val="single" w:color="auto" w:sz="4" w:space="0"/>
            </w:tcBorders>
            <w:noWrap w:val="0"/>
            <w:vAlign w:val="center"/>
          </w:tcPr>
          <w:p w14:paraId="1080BE61">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39298C46">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4D690808">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66FEEEC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w:t>
            </w:r>
          </w:p>
        </w:tc>
        <w:tc>
          <w:tcPr>
            <w:tcW w:w="1218" w:type="dxa"/>
            <w:tcBorders>
              <w:top w:val="nil"/>
              <w:left w:val="nil"/>
              <w:bottom w:val="single" w:color="auto" w:sz="4" w:space="0"/>
              <w:right w:val="single" w:color="auto" w:sz="4" w:space="0"/>
            </w:tcBorders>
            <w:noWrap w:val="0"/>
            <w:vAlign w:val="center"/>
          </w:tcPr>
          <w:p w14:paraId="0E5650AD">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水路运输企业在国内建造、购买或光租经营市内普通货船或经营省内跨市单船载重3000吨以下普通货船及变更许可</w:t>
            </w:r>
          </w:p>
        </w:tc>
        <w:tc>
          <w:tcPr>
            <w:tcW w:w="4071" w:type="dxa"/>
            <w:tcBorders>
              <w:top w:val="nil"/>
              <w:left w:val="nil"/>
              <w:bottom w:val="single" w:color="auto" w:sz="4" w:space="0"/>
              <w:right w:val="single" w:color="auto" w:sz="4" w:space="0"/>
            </w:tcBorders>
            <w:noWrap w:val="0"/>
            <w:vAlign w:val="center"/>
          </w:tcPr>
          <w:p w14:paraId="64F194A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《国内水路运输管理条例》（国务院令第625号）第八、十七条；</w:t>
            </w:r>
          </w:p>
          <w:p w14:paraId="0CA6DDE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《关于调整部分水路运输审批审核事项的通知》（粤交水函〔2003〕872号）；</w:t>
            </w:r>
          </w:p>
          <w:p w14:paraId="58F0C2D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《关于改进和加强水路运输业行政管理工作的若干意见》（粤交水〔2010〕1486号）。</w:t>
            </w:r>
          </w:p>
        </w:tc>
        <w:tc>
          <w:tcPr>
            <w:tcW w:w="901" w:type="dxa"/>
            <w:tcBorders>
              <w:top w:val="nil"/>
              <w:left w:val="nil"/>
              <w:bottom w:val="single" w:color="auto" w:sz="4" w:space="0"/>
              <w:right w:val="single" w:color="auto" w:sz="4" w:space="0"/>
            </w:tcBorders>
            <w:noWrap w:val="0"/>
            <w:vAlign w:val="center"/>
          </w:tcPr>
          <w:p w14:paraId="0E1BDB6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64107AB">
        <w:tblPrEx>
          <w:tblCellMar>
            <w:top w:w="0" w:type="dxa"/>
            <w:left w:w="108" w:type="dxa"/>
            <w:bottom w:w="0" w:type="dxa"/>
            <w:right w:w="108" w:type="dxa"/>
          </w:tblCellMar>
        </w:tblPrEx>
        <w:trPr>
          <w:wBefore w:w="0" w:type="auto"/>
          <w:trHeight w:val="3230" w:hRule="atLeast"/>
        </w:trPr>
        <w:tc>
          <w:tcPr>
            <w:tcW w:w="708" w:type="dxa"/>
            <w:vMerge w:val="continue"/>
            <w:tcBorders>
              <w:left w:val="single" w:color="auto" w:sz="4" w:space="0"/>
              <w:right w:val="single" w:color="auto" w:sz="4" w:space="0"/>
            </w:tcBorders>
            <w:noWrap w:val="0"/>
            <w:vAlign w:val="center"/>
          </w:tcPr>
          <w:p w14:paraId="67FA45CB">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389BB5BC">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1AE5C16D">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50D6CC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76</w:t>
            </w:r>
          </w:p>
        </w:tc>
        <w:tc>
          <w:tcPr>
            <w:tcW w:w="1218" w:type="dxa"/>
            <w:tcBorders>
              <w:top w:val="nil"/>
              <w:left w:val="nil"/>
              <w:bottom w:val="single" w:color="auto" w:sz="4" w:space="0"/>
              <w:right w:val="single" w:color="auto" w:sz="4" w:space="0"/>
            </w:tcBorders>
            <w:noWrap w:val="0"/>
            <w:vAlign w:val="center"/>
          </w:tcPr>
          <w:p w14:paraId="5995752D">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水路运输企业在国内建造、购买或光租经营珠海至港澳航线单船50总吨以下货运船舶及变更许可</w:t>
            </w:r>
          </w:p>
        </w:tc>
        <w:tc>
          <w:tcPr>
            <w:tcW w:w="4071" w:type="dxa"/>
            <w:tcBorders>
              <w:top w:val="nil"/>
              <w:left w:val="nil"/>
              <w:bottom w:val="single" w:color="auto" w:sz="4" w:space="0"/>
              <w:right w:val="single" w:color="auto" w:sz="4" w:space="0"/>
            </w:tcBorders>
            <w:noWrap w:val="0"/>
            <w:vAlign w:val="center"/>
          </w:tcPr>
          <w:p w14:paraId="665BA9D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《国内水路运输管理条例》（国务院令第625号）第八、十七条；</w:t>
            </w:r>
          </w:p>
          <w:p w14:paraId="77DF0EF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《关于授权珠海市代批航行港澳小船问题的批复》（交函海字427号）。</w:t>
            </w:r>
          </w:p>
        </w:tc>
        <w:tc>
          <w:tcPr>
            <w:tcW w:w="901" w:type="dxa"/>
            <w:tcBorders>
              <w:top w:val="nil"/>
              <w:left w:val="nil"/>
              <w:bottom w:val="single" w:color="auto" w:sz="4" w:space="0"/>
              <w:right w:val="single" w:color="auto" w:sz="4" w:space="0"/>
            </w:tcBorders>
            <w:noWrap w:val="0"/>
            <w:vAlign w:val="center"/>
          </w:tcPr>
          <w:p w14:paraId="32D8803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7A58E24">
        <w:tblPrEx>
          <w:tblCellMar>
            <w:top w:w="0" w:type="dxa"/>
            <w:left w:w="108" w:type="dxa"/>
            <w:bottom w:w="0" w:type="dxa"/>
            <w:right w:w="108" w:type="dxa"/>
          </w:tblCellMar>
        </w:tblPrEx>
        <w:trPr>
          <w:wBefore w:w="0" w:type="auto"/>
          <w:trHeight w:val="1260" w:hRule="atLeast"/>
        </w:trPr>
        <w:tc>
          <w:tcPr>
            <w:tcW w:w="708" w:type="dxa"/>
            <w:vMerge w:val="continue"/>
            <w:tcBorders>
              <w:left w:val="single" w:color="auto" w:sz="4" w:space="0"/>
              <w:right w:val="single" w:color="auto" w:sz="4" w:space="0"/>
            </w:tcBorders>
            <w:noWrap w:val="0"/>
            <w:vAlign w:val="center"/>
          </w:tcPr>
          <w:p w14:paraId="2AAC28FD">
            <w:pPr>
              <w:widowControl/>
              <w:jc w:val="center"/>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5A7E67E5">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61874D8C">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F26505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77</w:t>
            </w:r>
          </w:p>
        </w:tc>
        <w:tc>
          <w:tcPr>
            <w:tcW w:w="1218" w:type="dxa"/>
            <w:tcBorders>
              <w:top w:val="nil"/>
              <w:left w:val="nil"/>
              <w:bottom w:val="single" w:color="auto" w:sz="4" w:space="0"/>
              <w:right w:val="single" w:color="auto" w:sz="4" w:space="0"/>
            </w:tcBorders>
            <w:noWrap w:val="0"/>
            <w:vAlign w:val="center"/>
          </w:tcPr>
          <w:p w14:paraId="478362C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新增小型客船及变更许可</w:t>
            </w:r>
          </w:p>
        </w:tc>
        <w:tc>
          <w:tcPr>
            <w:tcW w:w="4071" w:type="dxa"/>
            <w:tcBorders>
              <w:top w:val="nil"/>
              <w:left w:val="nil"/>
              <w:bottom w:val="single" w:color="auto" w:sz="4" w:space="0"/>
              <w:right w:val="single" w:color="auto" w:sz="4" w:space="0"/>
            </w:tcBorders>
            <w:noWrap w:val="0"/>
            <w:vAlign w:val="center"/>
          </w:tcPr>
          <w:p w14:paraId="39D94D7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《国内水路运输管理条例》（国务院令第625号）第八、十七条；</w:t>
            </w:r>
          </w:p>
          <w:p w14:paraId="5072CA6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《珠海市小型客运船舶管理规定》（珠府令第54号）第十条。</w:t>
            </w:r>
          </w:p>
        </w:tc>
        <w:tc>
          <w:tcPr>
            <w:tcW w:w="901" w:type="dxa"/>
            <w:tcBorders>
              <w:top w:val="nil"/>
              <w:left w:val="nil"/>
              <w:bottom w:val="single" w:color="auto" w:sz="4" w:space="0"/>
              <w:right w:val="single" w:color="auto" w:sz="4" w:space="0"/>
            </w:tcBorders>
            <w:noWrap w:val="0"/>
            <w:vAlign w:val="center"/>
          </w:tcPr>
          <w:p w14:paraId="12CB151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30E2948">
        <w:tblPrEx>
          <w:tblCellMar>
            <w:top w:w="0" w:type="dxa"/>
            <w:left w:w="108" w:type="dxa"/>
            <w:bottom w:w="0" w:type="dxa"/>
            <w:right w:w="108" w:type="dxa"/>
          </w:tblCellMar>
        </w:tblPrEx>
        <w:trPr>
          <w:wBefore w:w="0" w:type="auto"/>
          <w:trHeight w:val="1637" w:hRule="atLeast"/>
        </w:trPr>
        <w:tc>
          <w:tcPr>
            <w:tcW w:w="708" w:type="dxa"/>
            <w:vMerge w:val="continue"/>
            <w:tcBorders>
              <w:left w:val="single" w:color="auto" w:sz="4" w:space="0"/>
              <w:bottom w:val="single" w:color="000000" w:sz="4" w:space="0"/>
              <w:right w:val="single" w:color="auto" w:sz="4" w:space="0"/>
            </w:tcBorders>
            <w:noWrap w:val="0"/>
            <w:vAlign w:val="center"/>
          </w:tcPr>
          <w:p w14:paraId="38BF4A1B">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5F3B13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49</w:t>
            </w:r>
          </w:p>
        </w:tc>
        <w:tc>
          <w:tcPr>
            <w:tcW w:w="1415" w:type="dxa"/>
            <w:tcBorders>
              <w:top w:val="nil"/>
              <w:left w:val="nil"/>
              <w:bottom w:val="single" w:color="auto" w:sz="4" w:space="0"/>
              <w:right w:val="single" w:color="auto" w:sz="4" w:space="0"/>
            </w:tcBorders>
            <w:noWrap w:val="0"/>
            <w:vAlign w:val="center"/>
          </w:tcPr>
          <w:p w14:paraId="2C4B3AF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公路施工许可</w:t>
            </w:r>
          </w:p>
        </w:tc>
        <w:tc>
          <w:tcPr>
            <w:tcW w:w="704" w:type="dxa"/>
            <w:tcBorders>
              <w:top w:val="nil"/>
              <w:left w:val="nil"/>
              <w:bottom w:val="single" w:color="auto" w:sz="4" w:space="0"/>
              <w:right w:val="single" w:color="auto" w:sz="4" w:space="0"/>
            </w:tcBorders>
            <w:noWrap w:val="0"/>
            <w:vAlign w:val="center"/>
          </w:tcPr>
          <w:p w14:paraId="4DEB89A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78</w:t>
            </w:r>
          </w:p>
        </w:tc>
        <w:tc>
          <w:tcPr>
            <w:tcW w:w="1218" w:type="dxa"/>
            <w:tcBorders>
              <w:top w:val="nil"/>
              <w:left w:val="nil"/>
              <w:bottom w:val="single" w:color="auto" w:sz="4" w:space="0"/>
              <w:right w:val="single" w:color="auto" w:sz="4" w:space="0"/>
            </w:tcBorders>
            <w:noWrap w:val="0"/>
            <w:vAlign w:val="center"/>
          </w:tcPr>
          <w:p w14:paraId="27F9685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D3D359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《公路建设市场管理办法》第二十四条；</w:t>
            </w:r>
          </w:p>
          <w:p w14:paraId="5BEFBB5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《中华人民共和国公路法》第二十五条；</w:t>
            </w:r>
          </w:p>
          <w:p w14:paraId="0DAAC65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《关于实施公路建设项目施工许可工作的通知》（交公路发〔2005〕258号）。</w:t>
            </w:r>
          </w:p>
        </w:tc>
        <w:tc>
          <w:tcPr>
            <w:tcW w:w="901" w:type="dxa"/>
            <w:tcBorders>
              <w:top w:val="nil"/>
              <w:left w:val="nil"/>
              <w:bottom w:val="single" w:color="auto" w:sz="4" w:space="0"/>
              <w:right w:val="single" w:color="auto" w:sz="4" w:space="0"/>
            </w:tcBorders>
            <w:noWrap w:val="0"/>
            <w:vAlign w:val="center"/>
          </w:tcPr>
          <w:p w14:paraId="0BC29A7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C51B011">
        <w:tblPrEx>
          <w:tblCellMar>
            <w:top w:w="0" w:type="dxa"/>
            <w:left w:w="108" w:type="dxa"/>
            <w:bottom w:w="0" w:type="dxa"/>
            <w:right w:w="108" w:type="dxa"/>
          </w:tblCellMar>
        </w:tblPrEx>
        <w:trPr>
          <w:wBefore w:w="0" w:type="auto"/>
          <w:trHeight w:val="1635" w:hRule="atLeast"/>
        </w:trPr>
        <w:tc>
          <w:tcPr>
            <w:tcW w:w="708" w:type="dxa"/>
            <w:vMerge w:val="restart"/>
            <w:tcBorders>
              <w:top w:val="nil"/>
              <w:left w:val="single" w:color="auto" w:sz="4" w:space="0"/>
              <w:bottom w:val="single" w:color="auto" w:sz="4" w:space="0"/>
              <w:right w:val="single" w:color="auto" w:sz="4" w:space="0"/>
            </w:tcBorders>
            <w:noWrap w:val="0"/>
            <w:vAlign w:val="center"/>
          </w:tcPr>
          <w:p w14:paraId="766E2A3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市港口管理局</w:t>
            </w:r>
          </w:p>
        </w:tc>
        <w:tc>
          <w:tcPr>
            <w:tcW w:w="836" w:type="dxa"/>
            <w:tcBorders>
              <w:top w:val="nil"/>
              <w:left w:val="nil"/>
              <w:bottom w:val="single" w:color="auto" w:sz="4" w:space="0"/>
              <w:right w:val="single" w:color="auto" w:sz="4" w:space="0"/>
            </w:tcBorders>
            <w:noWrap w:val="0"/>
            <w:vAlign w:val="center"/>
          </w:tcPr>
          <w:p w14:paraId="6C7B563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1415" w:type="dxa"/>
            <w:tcBorders>
              <w:top w:val="nil"/>
              <w:left w:val="nil"/>
              <w:bottom w:val="single" w:color="auto" w:sz="4" w:space="0"/>
              <w:right w:val="single" w:color="auto" w:sz="4" w:space="0"/>
            </w:tcBorders>
            <w:noWrap w:val="0"/>
            <w:vAlign w:val="center"/>
          </w:tcPr>
          <w:p w14:paraId="0097084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港口经营许可（含试运行）</w:t>
            </w:r>
          </w:p>
        </w:tc>
        <w:tc>
          <w:tcPr>
            <w:tcW w:w="704" w:type="dxa"/>
            <w:tcBorders>
              <w:top w:val="nil"/>
              <w:left w:val="nil"/>
              <w:bottom w:val="single" w:color="auto" w:sz="4" w:space="0"/>
              <w:right w:val="single" w:color="auto" w:sz="4" w:space="0"/>
            </w:tcBorders>
            <w:noWrap w:val="0"/>
            <w:vAlign w:val="center"/>
          </w:tcPr>
          <w:p w14:paraId="0DD3E69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79</w:t>
            </w:r>
          </w:p>
        </w:tc>
        <w:tc>
          <w:tcPr>
            <w:tcW w:w="1218" w:type="dxa"/>
            <w:tcBorders>
              <w:top w:val="nil"/>
              <w:left w:val="nil"/>
              <w:bottom w:val="single" w:color="auto" w:sz="4" w:space="0"/>
              <w:right w:val="single" w:color="auto" w:sz="4" w:space="0"/>
            </w:tcBorders>
            <w:noWrap w:val="0"/>
            <w:vAlign w:val="center"/>
          </w:tcPr>
          <w:p w14:paraId="12C1570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B2218E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《中华人民共和国港口法》第二十三条；</w:t>
            </w:r>
          </w:p>
          <w:p w14:paraId="5A5E663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《港口经营管理规定》（交通部令〔2009〕第13号）第三、六条；</w:t>
            </w:r>
          </w:p>
          <w:p w14:paraId="7E38F80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《广东省港口管理条例》第十三条；</w:t>
            </w:r>
          </w:p>
          <w:p w14:paraId="07270B2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《珠海市港口管理条例》第二十九条。</w:t>
            </w:r>
          </w:p>
        </w:tc>
        <w:tc>
          <w:tcPr>
            <w:tcW w:w="901" w:type="dxa"/>
            <w:tcBorders>
              <w:top w:val="nil"/>
              <w:left w:val="nil"/>
              <w:bottom w:val="single" w:color="auto" w:sz="4" w:space="0"/>
              <w:right w:val="single" w:color="auto" w:sz="4" w:space="0"/>
            </w:tcBorders>
            <w:noWrap w:val="0"/>
            <w:vAlign w:val="center"/>
          </w:tcPr>
          <w:p w14:paraId="340F80F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0AA740">
        <w:tblPrEx>
          <w:tblCellMar>
            <w:top w:w="0" w:type="dxa"/>
            <w:left w:w="108" w:type="dxa"/>
            <w:bottom w:w="0" w:type="dxa"/>
            <w:right w:w="108" w:type="dxa"/>
          </w:tblCellMar>
        </w:tblPrEx>
        <w:trPr>
          <w:wBefore w:w="0" w:type="auto"/>
          <w:trHeight w:val="1162"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5A070C86">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07EE2A7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w:t>
            </w:r>
          </w:p>
        </w:tc>
        <w:tc>
          <w:tcPr>
            <w:tcW w:w="1415" w:type="dxa"/>
            <w:tcBorders>
              <w:top w:val="nil"/>
              <w:left w:val="nil"/>
              <w:bottom w:val="single" w:color="auto" w:sz="4" w:space="0"/>
              <w:right w:val="single" w:color="auto" w:sz="4" w:space="0"/>
            </w:tcBorders>
            <w:noWrap w:val="0"/>
            <w:vAlign w:val="center"/>
          </w:tcPr>
          <w:p w14:paraId="3CCA35A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港口范围内采掘、爆破施工作业许可</w:t>
            </w:r>
          </w:p>
        </w:tc>
        <w:tc>
          <w:tcPr>
            <w:tcW w:w="704" w:type="dxa"/>
            <w:tcBorders>
              <w:top w:val="nil"/>
              <w:left w:val="nil"/>
              <w:bottom w:val="single" w:color="auto" w:sz="4" w:space="0"/>
              <w:right w:val="single" w:color="auto" w:sz="4" w:space="0"/>
            </w:tcBorders>
            <w:noWrap w:val="0"/>
            <w:vAlign w:val="center"/>
          </w:tcPr>
          <w:p w14:paraId="5AAA6DA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w:t>
            </w:r>
          </w:p>
        </w:tc>
        <w:tc>
          <w:tcPr>
            <w:tcW w:w="1218" w:type="dxa"/>
            <w:tcBorders>
              <w:top w:val="nil"/>
              <w:left w:val="nil"/>
              <w:bottom w:val="single" w:color="auto" w:sz="4" w:space="0"/>
              <w:right w:val="single" w:color="auto" w:sz="4" w:space="0"/>
            </w:tcBorders>
            <w:noWrap w:val="0"/>
            <w:vAlign w:val="center"/>
          </w:tcPr>
          <w:p w14:paraId="4E61843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7EDC67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《中华人民共和国港口法》第三十七条。</w:t>
            </w:r>
          </w:p>
        </w:tc>
        <w:tc>
          <w:tcPr>
            <w:tcW w:w="901" w:type="dxa"/>
            <w:tcBorders>
              <w:top w:val="nil"/>
              <w:left w:val="nil"/>
              <w:bottom w:val="single" w:color="auto" w:sz="4" w:space="0"/>
              <w:right w:val="single" w:color="auto" w:sz="4" w:space="0"/>
            </w:tcBorders>
            <w:noWrap w:val="0"/>
            <w:vAlign w:val="center"/>
          </w:tcPr>
          <w:p w14:paraId="5A0C01B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7DEA7D9">
        <w:tblPrEx>
          <w:tblCellMar>
            <w:top w:w="0" w:type="dxa"/>
            <w:left w:w="108" w:type="dxa"/>
            <w:bottom w:w="0" w:type="dxa"/>
            <w:right w:w="108" w:type="dxa"/>
          </w:tblCellMar>
        </w:tblPrEx>
        <w:trPr>
          <w:wBefore w:w="0" w:type="auto"/>
          <w:trHeight w:val="1274"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481D878B">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ACA31A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w:t>
            </w:r>
          </w:p>
        </w:tc>
        <w:tc>
          <w:tcPr>
            <w:tcW w:w="1415" w:type="dxa"/>
            <w:tcBorders>
              <w:top w:val="nil"/>
              <w:left w:val="nil"/>
              <w:bottom w:val="single" w:color="auto" w:sz="4" w:space="0"/>
              <w:right w:val="single" w:color="auto" w:sz="4" w:space="0"/>
            </w:tcBorders>
            <w:noWrap w:val="0"/>
            <w:vAlign w:val="center"/>
          </w:tcPr>
          <w:p w14:paraId="0A74229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危险货物港口作业资质认定</w:t>
            </w:r>
          </w:p>
        </w:tc>
        <w:tc>
          <w:tcPr>
            <w:tcW w:w="704" w:type="dxa"/>
            <w:tcBorders>
              <w:top w:val="nil"/>
              <w:left w:val="nil"/>
              <w:bottom w:val="single" w:color="auto" w:sz="4" w:space="0"/>
              <w:right w:val="single" w:color="auto" w:sz="4" w:space="0"/>
            </w:tcBorders>
            <w:noWrap w:val="0"/>
            <w:vAlign w:val="center"/>
          </w:tcPr>
          <w:p w14:paraId="53D7680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81</w:t>
            </w:r>
          </w:p>
        </w:tc>
        <w:tc>
          <w:tcPr>
            <w:tcW w:w="1218" w:type="dxa"/>
            <w:tcBorders>
              <w:top w:val="nil"/>
              <w:left w:val="nil"/>
              <w:bottom w:val="single" w:color="auto" w:sz="4" w:space="0"/>
              <w:right w:val="single" w:color="auto" w:sz="4" w:space="0"/>
            </w:tcBorders>
            <w:noWrap w:val="0"/>
            <w:vAlign w:val="center"/>
          </w:tcPr>
          <w:p w14:paraId="3805AEF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43760F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《中华人民共和国安全生产法》第九、三十二条；</w:t>
            </w:r>
          </w:p>
          <w:p w14:paraId="7485464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《港口危险货物管理规定》（交通部令〔2003〕第9号）第八、十条。</w:t>
            </w:r>
          </w:p>
        </w:tc>
        <w:tc>
          <w:tcPr>
            <w:tcW w:w="901" w:type="dxa"/>
            <w:tcBorders>
              <w:top w:val="nil"/>
              <w:left w:val="nil"/>
              <w:bottom w:val="single" w:color="auto" w:sz="4" w:space="0"/>
              <w:right w:val="single" w:color="auto" w:sz="4" w:space="0"/>
            </w:tcBorders>
            <w:noWrap w:val="0"/>
            <w:vAlign w:val="center"/>
          </w:tcPr>
          <w:p w14:paraId="2A7D42B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B5EE7B7">
        <w:tblPrEx>
          <w:tblCellMar>
            <w:top w:w="0" w:type="dxa"/>
            <w:left w:w="108" w:type="dxa"/>
            <w:bottom w:w="0" w:type="dxa"/>
            <w:right w:w="108" w:type="dxa"/>
          </w:tblCellMar>
        </w:tblPrEx>
        <w:trPr>
          <w:wBefore w:w="0" w:type="auto"/>
          <w:trHeight w:val="2296" w:hRule="atLeast"/>
        </w:trPr>
        <w:tc>
          <w:tcPr>
            <w:tcW w:w="708" w:type="dxa"/>
            <w:vMerge w:val="restart"/>
            <w:tcBorders>
              <w:top w:val="nil"/>
              <w:left w:val="single" w:color="auto" w:sz="4" w:space="0"/>
              <w:right w:val="single" w:color="auto" w:sz="4" w:space="0"/>
            </w:tcBorders>
            <w:noWrap w:val="0"/>
            <w:vAlign w:val="center"/>
          </w:tcPr>
          <w:p w14:paraId="4A34683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836" w:type="dxa"/>
            <w:vMerge w:val="restart"/>
            <w:tcBorders>
              <w:top w:val="nil"/>
              <w:left w:val="single" w:color="auto" w:sz="4" w:space="0"/>
              <w:bottom w:val="single" w:color="auto" w:sz="4" w:space="0"/>
              <w:right w:val="single" w:color="auto" w:sz="4" w:space="0"/>
            </w:tcBorders>
            <w:noWrap w:val="0"/>
            <w:vAlign w:val="center"/>
          </w:tcPr>
          <w:p w14:paraId="547F2C4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w:t>
            </w:r>
          </w:p>
        </w:tc>
        <w:tc>
          <w:tcPr>
            <w:tcW w:w="1415" w:type="dxa"/>
            <w:vMerge w:val="restart"/>
            <w:tcBorders>
              <w:top w:val="nil"/>
              <w:left w:val="single" w:color="auto" w:sz="4" w:space="0"/>
              <w:bottom w:val="single" w:color="auto" w:sz="4" w:space="0"/>
              <w:right w:val="single" w:color="auto" w:sz="4" w:space="0"/>
            </w:tcBorders>
            <w:noWrap w:val="0"/>
            <w:vAlign w:val="center"/>
          </w:tcPr>
          <w:p w14:paraId="63471FA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河道及水务工程管理范围内建设工程方案审批</w:t>
            </w:r>
          </w:p>
        </w:tc>
        <w:tc>
          <w:tcPr>
            <w:tcW w:w="704" w:type="dxa"/>
            <w:tcBorders>
              <w:top w:val="nil"/>
              <w:left w:val="nil"/>
              <w:bottom w:val="single" w:color="auto" w:sz="4" w:space="0"/>
              <w:right w:val="single" w:color="auto" w:sz="4" w:space="0"/>
            </w:tcBorders>
            <w:noWrap w:val="0"/>
            <w:vAlign w:val="center"/>
          </w:tcPr>
          <w:p w14:paraId="0BBC418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82</w:t>
            </w:r>
          </w:p>
        </w:tc>
        <w:tc>
          <w:tcPr>
            <w:tcW w:w="1218" w:type="dxa"/>
            <w:tcBorders>
              <w:top w:val="nil"/>
              <w:left w:val="nil"/>
              <w:bottom w:val="single" w:color="auto" w:sz="4" w:space="0"/>
              <w:right w:val="single" w:color="auto" w:sz="4" w:space="0"/>
            </w:tcBorders>
            <w:noWrap w:val="0"/>
            <w:vAlign w:val="center"/>
          </w:tcPr>
          <w:p w14:paraId="5A56AF4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市管河道及水务工程管理范围内建设工程方案审批</w:t>
            </w:r>
          </w:p>
        </w:tc>
        <w:tc>
          <w:tcPr>
            <w:tcW w:w="4071" w:type="dxa"/>
            <w:vMerge w:val="restart"/>
            <w:tcBorders>
              <w:top w:val="nil"/>
              <w:left w:val="single" w:color="auto" w:sz="4" w:space="0"/>
              <w:bottom w:val="single" w:color="auto" w:sz="4" w:space="0"/>
              <w:right w:val="single" w:color="auto" w:sz="4" w:space="0"/>
            </w:tcBorders>
            <w:noWrap w:val="0"/>
            <w:vAlign w:val="center"/>
          </w:tcPr>
          <w:p w14:paraId="1D19186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《水法》第十九条；</w:t>
            </w:r>
          </w:p>
          <w:p w14:paraId="78AAE25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《防洪法》第二十七条；</w:t>
            </w:r>
          </w:p>
          <w:p w14:paraId="1433E8E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《河道管理条例》（国务院令第3号）第五、十四、十五、十六条；</w:t>
            </w:r>
          </w:p>
          <w:p w14:paraId="64B191C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《中华人民共和国水法》第三十八条；</w:t>
            </w:r>
          </w:p>
          <w:p w14:paraId="28914AF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《河道管理条例》第十一条；</w:t>
            </w:r>
          </w:p>
          <w:p w14:paraId="6F2979D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《防洪法》第二十七条。</w:t>
            </w:r>
          </w:p>
        </w:tc>
        <w:tc>
          <w:tcPr>
            <w:tcW w:w="901" w:type="dxa"/>
            <w:tcBorders>
              <w:top w:val="nil"/>
              <w:left w:val="nil"/>
              <w:bottom w:val="single" w:color="auto" w:sz="4" w:space="0"/>
              <w:right w:val="single" w:color="auto" w:sz="4" w:space="0"/>
            </w:tcBorders>
            <w:noWrap w:val="0"/>
            <w:vAlign w:val="center"/>
          </w:tcPr>
          <w:p w14:paraId="5C754F6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954A516">
        <w:tblPrEx>
          <w:tblCellMar>
            <w:top w:w="0" w:type="dxa"/>
            <w:left w:w="108" w:type="dxa"/>
            <w:bottom w:w="0" w:type="dxa"/>
            <w:right w:w="108" w:type="dxa"/>
          </w:tblCellMar>
        </w:tblPrEx>
        <w:trPr>
          <w:wBefore w:w="0" w:type="auto"/>
          <w:trHeight w:val="2531" w:hRule="atLeast"/>
        </w:trPr>
        <w:tc>
          <w:tcPr>
            <w:tcW w:w="708" w:type="dxa"/>
            <w:vMerge w:val="continue"/>
            <w:tcBorders>
              <w:left w:val="single" w:color="auto" w:sz="4" w:space="0"/>
              <w:right w:val="single" w:color="auto" w:sz="4" w:space="0"/>
            </w:tcBorders>
            <w:noWrap w:val="0"/>
            <w:vAlign w:val="center"/>
          </w:tcPr>
          <w:p w14:paraId="64150790">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4F530B5D">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776E7052">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301B6A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83</w:t>
            </w:r>
          </w:p>
        </w:tc>
        <w:tc>
          <w:tcPr>
            <w:tcW w:w="1218" w:type="dxa"/>
            <w:tcBorders>
              <w:top w:val="nil"/>
              <w:left w:val="nil"/>
              <w:bottom w:val="single" w:color="auto" w:sz="4" w:space="0"/>
              <w:right w:val="single" w:color="auto" w:sz="4" w:space="0"/>
            </w:tcBorders>
            <w:noWrap w:val="0"/>
            <w:vAlign w:val="center"/>
          </w:tcPr>
          <w:p w14:paraId="54DB19D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修建跨河、穿河、穿堤等建筑物及设施的核准</w:t>
            </w:r>
          </w:p>
        </w:tc>
        <w:tc>
          <w:tcPr>
            <w:tcW w:w="4071" w:type="dxa"/>
            <w:vMerge w:val="continue"/>
            <w:tcBorders>
              <w:top w:val="nil"/>
              <w:left w:val="single" w:color="auto" w:sz="4" w:space="0"/>
              <w:bottom w:val="single" w:color="auto" w:sz="4" w:space="0"/>
              <w:right w:val="single" w:color="auto" w:sz="4" w:space="0"/>
            </w:tcBorders>
            <w:noWrap w:val="0"/>
            <w:vAlign w:val="center"/>
          </w:tcPr>
          <w:p w14:paraId="3CF1CCD3">
            <w:pPr>
              <w:widowControl/>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noWrap w:val="0"/>
            <w:vAlign w:val="center"/>
          </w:tcPr>
          <w:p w14:paraId="18763235">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含省新下放的“省十大堤围穿堤建筑物建设方案审批”</w:t>
            </w:r>
          </w:p>
        </w:tc>
      </w:tr>
      <w:tr w14:paraId="3E3F1745">
        <w:tblPrEx>
          <w:tblCellMar>
            <w:top w:w="0" w:type="dxa"/>
            <w:left w:w="108" w:type="dxa"/>
            <w:bottom w:w="0" w:type="dxa"/>
            <w:right w:w="108" w:type="dxa"/>
          </w:tblCellMar>
        </w:tblPrEx>
        <w:trPr>
          <w:wBefore w:w="0" w:type="auto"/>
          <w:trHeight w:val="1652" w:hRule="atLeast"/>
        </w:trPr>
        <w:tc>
          <w:tcPr>
            <w:tcW w:w="708" w:type="dxa"/>
            <w:vMerge w:val="continue"/>
            <w:tcBorders>
              <w:left w:val="single" w:color="auto" w:sz="4" w:space="0"/>
              <w:right w:val="single" w:color="auto" w:sz="4" w:space="0"/>
            </w:tcBorders>
            <w:noWrap w:val="0"/>
            <w:vAlign w:val="center"/>
          </w:tcPr>
          <w:p w14:paraId="319A6EC4">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F1BEAF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w:t>
            </w:r>
          </w:p>
        </w:tc>
        <w:tc>
          <w:tcPr>
            <w:tcW w:w="1415" w:type="dxa"/>
            <w:tcBorders>
              <w:top w:val="nil"/>
              <w:left w:val="nil"/>
              <w:bottom w:val="single" w:color="auto" w:sz="4" w:space="0"/>
              <w:right w:val="single" w:color="auto" w:sz="4" w:space="0"/>
            </w:tcBorders>
            <w:noWrap w:val="0"/>
            <w:vAlign w:val="center"/>
          </w:tcPr>
          <w:p w14:paraId="4F11EDE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取水许可核准</w:t>
            </w:r>
          </w:p>
        </w:tc>
        <w:tc>
          <w:tcPr>
            <w:tcW w:w="704" w:type="dxa"/>
            <w:tcBorders>
              <w:top w:val="nil"/>
              <w:left w:val="nil"/>
              <w:bottom w:val="single" w:color="auto" w:sz="4" w:space="0"/>
              <w:right w:val="single" w:color="auto" w:sz="4" w:space="0"/>
            </w:tcBorders>
            <w:noWrap w:val="0"/>
            <w:vAlign w:val="center"/>
          </w:tcPr>
          <w:p w14:paraId="52EB498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84</w:t>
            </w:r>
          </w:p>
        </w:tc>
        <w:tc>
          <w:tcPr>
            <w:tcW w:w="1218" w:type="dxa"/>
            <w:tcBorders>
              <w:top w:val="nil"/>
              <w:left w:val="nil"/>
              <w:bottom w:val="single" w:color="auto" w:sz="4" w:space="0"/>
              <w:right w:val="single" w:color="auto" w:sz="4" w:space="0"/>
            </w:tcBorders>
            <w:noWrap w:val="0"/>
            <w:vAlign w:val="center"/>
          </w:tcPr>
          <w:p w14:paraId="5367DAD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B15045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《取水许可和水资源费征收管理条例》（国务院令第460号）第十条；</w:t>
            </w:r>
          </w:p>
          <w:p w14:paraId="2B32699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《广东省水资源管理条例》第十五、十七条。</w:t>
            </w:r>
          </w:p>
        </w:tc>
        <w:tc>
          <w:tcPr>
            <w:tcW w:w="901" w:type="dxa"/>
            <w:tcBorders>
              <w:top w:val="nil"/>
              <w:left w:val="nil"/>
              <w:bottom w:val="single" w:color="auto" w:sz="4" w:space="0"/>
              <w:right w:val="single" w:color="auto" w:sz="4" w:space="0"/>
            </w:tcBorders>
            <w:noWrap w:val="0"/>
            <w:vAlign w:val="center"/>
          </w:tcPr>
          <w:p w14:paraId="730381F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C78D081">
        <w:tblPrEx>
          <w:tblCellMar>
            <w:top w:w="0" w:type="dxa"/>
            <w:left w:w="108" w:type="dxa"/>
            <w:bottom w:w="0" w:type="dxa"/>
            <w:right w:w="108" w:type="dxa"/>
          </w:tblCellMar>
        </w:tblPrEx>
        <w:trPr>
          <w:wBefore w:w="0" w:type="auto"/>
          <w:trHeight w:val="1638" w:hRule="atLeast"/>
        </w:trPr>
        <w:tc>
          <w:tcPr>
            <w:tcW w:w="708" w:type="dxa"/>
            <w:vMerge w:val="continue"/>
            <w:tcBorders>
              <w:left w:val="single" w:color="auto" w:sz="4" w:space="0"/>
              <w:bottom w:val="single" w:color="000000" w:sz="4" w:space="0"/>
              <w:right w:val="single" w:color="auto" w:sz="4" w:space="0"/>
            </w:tcBorders>
            <w:noWrap w:val="0"/>
            <w:vAlign w:val="center"/>
          </w:tcPr>
          <w:p w14:paraId="0B1CECB7">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446FB3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w:t>
            </w:r>
          </w:p>
        </w:tc>
        <w:tc>
          <w:tcPr>
            <w:tcW w:w="1415" w:type="dxa"/>
            <w:tcBorders>
              <w:top w:val="nil"/>
              <w:left w:val="nil"/>
              <w:bottom w:val="single" w:color="auto" w:sz="4" w:space="0"/>
              <w:right w:val="single" w:color="auto" w:sz="4" w:space="0"/>
            </w:tcBorders>
            <w:noWrap w:val="0"/>
            <w:vAlign w:val="center"/>
          </w:tcPr>
          <w:p w14:paraId="36F0048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建设项目水资源论证报告书审批</w:t>
            </w:r>
          </w:p>
        </w:tc>
        <w:tc>
          <w:tcPr>
            <w:tcW w:w="704" w:type="dxa"/>
            <w:tcBorders>
              <w:top w:val="nil"/>
              <w:left w:val="nil"/>
              <w:bottom w:val="single" w:color="auto" w:sz="4" w:space="0"/>
              <w:right w:val="single" w:color="auto" w:sz="4" w:space="0"/>
            </w:tcBorders>
            <w:noWrap w:val="0"/>
            <w:vAlign w:val="center"/>
          </w:tcPr>
          <w:p w14:paraId="66DE097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w:t>
            </w:r>
          </w:p>
        </w:tc>
        <w:tc>
          <w:tcPr>
            <w:tcW w:w="1218" w:type="dxa"/>
            <w:tcBorders>
              <w:top w:val="nil"/>
              <w:left w:val="nil"/>
              <w:bottom w:val="single" w:color="auto" w:sz="4" w:space="0"/>
              <w:right w:val="single" w:color="auto" w:sz="4" w:space="0"/>
            </w:tcBorders>
            <w:noWrap w:val="0"/>
            <w:vAlign w:val="center"/>
          </w:tcPr>
          <w:p w14:paraId="367011F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F91B37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《国务院对确需保留的行政审批项目设定行政许可的决定》（国务院令第412号）第168项；</w:t>
            </w:r>
          </w:p>
          <w:p w14:paraId="6C57EB1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《取水许可和水资源费征收管理条例》（国务院令第460号）第十一条。</w:t>
            </w:r>
          </w:p>
        </w:tc>
        <w:tc>
          <w:tcPr>
            <w:tcW w:w="901" w:type="dxa"/>
            <w:tcBorders>
              <w:top w:val="nil"/>
              <w:left w:val="nil"/>
              <w:bottom w:val="single" w:color="auto" w:sz="4" w:space="0"/>
              <w:right w:val="single" w:color="auto" w:sz="4" w:space="0"/>
            </w:tcBorders>
            <w:noWrap w:val="0"/>
            <w:vAlign w:val="center"/>
          </w:tcPr>
          <w:p w14:paraId="3174649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8F3BBC0">
        <w:tblPrEx>
          <w:tblCellMar>
            <w:top w:w="0" w:type="dxa"/>
            <w:left w:w="108" w:type="dxa"/>
            <w:bottom w:w="0" w:type="dxa"/>
            <w:right w:w="108" w:type="dxa"/>
          </w:tblCellMar>
        </w:tblPrEx>
        <w:trPr>
          <w:wBefore w:w="0" w:type="auto"/>
          <w:trHeight w:val="1540" w:hRule="atLeast"/>
        </w:trPr>
        <w:tc>
          <w:tcPr>
            <w:tcW w:w="708" w:type="dxa"/>
            <w:vMerge w:val="restart"/>
            <w:tcBorders>
              <w:top w:val="nil"/>
              <w:left w:val="single" w:color="auto" w:sz="4" w:space="0"/>
              <w:right w:val="single" w:color="auto" w:sz="4" w:space="0"/>
            </w:tcBorders>
            <w:noWrap w:val="0"/>
            <w:vAlign w:val="center"/>
          </w:tcPr>
          <w:p w14:paraId="6F4B430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836" w:type="dxa"/>
            <w:tcBorders>
              <w:top w:val="nil"/>
              <w:left w:val="nil"/>
              <w:bottom w:val="single" w:color="auto" w:sz="4" w:space="0"/>
              <w:right w:val="single" w:color="auto" w:sz="4" w:space="0"/>
            </w:tcBorders>
            <w:noWrap w:val="0"/>
            <w:vAlign w:val="center"/>
          </w:tcPr>
          <w:p w14:paraId="076F56F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w:t>
            </w:r>
          </w:p>
        </w:tc>
        <w:tc>
          <w:tcPr>
            <w:tcW w:w="1415" w:type="dxa"/>
            <w:tcBorders>
              <w:top w:val="nil"/>
              <w:left w:val="nil"/>
              <w:bottom w:val="single" w:color="auto" w:sz="4" w:space="0"/>
              <w:right w:val="single" w:color="auto" w:sz="4" w:space="0"/>
            </w:tcBorders>
            <w:noWrap w:val="0"/>
            <w:vAlign w:val="center"/>
          </w:tcPr>
          <w:p w14:paraId="4A6FAAF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水务基建工程初步设计审批</w:t>
            </w:r>
          </w:p>
        </w:tc>
        <w:tc>
          <w:tcPr>
            <w:tcW w:w="704" w:type="dxa"/>
            <w:tcBorders>
              <w:top w:val="nil"/>
              <w:left w:val="nil"/>
              <w:bottom w:val="single" w:color="auto" w:sz="4" w:space="0"/>
              <w:right w:val="single" w:color="auto" w:sz="4" w:space="0"/>
            </w:tcBorders>
            <w:noWrap w:val="0"/>
            <w:vAlign w:val="center"/>
          </w:tcPr>
          <w:p w14:paraId="6BF2375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86</w:t>
            </w:r>
          </w:p>
        </w:tc>
        <w:tc>
          <w:tcPr>
            <w:tcW w:w="1218" w:type="dxa"/>
            <w:tcBorders>
              <w:top w:val="nil"/>
              <w:left w:val="nil"/>
              <w:bottom w:val="single" w:color="auto" w:sz="4" w:space="0"/>
              <w:right w:val="single" w:color="auto" w:sz="4" w:space="0"/>
            </w:tcBorders>
            <w:noWrap w:val="0"/>
            <w:vAlign w:val="center"/>
          </w:tcPr>
          <w:p w14:paraId="76B8C4B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市管水务基建工程初步设计文件审批</w:t>
            </w:r>
          </w:p>
        </w:tc>
        <w:tc>
          <w:tcPr>
            <w:tcW w:w="4071" w:type="dxa"/>
            <w:tcBorders>
              <w:top w:val="nil"/>
              <w:left w:val="nil"/>
              <w:bottom w:val="single" w:color="auto" w:sz="4" w:space="0"/>
              <w:right w:val="single" w:color="auto" w:sz="4" w:space="0"/>
            </w:tcBorders>
            <w:noWrap w:val="0"/>
            <w:vAlign w:val="center"/>
          </w:tcPr>
          <w:p w14:paraId="36EE84F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《珠海经济特区政府投资项目管理条例》第十九条。</w:t>
            </w:r>
          </w:p>
        </w:tc>
        <w:tc>
          <w:tcPr>
            <w:tcW w:w="901" w:type="dxa"/>
            <w:tcBorders>
              <w:top w:val="nil"/>
              <w:left w:val="nil"/>
              <w:bottom w:val="single" w:color="auto" w:sz="4" w:space="0"/>
              <w:right w:val="single" w:color="auto" w:sz="4" w:space="0"/>
            </w:tcBorders>
            <w:noWrap w:val="0"/>
            <w:vAlign w:val="center"/>
          </w:tcPr>
          <w:p w14:paraId="22AD67F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B04343D">
        <w:tblPrEx>
          <w:tblCellMar>
            <w:top w:w="0" w:type="dxa"/>
            <w:left w:w="108" w:type="dxa"/>
            <w:bottom w:w="0" w:type="dxa"/>
            <w:right w:w="108" w:type="dxa"/>
          </w:tblCellMar>
        </w:tblPrEx>
        <w:trPr>
          <w:wBefore w:w="0" w:type="auto"/>
          <w:trHeight w:val="2042" w:hRule="atLeast"/>
        </w:trPr>
        <w:tc>
          <w:tcPr>
            <w:tcW w:w="708" w:type="dxa"/>
            <w:vMerge w:val="continue"/>
            <w:tcBorders>
              <w:left w:val="single" w:color="auto" w:sz="4" w:space="0"/>
              <w:right w:val="single" w:color="auto" w:sz="4" w:space="0"/>
            </w:tcBorders>
            <w:noWrap w:val="0"/>
            <w:vAlign w:val="center"/>
          </w:tcPr>
          <w:p w14:paraId="6C8F92EC">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D4CE8B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1415" w:type="dxa"/>
            <w:tcBorders>
              <w:top w:val="nil"/>
              <w:left w:val="nil"/>
              <w:bottom w:val="single" w:color="auto" w:sz="4" w:space="0"/>
              <w:right w:val="single" w:color="auto" w:sz="4" w:space="0"/>
            </w:tcBorders>
            <w:noWrap w:val="0"/>
            <w:vAlign w:val="center"/>
          </w:tcPr>
          <w:p w14:paraId="46B2814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《城市排水许可证》核发</w:t>
            </w:r>
          </w:p>
        </w:tc>
        <w:tc>
          <w:tcPr>
            <w:tcW w:w="704" w:type="dxa"/>
            <w:tcBorders>
              <w:top w:val="nil"/>
              <w:left w:val="nil"/>
              <w:bottom w:val="single" w:color="auto" w:sz="4" w:space="0"/>
              <w:right w:val="single" w:color="auto" w:sz="4" w:space="0"/>
            </w:tcBorders>
            <w:noWrap w:val="0"/>
            <w:vAlign w:val="center"/>
          </w:tcPr>
          <w:p w14:paraId="28ED13C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87</w:t>
            </w:r>
          </w:p>
        </w:tc>
        <w:tc>
          <w:tcPr>
            <w:tcW w:w="1218" w:type="dxa"/>
            <w:tcBorders>
              <w:top w:val="nil"/>
              <w:left w:val="nil"/>
              <w:bottom w:val="single" w:color="auto" w:sz="4" w:space="0"/>
              <w:right w:val="single" w:color="auto" w:sz="4" w:space="0"/>
            </w:tcBorders>
            <w:noWrap w:val="0"/>
            <w:vAlign w:val="center"/>
          </w:tcPr>
          <w:p w14:paraId="51F5A6F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7B607F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《国务院对确需保留的行政审批项目设定行政许可的决定》（国务院令第412号）第103项；</w:t>
            </w:r>
          </w:p>
          <w:p w14:paraId="6D75A5E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《城市排水许可管理办法》（建设部令第152号）第三条；</w:t>
            </w:r>
          </w:p>
          <w:p w14:paraId="3CD7CB6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《珠海市排水条例》第三十九条。</w:t>
            </w:r>
          </w:p>
        </w:tc>
        <w:tc>
          <w:tcPr>
            <w:tcW w:w="901" w:type="dxa"/>
            <w:tcBorders>
              <w:top w:val="nil"/>
              <w:left w:val="nil"/>
              <w:bottom w:val="single" w:color="auto" w:sz="4" w:space="0"/>
              <w:right w:val="single" w:color="auto" w:sz="4" w:space="0"/>
            </w:tcBorders>
            <w:noWrap w:val="0"/>
            <w:vAlign w:val="center"/>
          </w:tcPr>
          <w:p w14:paraId="5D5F753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C495069">
        <w:tblPrEx>
          <w:tblCellMar>
            <w:top w:w="0" w:type="dxa"/>
            <w:left w:w="108" w:type="dxa"/>
            <w:bottom w:w="0" w:type="dxa"/>
            <w:right w:w="108" w:type="dxa"/>
          </w:tblCellMar>
        </w:tblPrEx>
        <w:trPr>
          <w:wBefore w:w="0" w:type="auto"/>
          <w:trHeight w:val="1230" w:hRule="atLeast"/>
        </w:trPr>
        <w:tc>
          <w:tcPr>
            <w:tcW w:w="708" w:type="dxa"/>
            <w:vMerge w:val="continue"/>
            <w:tcBorders>
              <w:left w:val="single" w:color="auto" w:sz="4" w:space="0"/>
              <w:right w:val="single" w:color="auto" w:sz="4" w:space="0"/>
            </w:tcBorders>
            <w:noWrap w:val="0"/>
            <w:vAlign w:val="center"/>
          </w:tcPr>
          <w:p w14:paraId="49E521A0">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05B96B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58</w:t>
            </w:r>
          </w:p>
        </w:tc>
        <w:tc>
          <w:tcPr>
            <w:tcW w:w="1415" w:type="dxa"/>
            <w:tcBorders>
              <w:top w:val="nil"/>
              <w:left w:val="nil"/>
              <w:bottom w:val="single" w:color="auto" w:sz="4" w:space="0"/>
              <w:right w:val="single" w:color="auto" w:sz="4" w:space="0"/>
            </w:tcBorders>
            <w:noWrap w:val="0"/>
            <w:vAlign w:val="center"/>
          </w:tcPr>
          <w:p w14:paraId="66DB7A3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渔业船舶登记证的核发</w:t>
            </w:r>
          </w:p>
        </w:tc>
        <w:tc>
          <w:tcPr>
            <w:tcW w:w="704" w:type="dxa"/>
            <w:tcBorders>
              <w:top w:val="nil"/>
              <w:left w:val="nil"/>
              <w:bottom w:val="single" w:color="auto" w:sz="4" w:space="0"/>
              <w:right w:val="single" w:color="auto" w:sz="4" w:space="0"/>
            </w:tcBorders>
            <w:noWrap w:val="0"/>
            <w:vAlign w:val="center"/>
          </w:tcPr>
          <w:p w14:paraId="109EFF5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88</w:t>
            </w:r>
          </w:p>
        </w:tc>
        <w:tc>
          <w:tcPr>
            <w:tcW w:w="1218" w:type="dxa"/>
            <w:tcBorders>
              <w:top w:val="nil"/>
              <w:left w:val="nil"/>
              <w:bottom w:val="single" w:color="auto" w:sz="4" w:space="0"/>
              <w:right w:val="single" w:color="auto" w:sz="4" w:space="0"/>
            </w:tcBorders>
            <w:noWrap w:val="0"/>
            <w:vAlign w:val="center"/>
          </w:tcPr>
          <w:p w14:paraId="641F023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9211A6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《渔港水域交通安全管理条例》（国务院令第38号）第十二条；</w:t>
            </w:r>
          </w:p>
          <w:p w14:paraId="05A152E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《渔业船舶登记办法》第二条。</w:t>
            </w:r>
          </w:p>
        </w:tc>
        <w:tc>
          <w:tcPr>
            <w:tcW w:w="901" w:type="dxa"/>
            <w:tcBorders>
              <w:top w:val="nil"/>
              <w:left w:val="nil"/>
              <w:bottom w:val="single" w:color="auto" w:sz="4" w:space="0"/>
              <w:right w:val="single" w:color="auto" w:sz="4" w:space="0"/>
            </w:tcBorders>
            <w:noWrap w:val="0"/>
            <w:vAlign w:val="center"/>
          </w:tcPr>
          <w:p w14:paraId="0BB0E41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strike/>
                <w:kern w:val="0"/>
                <w:sz w:val="24"/>
                <w:szCs w:val="24"/>
              </w:rPr>
              <w:t>　</w:t>
            </w:r>
          </w:p>
        </w:tc>
      </w:tr>
      <w:tr w14:paraId="409BE908">
        <w:tblPrEx>
          <w:tblCellMar>
            <w:top w:w="0" w:type="dxa"/>
            <w:left w:w="108" w:type="dxa"/>
            <w:bottom w:w="0" w:type="dxa"/>
            <w:right w:w="108" w:type="dxa"/>
          </w:tblCellMar>
        </w:tblPrEx>
        <w:trPr>
          <w:wBefore w:w="0" w:type="auto"/>
          <w:trHeight w:val="2307" w:hRule="atLeast"/>
        </w:trPr>
        <w:tc>
          <w:tcPr>
            <w:tcW w:w="708" w:type="dxa"/>
            <w:vMerge w:val="continue"/>
            <w:tcBorders>
              <w:left w:val="single" w:color="auto" w:sz="4" w:space="0"/>
              <w:bottom w:val="single" w:color="auto" w:sz="4" w:space="0"/>
              <w:right w:val="single" w:color="auto" w:sz="4" w:space="0"/>
            </w:tcBorders>
            <w:noWrap w:val="0"/>
            <w:vAlign w:val="center"/>
          </w:tcPr>
          <w:p w14:paraId="313D313B">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8D6CC2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w:t>
            </w:r>
          </w:p>
        </w:tc>
        <w:tc>
          <w:tcPr>
            <w:tcW w:w="1415" w:type="dxa"/>
            <w:tcBorders>
              <w:top w:val="nil"/>
              <w:left w:val="nil"/>
              <w:bottom w:val="single" w:color="auto" w:sz="4" w:space="0"/>
              <w:right w:val="single" w:color="auto" w:sz="4" w:space="0"/>
            </w:tcBorders>
            <w:noWrap w:val="0"/>
            <w:vAlign w:val="center"/>
          </w:tcPr>
          <w:p w14:paraId="2183FFC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渔业船舶检验</w:t>
            </w:r>
          </w:p>
        </w:tc>
        <w:tc>
          <w:tcPr>
            <w:tcW w:w="704" w:type="dxa"/>
            <w:tcBorders>
              <w:top w:val="nil"/>
              <w:left w:val="nil"/>
              <w:bottom w:val="single" w:color="auto" w:sz="4" w:space="0"/>
              <w:right w:val="single" w:color="auto" w:sz="4" w:space="0"/>
            </w:tcBorders>
            <w:noWrap w:val="0"/>
            <w:vAlign w:val="center"/>
          </w:tcPr>
          <w:p w14:paraId="0C02C4B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89</w:t>
            </w:r>
          </w:p>
        </w:tc>
        <w:tc>
          <w:tcPr>
            <w:tcW w:w="1218" w:type="dxa"/>
            <w:tcBorders>
              <w:top w:val="nil"/>
              <w:left w:val="nil"/>
              <w:bottom w:val="single" w:color="auto" w:sz="4" w:space="0"/>
              <w:right w:val="single" w:color="auto" w:sz="4" w:space="0"/>
            </w:tcBorders>
            <w:noWrap w:val="0"/>
            <w:vAlign w:val="center"/>
          </w:tcPr>
          <w:p w14:paraId="49EF5CD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渔业船舶初次检验、营运检验和临时检验的证书核发</w:t>
            </w:r>
          </w:p>
        </w:tc>
        <w:tc>
          <w:tcPr>
            <w:tcW w:w="4071" w:type="dxa"/>
            <w:tcBorders>
              <w:top w:val="nil"/>
              <w:left w:val="nil"/>
              <w:bottom w:val="single" w:color="auto" w:sz="4" w:space="0"/>
              <w:right w:val="single" w:color="auto" w:sz="4" w:space="0"/>
            </w:tcBorders>
            <w:noWrap w:val="0"/>
            <w:vAlign w:val="center"/>
          </w:tcPr>
          <w:p w14:paraId="4C2422F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《渔业法》第二十六条；</w:t>
            </w:r>
          </w:p>
          <w:p w14:paraId="7C97171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《海上交通安全法》第四条；</w:t>
            </w:r>
          </w:p>
          <w:p w14:paraId="6EE6AA5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《渔业船舶检验条例》（国务院令第383号）第四、十一、十二、十八条。</w:t>
            </w:r>
          </w:p>
        </w:tc>
        <w:tc>
          <w:tcPr>
            <w:tcW w:w="901" w:type="dxa"/>
            <w:tcBorders>
              <w:top w:val="nil"/>
              <w:left w:val="nil"/>
              <w:bottom w:val="single" w:color="auto" w:sz="4" w:space="0"/>
              <w:right w:val="single" w:color="auto" w:sz="4" w:space="0"/>
            </w:tcBorders>
            <w:noWrap w:val="0"/>
            <w:vAlign w:val="center"/>
          </w:tcPr>
          <w:p w14:paraId="5733C7E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1186764">
        <w:tblPrEx>
          <w:tblCellMar>
            <w:top w:w="0" w:type="dxa"/>
            <w:left w:w="108" w:type="dxa"/>
            <w:bottom w:w="0" w:type="dxa"/>
            <w:right w:w="108" w:type="dxa"/>
          </w:tblCellMar>
        </w:tblPrEx>
        <w:trPr>
          <w:wBefore w:w="0" w:type="auto"/>
          <w:trHeight w:val="3762"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70AFED1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836" w:type="dxa"/>
            <w:tcBorders>
              <w:top w:val="nil"/>
              <w:left w:val="nil"/>
              <w:bottom w:val="single" w:color="auto" w:sz="4" w:space="0"/>
              <w:right w:val="single" w:color="auto" w:sz="4" w:space="0"/>
            </w:tcBorders>
            <w:noWrap w:val="0"/>
            <w:vAlign w:val="center"/>
          </w:tcPr>
          <w:p w14:paraId="46A0EB3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1415" w:type="dxa"/>
            <w:tcBorders>
              <w:top w:val="nil"/>
              <w:left w:val="nil"/>
              <w:bottom w:val="single" w:color="auto" w:sz="4" w:space="0"/>
              <w:right w:val="single" w:color="auto" w:sz="4" w:space="0"/>
            </w:tcBorders>
            <w:noWrap w:val="0"/>
            <w:vAlign w:val="center"/>
          </w:tcPr>
          <w:p w14:paraId="0CD1A9C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申请设立出版物批发企业或者其他单位从事出版物批发业务及其变更事项的审批（外商投资、新华书店、外文书店除外）</w:t>
            </w:r>
          </w:p>
        </w:tc>
        <w:tc>
          <w:tcPr>
            <w:tcW w:w="704" w:type="dxa"/>
            <w:tcBorders>
              <w:top w:val="nil"/>
              <w:left w:val="nil"/>
              <w:bottom w:val="single" w:color="auto" w:sz="4" w:space="0"/>
              <w:right w:val="single" w:color="auto" w:sz="4" w:space="0"/>
            </w:tcBorders>
            <w:noWrap w:val="0"/>
            <w:vAlign w:val="center"/>
          </w:tcPr>
          <w:p w14:paraId="76451D8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90</w:t>
            </w:r>
          </w:p>
        </w:tc>
        <w:tc>
          <w:tcPr>
            <w:tcW w:w="1218" w:type="dxa"/>
            <w:tcBorders>
              <w:top w:val="nil"/>
              <w:left w:val="nil"/>
              <w:bottom w:val="single" w:color="auto" w:sz="4" w:space="0"/>
              <w:right w:val="single" w:color="auto" w:sz="4" w:space="0"/>
            </w:tcBorders>
            <w:noWrap w:val="0"/>
            <w:vAlign w:val="center"/>
          </w:tcPr>
          <w:p w14:paraId="46F96F9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40800C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《出版管理条例》（国务院令第343号）第三十六条；</w:t>
            </w:r>
          </w:p>
          <w:p w14:paraId="2E950CB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《出版物市场管理规定》（国家新闻出版总署令第23号）第八、九条。</w:t>
            </w:r>
          </w:p>
        </w:tc>
        <w:tc>
          <w:tcPr>
            <w:tcW w:w="901" w:type="dxa"/>
            <w:tcBorders>
              <w:top w:val="nil"/>
              <w:left w:val="nil"/>
              <w:bottom w:val="single" w:color="auto" w:sz="4" w:space="0"/>
              <w:right w:val="single" w:color="auto" w:sz="4" w:space="0"/>
            </w:tcBorders>
            <w:noWrap w:val="0"/>
            <w:vAlign w:val="center"/>
          </w:tcPr>
          <w:p w14:paraId="6DA6501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1613DA4">
        <w:tblPrEx>
          <w:tblCellMar>
            <w:top w:w="0" w:type="dxa"/>
            <w:left w:w="108" w:type="dxa"/>
            <w:bottom w:w="0" w:type="dxa"/>
            <w:right w:w="108" w:type="dxa"/>
          </w:tblCellMar>
        </w:tblPrEx>
        <w:trPr>
          <w:wBefore w:w="0" w:type="auto"/>
          <w:trHeight w:val="2238"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4377665">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A75C96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61</w:t>
            </w:r>
          </w:p>
        </w:tc>
        <w:tc>
          <w:tcPr>
            <w:tcW w:w="1415" w:type="dxa"/>
            <w:tcBorders>
              <w:top w:val="nil"/>
              <w:left w:val="nil"/>
              <w:bottom w:val="single" w:color="auto" w:sz="4" w:space="0"/>
              <w:right w:val="single" w:color="auto" w:sz="4" w:space="0"/>
            </w:tcBorders>
            <w:noWrap w:val="0"/>
            <w:vAlign w:val="center"/>
          </w:tcPr>
          <w:p w14:paraId="683661D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承印加工境外一般性出版物审批</w:t>
            </w:r>
          </w:p>
        </w:tc>
        <w:tc>
          <w:tcPr>
            <w:tcW w:w="704" w:type="dxa"/>
            <w:tcBorders>
              <w:top w:val="nil"/>
              <w:left w:val="nil"/>
              <w:bottom w:val="single" w:color="auto" w:sz="4" w:space="0"/>
              <w:right w:val="single" w:color="auto" w:sz="4" w:space="0"/>
            </w:tcBorders>
            <w:noWrap w:val="0"/>
            <w:vAlign w:val="center"/>
          </w:tcPr>
          <w:p w14:paraId="5678309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91</w:t>
            </w:r>
          </w:p>
        </w:tc>
        <w:tc>
          <w:tcPr>
            <w:tcW w:w="1218" w:type="dxa"/>
            <w:tcBorders>
              <w:top w:val="nil"/>
              <w:left w:val="nil"/>
              <w:bottom w:val="single" w:color="auto" w:sz="4" w:space="0"/>
              <w:right w:val="single" w:color="auto" w:sz="4" w:space="0"/>
            </w:tcBorders>
            <w:noWrap w:val="0"/>
            <w:vAlign w:val="center"/>
          </w:tcPr>
          <w:p w14:paraId="6A0F0D0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7398E0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《出版管理条例》（国务院令第343号）第三十四条。</w:t>
            </w:r>
          </w:p>
        </w:tc>
        <w:tc>
          <w:tcPr>
            <w:tcW w:w="901" w:type="dxa"/>
            <w:tcBorders>
              <w:top w:val="nil"/>
              <w:left w:val="nil"/>
              <w:bottom w:val="single" w:color="auto" w:sz="4" w:space="0"/>
              <w:right w:val="single" w:color="auto" w:sz="4" w:space="0"/>
            </w:tcBorders>
            <w:noWrap w:val="0"/>
            <w:vAlign w:val="center"/>
          </w:tcPr>
          <w:p w14:paraId="7B5AF4B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A627A8B">
        <w:tblPrEx>
          <w:tblCellMar>
            <w:top w:w="0" w:type="dxa"/>
            <w:left w:w="108" w:type="dxa"/>
            <w:bottom w:w="0" w:type="dxa"/>
            <w:right w:w="108" w:type="dxa"/>
          </w:tblCellMar>
        </w:tblPrEx>
        <w:trPr>
          <w:wBefore w:w="0" w:type="auto"/>
          <w:trHeight w:val="2055"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4CFAFB5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836" w:type="dxa"/>
            <w:tcBorders>
              <w:top w:val="nil"/>
              <w:left w:val="nil"/>
              <w:bottom w:val="single" w:color="auto" w:sz="4" w:space="0"/>
              <w:right w:val="single" w:color="auto" w:sz="4" w:space="0"/>
            </w:tcBorders>
            <w:noWrap w:val="0"/>
            <w:vAlign w:val="center"/>
          </w:tcPr>
          <w:p w14:paraId="663B8D3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62</w:t>
            </w:r>
          </w:p>
        </w:tc>
        <w:tc>
          <w:tcPr>
            <w:tcW w:w="1415" w:type="dxa"/>
            <w:tcBorders>
              <w:top w:val="nil"/>
              <w:left w:val="nil"/>
              <w:bottom w:val="single" w:color="auto" w:sz="4" w:space="0"/>
              <w:right w:val="single" w:color="auto" w:sz="4" w:space="0"/>
            </w:tcBorders>
            <w:noWrap w:val="0"/>
            <w:vAlign w:val="center"/>
          </w:tcPr>
          <w:p w14:paraId="7987136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非宗教内容的连续性（一次性）内部资料出版物准印证核发</w:t>
            </w:r>
          </w:p>
        </w:tc>
        <w:tc>
          <w:tcPr>
            <w:tcW w:w="704" w:type="dxa"/>
            <w:tcBorders>
              <w:top w:val="nil"/>
              <w:left w:val="nil"/>
              <w:bottom w:val="single" w:color="auto" w:sz="4" w:space="0"/>
              <w:right w:val="single" w:color="auto" w:sz="4" w:space="0"/>
            </w:tcBorders>
            <w:noWrap w:val="0"/>
            <w:vAlign w:val="center"/>
          </w:tcPr>
          <w:p w14:paraId="2662F64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92</w:t>
            </w:r>
          </w:p>
        </w:tc>
        <w:tc>
          <w:tcPr>
            <w:tcW w:w="1218" w:type="dxa"/>
            <w:tcBorders>
              <w:top w:val="nil"/>
              <w:left w:val="nil"/>
              <w:bottom w:val="single" w:color="auto" w:sz="4" w:space="0"/>
              <w:right w:val="single" w:color="auto" w:sz="4" w:space="0"/>
            </w:tcBorders>
            <w:noWrap w:val="0"/>
            <w:vAlign w:val="center"/>
          </w:tcPr>
          <w:p w14:paraId="55EE3C9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B48AB2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《印刷业管理条例》（国务院令第315号）第十八条；</w:t>
            </w:r>
          </w:p>
          <w:p w14:paraId="01DEB7C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《内部资料性出版物管理办法》（国家新闻出版署令第10号）第九条。　</w:t>
            </w:r>
          </w:p>
        </w:tc>
        <w:tc>
          <w:tcPr>
            <w:tcW w:w="901" w:type="dxa"/>
            <w:tcBorders>
              <w:top w:val="nil"/>
              <w:left w:val="nil"/>
              <w:bottom w:val="single" w:color="auto" w:sz="4" w:space="0"/>
              <w:right w:val="single" w:color="auto" w:sz="4" w:space="0"/>
            </w:tcBorders>
            <w:noWrap w:val="0"/>
            <w:vAlign w:val="center"/>
          </w:tcPr>
          <w:p w14:paraId="0CA0321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94E4E3B">
        <w:tblPrEx>
          <w:tblCellMar>
            <w:top w:w="0" w:type="dxa"/>
            <w:left w:w="108" w:type="dxa"/>
            <w:bottom w:w="0" w:type="dxa"/>
            <w:right w:w="108" w:type="dxa"/>
          </w:tblCellMar>
        </w:tblPrEx>
        <w:trPr>
          <w:wBefore w:w="0" w:type="auto"/>
          <w:trHeight w:val="219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2EA560D">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780874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w:t>
            </w:r>
          </w:p>
        </w:tc>
        <w:tc>
          <w:tcPr>
            <w:tcW w:w="1415" w:type="dxa"/>
            <w:tcBorders>
              <w:top w:val="nil"/>
              <w:left w:val="nil"/>
              <w:bottom w:val="single" w:color="auto" w:sz="4" w:space="0"/>
              <w:right w:val="single" w:color="auto" w:sz="4" w:space="0"/>
            </w:tcBorders>
            <w:noWrap w:val="0"/>
            <w:vAlign w:val="center"/>
          </w:tcPr>
          <w:p w14:paraId="430D3C9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电子出版物制作单位接受境外委托制作电子出版物审批</w:t>
            </w:r>
          </w:p>
        </w:tc>
        <w:tc>
          <w:tcPr>
            <w:tcW w:w="704" w:type="dxa"/>
            <w:tcBorders>
              <w:top w:val="nil"/>
              <w:left w:val="nil"/>
              <w:bottom w:val="single" w:color="auto" w:sz="4" w:space="0"/>
              <w:right w:val="single" w:color="auto" w:sz="4" w:space="0"/>
            </w:tcBorders>
            <w:noWrap w:val="0"/>
            <w:vAlign w:val="center"/>
          </w:tcPr>
          <w:p w14:paraId="34B7812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93</w:t>
            </w:r>
          </w:p>
        </w:tc>
        <w:tc>
          <w:tcPr>
            <w:tcW w:w="1218" w:type="dxa"/>
            <w:tcBorders>
              <w:top w:val="nil"/>
              <w:left w:val="nil"/>
              <w:bottom w:val="single" w:color="auto" w:sz="4" w:space="0"/>
              <w:right w:val="single" w:color="auto" w:sz="4" w:space="0"/>
            </w:tcBorders>
            <w:noWrap w:val="0"/>
            <w:vAlign w:val="center"/>
          </w:tcPr>
          <w:p w14:paraId="6DED802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28ECF1A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　</w:t>
            </w:r>
          </w:p>
        </w:tc>
        <w:tc>
          <w:tcPr>
            <w:tcW w:w="901" w:type="dxa"/>
            <w:tcBorders>
              <w:top w:val="nil"/>
              <w:left w:val="nil"/>
              <w:bottom w:val="single" w:color="auto" w:sz="4" w:space="0"/>
              <w:right w:val="single" w:color="auto" w:sz="4" w:space="0"/>
            </w:tcBorders>
            <w:noWrap w:val="0"/>
            <w:vAlign w:val="center"/>
          </w:tcPr>
          <w:p w14:paraId="4AC3F73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7D16437">
        <w:tblPrEx>
          <w:tblCellMar>
            <w:top w:w="0" w:type="dxa"/>
            <w:left w:w="108" w:type="dxa"/>
            <w:bottom w:w="0" w:type="dxa"/>
            <w:right w:w="108" w:type="dxa"/>
          </w:tblCellMar>
        </w:tblPrEx>
        <w:trPr>
          <w:wBefore w:w="0" w:type="auto"/>
          <w:trHeight w:val="267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054C20E">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C68D16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64</w:t>
            </w:r>
          </w:p>
        </w:tc>
        <w:tc>
          <w:tcPr>
            <w:tcW w:w="1415" w:type="dxa"/>
            <w:tcBorders>
              <w:top w:val="nil"/>
              <w:left w:val="nil"/>
              <w:bottom w:val="single" w:color="auto" w:sz="4" w:space="0"/>
              <w:right w:val="single" w:color="auto" w:sz="4" w:space="0"/>
            </w:tcBorders>
            <w:noWrap w:val="0"/>
            <w:vAlign w:val="center"/>
          </w:tcPr>
          <w:p w14:paraId="090EABE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印刷品印刷企业（包装装潢、专项排版、制版、装订、其他印刷品）设立变更审批</w:t>
            </w:r>
          </w:p>
        </w:tc>
        <w:tc>
          <w:tcPr>
            <w:tcW w:w="704" w:type="dxa"/>
            <w:tcBorders>
              <w:top w:val="nil"/>
              <w:left w:val="nil"/>
              <w:bottom w:val="single" w:color="auto" w:sz="4" w:space="0"/>
              <w:right w:val="single" w:color="auto" w:sz="4" w:space="0"/>
            </w:tcBorders>
            <w:noWrap w:val="0"/>
            <w:vAlign w:val="center"/>
          </w:tcPr>
          <w:p w14:paraId="4B1BBA7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94</w:t>
            </w:r>
          </w:p>
        </w:tc>
        <w:tc>
          <w:tcPr>
            <w:tcW w:w="1218" w:type="dxa"/>
            <w:tcBorders>
              <w:top w:val="nil"/>
              <w:left w:val="nil"/>
              <w:bottom w:val="single" w:color="auto" w:sz="4" w:space="0"/>
              <w:right w:val="single" w:color="auto" w:sz="4" w:space="0"/>
            </w:tcBorders>
            <w:noWrap w:val="0"/>
            <w:vAlign w:val="center"/>
          </w:tcPr>
          <w:p w14:paraId="5A92241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26C24BD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《印刷业管理条例》（国务院令第315号）第七至十一条。　</w:t>
            </w:r>
          </w:p>
        </w:tc>
        <w:tc>
          <w:tcPr>
            <w:tcW w:w="901" w:type="dxa"/>
            <w:tcBorders>
              <w:top w:val="nil"/>
              <w:left w:val="nil"/>
              <w:bottom w:val="single" w:color="auto" w:sz="4" w:space="0"/>
              <w:right w:val="single" w:color="auto" w:sz="4" w:space="0"/>
            </w:tcBorders>
            <w:noWrap w:val="0"/>
            <w:vAlign w:val="center"/>
          </w:tcPr>
          <w:p w14:paraId="09553EC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3CEEE55">
        <w:tblPrEx>
          <w:tblCellMar>
            <w:top w:w="0" w:type="dxa"/>
            <w:left w:w="108" w:type="dxa"/>
            <w:bottom w:w="0" w:type="dxa"/>
            <w:right w:w="108" w:type="dxa"/>
          </w:tblCellMar>
        </w:tblPrEx>
        <w:trPr>
          <w:wBefore w:w="0" w:type="auto"/>
          <w:trHeight w:val="145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D6F1F40">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26BD16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1415" w:type="dxa"/>
            <w:tcBorders>
              <w:top w:val="nil"/>
              <w:left w:val="nil"/>
              <w:bottom w:val="single" w:color="auto" w:sz="4" w:space="0"/>
              <w:right w:val="single" w:color="auto" w:sz="4" w:space="0"/>
            </w:tcBorders>
            <w:noWrap w:val="0"/>
            <w:vAlign w:val="center"/>
          </w:tcPr>
          <w:p w14:paraId="37163A5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市级文物保护单位修缮的审批</w:t>
            </w:r>
          </w:p>
        </w:tc>
        <w:tc>
          <w:tcPr>
            <w:tcW w:w="704" w:type="dxa"/>
            <w:tcBorders>
              <w:top w:val="nil"/>
              <w:left w:val="nil"/>
              <w:bottom w:val="single" w:color="auto" w:sz="4" w:space="0"/>
              <w:right w:val="single" w:color="auto" w:sz="4" w:space="0"/>
            </w:tcBorders>
            <w:noWrap w:val="0"/>
            <w:vAlign w:val="center"/>
          </w:tcPr>
          <w:p w14:paraId="14CF291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95</w:t>
            </w:r>
          </w:p>
        </w:tc>
        <w:tc>
          <w:tcPr>
            <w:tcW w:w="1218" w:type="dxa"/>
            <w:tcBorders>
              <w:top w:val="nil"/>
              <w:left w:val="nil"/>
              <w:bottom w:val="single" w:color="auto" w:sz="4" w:space="0"/>
              <w:right w:val="single" w:color="auto" w:sz="4" w:space="0"/>
            </w:tcBorders>
            <w:noWrap w:val="0"/>
            <w:vAlign w:val="center"/>
          </w:tcPr>
          <w:p w14:paraId="63FC0CF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6CBBA0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《文物保护法》第二十一条。</w:t>
            </w:r>
          </w:p>
        </w:tc>
        <w:tc>
          <w:tcPr>
            <w:tcW w:w="901" w:type="dxa"/>
            <w:tcBorders>
              <w:top w:val="nil"/>
              <w:left w:val="nil"/>
              <w:bottom w:val="single" w:color="auto" w:sz="4" w:space="0"/>
              <w:right w:val="single" w:color="auto" w:sz="4" w:space="0"/>
            </w:tcBorders>
            <w:noWrap w:val="0"/>
            <w:vAlign w:val="center"/>
          </w:tcPr>
          <w:p w14:paraId="6EE01E4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257BB1B">
        <w:tblPrEx>
          <w:tblCellMar>
            <w:top w:w="0" w:type="dxa"/>
            <w:left w:w="108" w:type="dxa"/>
            <w:bottom w:w="0" w:type="dxa"/>
            <w:right w:w="108" w:type="dxa"/>
          </w:tblCellMar>
        </w:tblPrEx>
        <w:trPr>
          <w:wBefore w:w="0" w:type="auto"/>
          <w:trHeight w:val="178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5188751">
            <w:pPr>
              <w:widowControl/>
              <w:jc w:val="left"/>
              <w:rPr>
                <w:rFonts w:hint="eastAsia" w:ascii="仿宋_GB2312" w:hAnsi="仿宋_GB2312" w:eastAsia="仿宋_GB2312" w:cs="仿宋_GB2312"/>
                <w:kern w:val="0"/>
                <w:sz w:val="24"/>
                <w:szCs w:val="24"/>
              </w:rPr>
            </w:pPr>
          </w:p>
        </w:tc>
        <w:tc>
          <w:tcPr>
            <w:tcW w:w="836" w:type="dxa"/>
            <w:vMerge w:val="restart"/>
            <w:tcBorders>
              <w:top w:val="nil"/>
              <w:left w:val="single" w:color="auto" w:sz="4" w:space="0"/>
              <w:bottom w:val="single" w:color="auto" w:sz="4" w:space="0"/>
              <w:right w:val="single" w:color="auto" w:sz="4" w:space="0"/>
            </w:tcBorders>
            <w:noWrap w:val="0"/>
            <w:vAlign w:val="center"/>
          </w:tcPr>
          <w:p w14:paraId="6B8689E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66</w:t>
            </w:r>
          </w:p>
        </w:tc>
        <w:tc>
          <w:tcPr>
            <w:tcW w:w="1415" w:type="dxa"/>
            <w:vMerge w:val="restart"/>
            <w:tcBorders>
              <w:top w:val="nil"/>
              <w:left w:val="single" w:color="auto" w:sz="4" w:space="0"/>
              <w:bottom w:val="single" w:color="auto" w:sz="4" w:space="0"/>
              <w:right w:val="single" w:color="auto" w:sz="4" w:space="0"/>
            </w:tcBorders>
            <w:noWrap w:val="0"/>
            <w:vAlign w:val="center"/>
          </w:tcPr>
          <w:p w14:paraId="3866E09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设立中外合资、中外合作经营娱乐场所的审批</w:t>
            </w:r>
          </w:p>
        </w:tc>
        <w:tc>
          <w:tcPr>
            <w:tcW w:w="704" w:type="dxa"/>
            <w:tcBorders>
              <w:top w:val="nil"/>
              <w:left w:val="nil"/>
              <w:bottom w:val="single" w:color="auto" w:sz="4" w:space="0"/>
              <w:right w:val="single" w:color="auto" w:sz="4" w:space="0"/>
            </w:tcBorders>
            <w:noWrap w:val="0"/>
            <w:vAlign w:val="center"/>
          </w:tcPr>
          <w:p w14:paraId="4ACDB75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96</w:t>
            </w:r>
          </w:p>
        </w:tc>
        <w:tc>
          <w:tcPr>
            <w:tcW w:w="1218" w:type="dxa"/>
            <w:tcBorders>
              <w:top w:val="nil"/>
              <w:left w:val="nil"/>
              <w:bottom w:val="single" w:color="auto" w:sz="4" w:space="0"/>
              <w:right w:val="single" w:color="auto" w:sz="4" w:space="0"/>
            </w:tcBorders>
            <w:noWrap w:val="0"/>
            <w:vAlign w:val="center"/>
          </w:tcPr>
          <w:p w14:paraId="1DD6AC9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歌舞娱乐场所行政审批</w:t>
            </w:r>
          </w:p>
        </w:tc>
        <w:tc>
          <w:tcPr>
            <w:tcW w:w="4071" w:type="dxa"/>
            <w:vMerge w:val="restart"/>
            <w:tcBorders>
              <w:top w:val="nil"/>
              <w:left w:val="single" w:color="auto" w:sz="4" w:space="0"/>
              <w:bottom w:val="single" w:color="auto" w:sz="4" w:space="0"/>
              <w:right w:val="single" w:color="auto" w:sz="4" w:space="0"/>
            </w:tcBorders>
            <w:noWrap w:val="0"/>
            <w:vAlign w:val="center"/>
          </w:tcPr>
          <w:p w14:paraId="3F92F17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《娱乐场所管理条例》（国务院令第458号）第二、九条；</w:t>
            </w:r>
          </w:p>
          <w:p w14:paraId="456B47F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《关于下放文化市场行政审批事项规范行政审批工作的通知（粤文市〔2010〕95号）。</w:t>
            </w:r>
          </w:p>
        </w:tc>
        <w:tc>
          <w:tcPr>
            <w:tcW w:w="901" w:type="dxa"/>
            <w:vMerge w:val="restart"/>
            <w:tcBorders>
              <w:top w:val="nil"/>
              <w:left w:val="single" w:color="auto" w:sz="4" w:space="0"/>
              <w:bottom w:val="single" w:color="000000" w:sz="4" w:space="0"/>
              <w:right w:val="single" w:color="auto" w:sz="4" w:space="0"/>
            </w:tcBorders>
            <w:noWrap w:val="0"/>
            <w:vAlign w:val="center"/>
          </w:tcPr>
          <w:p w14:paraId="2864AB7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7721868">
        <w:tblPrEx>
          <w:tblCellMar>
            <w:top w:w="0" w:type="dxa"/>
            <w:left w:w="108" w:type="dxa"/>
            <w:bottom w:w="0" w:type="dxa"/>
            <w:right w:w="108" w:type="dxa"/>
          </w:tblCellMar>
        </w:tblPrEx>
        <w:trPr>
          <w:wBefore w:w="0" w:type="auto"/>
          <w:trHeight w:val="1246"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983A9D7">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07834CC6">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4FB9A72D">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067465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97</w:t>
            </w:r>
          </w:p>
        </w:tc>
        <w:tc>
          <w:tcPr>
            <w:tcW w:w="1218" w:type="dxa"/>
            <w:tcBorders>
              <w:top w:val="nil"/>
              <w:left w:val="nil"/>
              <w:bottom w:val="single" w:color="auto" w:sz="4" w:space="0"/>
              <w:right w:val="single" w:color="auto" w:sz="4" w:space="0"/>
            </w:tcBorders>
            <w:noWrap w:val="0"/>
            <w:vAlign w:val="center"/>
          </w:tcPr>
          <w:p w14:paraId="2592CE8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游艺娱乐场所审批</w:t>
            </w:r>
          </w:p>
        </w:tc>
        <w:tc>
          <w:tcPr>
            <w:tcW w:w="4071" w:type="dxa"/>
            <w:vMerge w:val="continue"/>
            <w:tcBorders>
              <w:top w:val="nil"/>
              <w:left w:val="single" w:color="auto" w:sz="4" w:space="0"/>
              <w:bottom w:val="single" w:color="auto" w:sz="4" w:space="0"/>
              <w:right w:val="single" w:color="auto" w:sz="4" w:space="0"/>
            </w:tcBorders>
            <w:noWrap w:val="0"/>
            <w:vAlign w:val="center"/>
          </w:tcPr>
          <w:p w14:paraId="2173C681">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079ADA8E">
            <w:pPr>
              <w:widowControl/>
              <w:rPr>
                <w:rFonts w:hint="eastAsia" w:ascii="仿宋_GB2312" w:hAnsi="仿宋_GB2312" w:eastAsia="仿宋_GB2312" w:cs="仿宋_GB2312"/>
                <w:kern w:val="0"/>
                <w:sz w:val="24"/>
                <w:szCs w:val="24"/>
              </w:rPr>
            </w:pPr>
          </w:p>
        </w:tc>
      </w:tr>
      <w:tr w14:paraId="411F07BE">
        <w:tblPrEx>
          <w:tblCellMar>
            <w:top w:w="0" w:type="dxa"/>
            <w:left w:w="108" w:type="dxa"/>
            <w:bottom w:w="0" w:type="dxa"/>
            <w:right w:w="108" w:type="dxa"/>
          </w:tblCellMar>
        </w:tblPrEx>
        <w:trPr>
          <w:wBefore w:w="0" w:type="auto"/>
          <w:trHeight w:val="1512"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778B024">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15A995D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67</w:t>
            </w:r>
          </w:p>
        </w:tc>
        <w:tc>
          <w:tcPr>
            <w:tcW w:w="1415" w:type="dxa"/>
            <w:tcBorders>
              <w:top w:val="nil"/>
              <w:left w:val="nil"/>
              <w:bottom w:val="single" w:color="auto" w:sz="4" w:space="0"/>
              <w:right w:val="single" w:color="auto" w:sz="4" w:space="0"/>
            </w:tcBorders>
            <w:noWrap w:val="0"/>
            <w:vAlign w:val="center"/>
          </w:tcPr>
          <w:p w14:paraId="3CD5728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设立互联网上网服务营业场所省内连锁经营单位审批</w:t>
            </w:r>
          </w:p>
        </w:tc>
        <w:tc>
          <w:tcPr>
            <w:tcW w:w="704" w:type="dxa"/>
            <w:tcBorders>
              <w:top w:val="nil"/>
              <w:left w:val="nil"/>
              <w:bottom w:val="single" w:color="auto" w:sz="4" w:space="0"/>
              <w:right w:val="single" w:color="auto" w:sz="4" w:space="0"/>
            </w:tcBorders>
            <w:noWrap w:val="0"/>
            <w:vAlign w:val="center"/>
          </w:tcPr>
          <w:p w14:paraId="5B39CDF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98</w:t>
            </w:r>
          </w:p>
        </w:tc>
        <w:tc>
          <w:tcPr>
            <w:tcW w:w="1218" w:type="dxa"/>
            <w:tcBorders>
              <w:top w:val="nil"/>
              <w:left w:val="nil"/>
              <w:bottom w:val="single" w:color="auto" w:sz="4" w:space="0"/>
              <w:right w:val="single" w:color="auto" w:sz="4" w:space="0"/>
            </w:tcBorders>
            <w:noWrap w:val="0"/>
            <w:vAlign w:val="center"/>
          </w:tcPr>
          <w:p w14:paraId="6D65D25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5D61DA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《互联网上网服务营业场所管理条例》（国务院第363号）第四条；</w:t>
            </w:r>
          </w:p>
          <w:p w14:paraId="7B74F85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《网吧连锁企业认定管理办法》（文市发〔2009〕35号）第六条。</w:t>
            </w:r>
          </w:p>
        </w:tc>
        <w:tc>
          <w:tcPr>
            <w:tcW w:w="901" w:type="dxa"/>
            <w:tcBorders>
              <w:top w:val="nil"/>
              <w:left w:val="nil"/>
              <w:bottom w:val="single" w:color="auto" w:sz="4" w:space="0"/>
              <w:right w:val="single" w:color="auto" w:sz="4" w:space="0"/>
            </w:tcBorders>
            <w:noWrap w:val="0"/>
            <w:vAlign w:val="center"/>
          </w:tcPr>
          <w:p w14:paraId="067A67A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42273FE">
        <w:tblPrEx>
          <w:tblCellMar>
            <w:top w:w="0" w:type="dxa"/>
            <w:left w:w="108" w:type="dxa"/>
            <w:bottom w:w="0" w:type="dxa"/>
            <w:right w:w="108" w:type="dxa"/>
          </w:tblCellMar>
        </w:tblPrEx>
        <w:trPr>
          <w:wBefore w:w="0" w:type="auto"/>
          <w:trHeight w:val="2370" w:hRule="atLeast"/>
        </w:trPr>
        <w:tc>
          <w:tcPr>
            <w:tcW w:w="708" w:type="dxa"/>
            <w:vMerge w:val="restart"/>
            <w:tcBorders>
              <w:top w:val="single" w:color="auto" w:sz="4" w:space="0"/>
              <w:left w:val="single" w:color="auto" w:sz="4" w:space="0"/>
              <w:right w:val="single" w:color="auto" w:sz="4" w:space="0"/>
            </w:tcBorders>
            <w:noWrap w:val="0"/>
            <w:vAlign w:val="center"/>
          </w:tcPr>
          <w:p w14:paraId="7758EC5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836" w:type="dxa"/>
            <w:tcBorders>
              <w:top w:val="nil"/>
              <w:left w:val="nil"/>
              <w:bottom w:val="single" w:color="auto" w:sz="4" w:space="0"/>
              <w:right w:val="single" w:color="auto" w:sz="4" w:space="0"/>
            </w:tcBorders>
            <w:noWrap w:val="0"/>
            <w:vAlign w:val="center"/>
          </w:tcPr>
          <w:p w14:paraId="6376484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w:t>
            </w:r>
          </w:p>
        </w:tc>
        <w:tc>
          <w:tcPr>
            <w:tcW w:w="1415" w:type="dxa"/>
            <w:tcBorders>
              <w:top w:val="nil"/>
              <w:left w:val="nil"/>
              <w:bottom w:val="single" w:color="auto" w:sz="4" w:space="0"/>
              <w:right w:val="single" w:color="auto" w:sz="4" w:space="0"/>
            </w:tcBorders>
            <w:noWrap w:val="0"/>
            <w:vAlign w:val="center"/>
          </w:tcPr>
          <w:p w14:paraId="6C38681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举办涉港澳和在歌舞娱乐场所进行的涉外营业性演出的审批</w:t>
            </w:r>
          </w:p>
        </w:tc>
        <w:tc>
          <w:tcPr>
            <w:tcW w:w="704" w:type="dxa"/>
            <w:tcBorders>
              <w:top w:val="nil"/>
              <w:left w:val="nil"/>
              <w:bottom w:val="single" w:color="auto" w:sz="4" w:space="0"/>
              <w:right w:val="single" w:color="auto" w:sz="4" w:space="0"/>
            </w:tcBorders>
            <w:noWrap w:val="0"/>
            <w:vAlign w:val="center"/>
          </w:tcPr>
          <w:p w14:paraId="136918A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99</w:t>
            </w:r>
          </w:p>
        </w:tc>
        <w:tc>
          <w:tcPr>
            <w:tcW w:w="1218" w:type="dxa"/>
            <w:tcBorders>
              <w:top w:val="nil"/>
              <w:left w:val="nil"/>
              <w:bottom w:val="single" w:color="auto" w:sz="4" w:space="0"/>
              <w:right w:val="single" w:color="auto" w:sz="4" w:space="0"/>
            </w:tcBorders>
            <w:noWrap w:val="0"/>
            <w:vAlign w:val="center"/>
          </w:tcPr>
          <w:p w14:paraId="4AC546C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097157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《营业性演出管理条例》（国务院令第528号）第二、十六条；</w:t>
            </w:r>
          </w:p>
          <w:p w14:paraId="3459980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《关于下放文化市场行政审批事项规范行政审批工作的通知》（粤文市〔2010〕95号）。</w:t>
            </w:r>
          </w:p>
        </w:tc>
        <w:tc>
          <w:tcPr>
            <w:tcW w:w="901" w:type="dxa"/>
            <w:tcBorders>
              <w:top w:val="nil"/>
              <w:left w:val="nil"/>
              <w:bottom w:val="single" w:color="auto" w:sz="4" w:space="0"/>
              <w:right w:val="single" w:color="auto" w:sz="4" w:space="0"/>
            </w:tcBorders>
            <w:noWrap w:val="0"/>
            <w:vAlign w:val="center"/>
          </w:tcPr>
          <w:p w14:paraId="7B69807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E2F537D">
        <w:tblPrEx>
          <w:tblCellMar>
            <w:top w:w="0" w:type="dxa"/>
            <w:left w:w="108" w:type="dxa"/>
            <w:bottom w:w="0" w:type="dxa"/>
            <w:right w:w="108" w:type="dxa"/>
          </w:tblCellMar>
        </w:tblPrEx>
        <w:trPr>
          <w:wBefore w:w="0" w:type="auto"/>
          <w:trHeight w:val="2145" w:hRule="atLeast"/>
        </w:trPr>
        <w:tc>
          <w:tcPr>
            <w:tcW w:w="708" w:type="dxa"/>
            <w:vMerge w:val="continue"/>
            <w:tcBorders>
              <w:left w:val="single" w:color="auto" w:sz="4" w:space="0"/>
              <w:right w:val="single" w:color="auto" w:sz="4" w:space="0"/>
            </w:tcBorders>
            <w:noWrap w:val="0"/>
            <w:vAlign w:val="center"/>
          </w:tcPr>
          <w:p w14:paraId="0AF5BB94">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11DBB01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69</w:t>
            </w:r>
          </w:p>
        </w:tc>
        <w:tc>
          <w:tcPr>
            <w:tcW w:w="1415" w:type="dxa"/>
            <w:tcBorders>
              <w:top w:val="nil"/>
              <w:left w:val="nil"/>
              <w:bottom w:val="single" w:color="auto" w:sz="4" w:space="0"/>
              <w:right w:val="single" w:color="auto" w:sz="4" w:space="0"/>
            </w:tcBorders>
            <w:noWrap w:val="0"/>
            <w:vAlign w:val="center"/>
          </w:tcPr>
          <w:p w14:paraId="04CA721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经营国内和入境旅游业务旅行社设立的审批</w:t>
            </w:r>
          </w:p>
        </w:tc>
        <w:tc>
          <w:tcPr>
            <w:tcW w:w="704" w:type="dxa"/>
            <w:tcBorders>
              <w:top w:val="nil"/>
              <w:left w:val="nil"/>
              <w:bottom w:val="single" w:color="auto" w:sz="4" w:space="0"/>
              <w:right w:val="single" w:color="auto" w:sz="4" w:space="0"/>
            </w:tcBorders>
            <w:noWrap w:val="0"/>
            <w:vAlign w:val="center"/>
          </w:tcPr>
          <w:p w14:paraId="4E91FED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1218" w:type="dxa"/>
            <w:tcBorders>
              <w:top w:val="nil"/>
              <w:left w:val="nil"/>
              <w:bottom w:val="single" w:color="auto" w:sz="4" w:space="0"/>
              <w:right w:val="single" w:color="auto" w:sz="4" w:space="0"/>
            </w:tcBorders>
            <w:noWrap w:val="0"/>
            <w:vAlign w:val="center"/>
          </w:tcPr>
          <w:p w14:paraId="7A240D7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6FEDAC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《旅行社条例》(国务院令第550号）第二、七条；</w:t>
            </w:r>
          </w:p>
          <w:p w14:paraId="07678D9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《关于委托行使旅行社审批职能的通知》（粤旅管〔2009〕126号）。</w:t>
            </w:r>
          </w:p>
        </w:tc>
        <w:tc>
          <w:tcPr>
            <w:tcW w:w="901" w:type="dxa"/>
            <w:tcBorders>
              <w:top w:val="nil"/>
              <w:left w:val="nil"/>
              <w:bottom w:val="single" w:color="auto" w:sz="4" w:space="0"/>
              <w:right w:val="single" w:color="auto" w:sz="4" w:space="0"/>
            </w:tcBorders>
            <w:noWrap w:val="0"/>
            <w:vAlign w:val="center"/>
          </w:tcPr>
          <w:p w14:paraId="6210BF4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84758B3">
        <w:tblPrEx>
          <w:tblCellMar>
            <w:top w:w="0" w:type="dxa"/>
            <w:left w:w="108" w:type="dxa"/>
            <w:bottom w:w="0" w:type="dxa"/>
            <w:right w:w="108" w:type="dxa"/>
          </w:tblCellMar>
        </w:tblPrEx>
        <w:trPr>
          <w:wBefore w:w="0" w:type="auto"/>
          <w:trHeight w:val="1485" w:hRule="atLeast"/>
        </w:trPr>
        <w:tc>
          <w:tcPr>
            <w:tcW w:w="708" w:type="dxa"/>
            <w:vMerge w:val="continue"/>
            <w:tcBorders>
              <w:left w:val="single" w:color="auto" w:sz="4" w:space="0"/>
              <w:bottom w:val="single" w:color="auto" w:sz="4" w:space="0"/>
              <w:right w:val="single" w:color="auto" w:sz="4" w:space="0"/>
            </w:tcBorders>
            <w:noWrap w:val="0"/>
            <w:vAlign w:val="center"/>
          </w:tcPr>
          <w:p w14:paraId="1AABBAC3">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66BB22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w:t>
            </w:r>
          </w:p>
        </w:tc>
        <w:tc>
          <w:tcPr>
            <w:tcW w:w="1415" w:type="dxa"/>
            <w:tcBorders>
              <w:top w:val="nil"/>
              <w:left w:val="nil"/>
              <w:bottom w:val="single" w:color="auto" w:sz="4" w:space="0"/>
              <w:right w:val="single" w:color="auto" w:sz="4" w:space="0"/>
            </w:tcBorders>
            <w:noWrap w:val="0"/>
            <w:vAlign w:val="center"/>
          </w:tcPr>
          <w:p w14:paraId="1843F68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高危险性体育项目经营审批</w:t>
            </w:r>
          </w:p>
        </w:tc>
        <w:tc>
          <w:tcPr>
            <w:tcW w:w="704" w:type="dxa"/>
            <w:tcBorders>
              <w:top w:val="nil"/>
              <w:left w:val="nil"/>
              <w:bottom w:val="single" w:color="auto" w:sz="4" w:space="0"/>
              <w:right w:val="single" w:color="auto" w:sz="4" w:space="0"/>
            </w:tcBorders>
            <w:noWrap w:val="0"/>
            <w:vAlign w:val="center"/>
          </w:tcPr>
          <w:p w14:paraId="64009F7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w:t>
            </w:r>
          </w:p>
        </w:tc>
        <w:tc>
          <w:tcPr>
            <w:tcW w:w="1218" w:type="dxa"/>
            <w:tcBorders>
              <w:top w:val="nil"/>
              <w:left w:val="nil"/>
              <w:bottom w:val="single" w:color="auto" w:sz="4" w:space="0"/>
              <w:right w:val="single" w:color="auto" w:sz="4" w:space="0"/>
            </w:tcBorders>
            <w:noWrap w:val="0"/>
            <w:vAlign w:val="center"/>
          </w:tcPr>
          <w:p w14:paraId="3D1FEC3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27C7CD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《广东省高危险性体育项目经营活动管理规定》第三条。</w:t>
            </w:r>
          </w:p>
        </w:tc>
        <w:tc>
          <w:tcPr>
            <w:tcW w:w="901" w:type="dxa"/>
            <w:tcBorders>
              <w:top w:val="nil"/>
              <w:left w:val="nil"/>
              <w:bottom w:val="single" w:color="auto" w:sz="4" w:space="0"/>
              <w:right w:val="single" w:color="auto" w:sz="4" w:space="0"/>
            </w:tcBorders>
            <w:noWrap w:val="0"/>
            <w:vAlign w:val="center"/>
          </w:tcPr>
          <w:p w14:paraId="3EBDEFE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F2CB9CC">
        <w:tblPrEx>
          <w:tblCellMar>
            <w:top w:w="0" w:type="dxa"/>
            <w:left w:w="108" w:type="dxa"/>
            <w:bottom w:w="0" w:type="dxa"/>
            <w:right w:w="108" w:type="dxa"/>
          </w:tblCellMar>
        </w:tblPrEx>
        <w:trPr>
          <w:wBefore w:w="0" w:type="auto"/>
          <w:trHeight w:val="1095"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28B094D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市卫生局</w:t>
            </w:r>
          </w:p>
        </w:tc>
        <w:tc>
          <w:tcPr>
            <w:tcW w:w="836" w:type="dxa"/>
            <w:vMerge w:val="restart"/>
            <w:tcBorders>
              <w:top w:val="nil"/>
              <w:left w:val="single" w:color="auto" w:sz="4" w:space="0"/>
              <w:bottom w:val="single" w:color="auto" w:sz="4" w:space="0"/>
              <w:right w:val="single" w:color="auto" w:sz="4" w:space="0"/>
            </w:tcBorders>
            <w:noWrap w:val="0"/>
            <w:vAlign w:val="center"/>
          </w:tcPr>
          <w:p w14:paraId="666851F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71</w:t>
            </w:r>
          </w:p>
        </w:tc>
        <w:tc>
          <w:tcPr>
            <w:tcW w:w="1415" w:type="dxa"/>
            <w:vMerge w:val="restart"/>
            <w:tcBorders>
              <w:top w:val="nil"/>
              <w:left w:val="single" w:color="auto" w:sz="4" w:space="0"/>
              <w:bottom w:val="single" w:color="auto" w:sz="4" w:space="0"/>
              <w:right w:val="single" w:color="auto" w:sz="4" w:space="0"/>
            </w:tcBorders>
            <w:noWrap w:val="0"/>
            <w:vAlign w:val="center"/>
          </w:tcPr>
          <w:p w14:paraId="28E7CDD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医疗机构设置及执业许可</w:t>
            </w:r>
          </w:p>
        </w:tc>
        <w:tc>
          <w:tcPr>
            <w:tcW w:w="704" w:type="dxa"/>
            <w:tcBorders>
              <w:top w:val="nil"/>
              <w:left w:val="nil"/>
              <w:bottom w:val="single" w:color="auto" w:sz="4" w:space="0"/>
              <w:right w:val="single" w:color="auto" w:sz="4" w:space="0"/>
            </w:tcBorders>
            <w:noWrap w:val="0"/>
            <w:vAlign w:val="center"/>
          </w:tcPr>
          <w:p w14:paraId="7FCA821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102</w:t>
            </w:r>
          </w:p>
        </w:tc>
        <w:tc>
          <w:tcPr>
            <w:tcW w:w="1218" w:type="dxa"/>
            <w:tcBorders>
              <w:top w:val="nil"/>
              <w:left w:val="nil"/>
              <w:bottom w:val="single" w:color="auto" w:sz="4" w:space="0"/>
              <w:right w:val="single" w:color="auto" w:sz="4" w:space="0"/>
            </w:tcBorders>
            <w:noWrap w:val="0"/>
            <w:vAlign w:val="center"/>
          </w:tcPr>
          <w:p w14:paraId="4B05015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医疗机构设置</w:t>
            </w:r>
          </w:p>
        </w:tc>
        <w:tc>
          <w:tcPr>
            <w:tcW w:w="4071" w:type="dxa"/>
            <w:vMerge w:val="restart"/>
            <w:tcBorders>
              <w:top w:val="nil"/>
              <w:left w:val="single" w:color="auto" w:sz="4" w:space="0"/>
              <w:bottom w:val="single" w:color="auto" w:sz="4" w:space="0"/>
              <w:right w:val="single" w:color="auto" w:sz="4" w:space="0"/>
            </w:tcBorders>
            <w:noWrap w:val="0"/>
            <w:vAlign w:val="center"/>
          </w:tcPr>
          <w:p w14:paraId="6F080D8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《医疗机构管理条例》第九、十一、十五、十七、二十条；</w:t>
            </w:r>
          </w:p>
          <w:p w14:paraId="32E235D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《广东省卫生厅关于进一步规范医疗机构设置审批管理的通知》（粤卫〔2006〕303号）；</w:t>
            </w:r>
          </w:p>
          <w:p w14:paraId="3FA0B3C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《计划生育技术服务管理条例》第二十二条。　</w:t>
            </w:r>
          </w:p>
        </w:tc>
        <w:tc>
          <w:tcPr>
            <w:tcW w:w="901" w:type="dxa"/>
            <w:vMerge w:val="restart"/>
            <w:tcBorders>
              <w:top w:val="nil"/>
              <w:left w:val="single" w:color="auto" w:sz="4" w:space="0"/>
              <w:bottom w:val="single" w:color="000000" w:sz="4" w:space="0"/>
              <w:right w:val="single" w:color="auto" w:sz="4" w:space="0"/>
            </w:tcBorders>
            <w:noWrap w:val="0"/>
            <w:vAlign w:val="center"/>
          </w:tcPr>
          <w:p w14:paraId="172F39C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917DC8D">
        <w:tblPrEx>
          <w:tblCellMar>
            <w:top w:w="0" w:type="dxa"/>
            <w:left w:w="108" w:type="dxa"/>
            <w:bottom w:w="0" w:type="dxa"/>
            <w:right w:w="108" w:type="dxa"/>
          </w:tblCellMar>
        </w:tblPrEx>
        <w:trPr>
          <w:wBefore w:w="0" w:type="auto"/>
          <w:trHeight w:val="109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53A4060">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389CBACC">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2D7B51B6">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7940636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103</w:t>
            </w:r>
          </w:p>
        </w:tc>
        <w:tc>
          <w:tcPr>
            <w:tcW w:w="1218" w:type="dxa"/>
            <w:tcBorders>
              <w:top w:val="nil"/>
              <w:left w:val="nil"/>
              <w:bottom w:val="single" w:color="auto" w:sz="4" w:space="0"/>
              <w:right w:val="single" w:color="auto" w:sz="4" w:space="0"/>
            </w:tcBorders>
            <w:noWrap w:val="0"/>
            <w:vAlign w:val="center"/>
          </w:tcPr>
          <w:p w14:paraId="00C451A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医疗机构执业登记</w:t>
            </w:r>
          </w:p>
        </w:tc>
        <w:tc>
          <w:tcPr>
            <w:tcW w:w="4071" w:type="dxa"/>
            <w:vMerge w:val="continue"/>
            <w:tcBorders>
              <w:top w:val="nil"/>
              <w:left w:val="single" w:color="auto" w:sz="4" w:space="0"/>
              <w:bottom w:val="single" w:color="auto" w:sz="4" w:space="0"/>
              <w:right w:val="single" w:color="auto" w:sz="4" w:space="0"/>
            </w:tcBorders>
            <w:noWrap w:val="0"/>
            <w:vAlign w:val="center"/>
          </w:tcPr>
          <w:p w14:paraId="003E33E7">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6DE66CCE">
            <w:pPr>
              <w:widowControl/>
              <w:rPr>
                <w:rFonts w:hint="eastAsia" w:ascii="仿宋_GB2312" w:hAnsi="仿宋_GB2312" w:eastAsia="仿宋_GB2312" w:cs="仿宋_GB2312"/>
                <w:kern w:val="0"/>
                <w:sz w:val="24"/>
                <w:szCs w:val="24"/>
              </w:rPr>
            </w:pPr>
          </w:p>
        </w:tc>
      </w:tr>
      <w:tr w14:paraId="7B79C809">
        <w:tblPrEx>
          <w:tblCellMar>
            <w:top w:w="0" w:type="dxa"/>
            <w:left w:w="108" w:type="dxa"/>
            <w:bottom w:w="0" w:type="dxa"/>
            <w:right w:w="108" w:type="dxa"/>
          </w:tblCellMar>
        </w:tblPrEx>
        <w:trPr>
          <w:wBefore w:w="0" w:type="auto"/>
          <w:trHeight w:val="1357"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E37E0FC">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192257CF">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44E6FC23">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36DB82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104</w:t>
            </w:r>
          </w:p>
        </w:tc>
        <w:tc>
          <w:tcPr>
            <w:tcW w:w="1218" w:type="dxa"/>
            <w:tcBorders>
              <w:top w:val="nil"/>
              <w:left w:val="nil"/>
              <w:bottom w:val="single" w:color="auto" w:sz="4" w:space="0"/>
              <w:right w:val="single" w:color="auto" w:sz="4" w:space="0"/>
            </w:tcBorders>
            <w:noWrap w:val="0"/>
            <w:vAlign w:val="center"/>
          </w:tcPr>
          <w:p w14:paraId="5A80097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医疗机构从事计划生育技术服务许可</w:t>
            </w:r>
          </w:p>
        </w:tc>
        <w:tc>
          <w:tcPr>
            <w:tcW w:w="4071" w:type="dxa"/>
            <w:vMerge w:val="continue"/>
            <w:tcBorders>
              <w:top w:val="nil"/>
              <w:left w:val="single" w:color="auto" w:sz="4" w:space="0"/>
              <w:bottom w:val="single" w:color="auto" w:sz="4" w:space="0"/>
              <w:right w:val="single" w:color="auto" w:sz="4" w:space="0"/>
            </w:tcBorders>
            <w:noWrap w:val="0"/>
            <w:vAlign w:val="center"/>
          </w:tcPr>
          <w:p w14:paraId="3F4A52CE">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2E33483B">
            <w:pPr>
              <w:widowControl/>
              <w:rPr>
                <w:rFonts w:hint="eastAsia" w:ascii="仿宋_GB2312" w:hAnsi="仿宋_GB2312" w:eastAsia="仿宋_GB2312" w:cs="仿宋_GB2312"/>
                <w:kern w:val="0"/>
                <w:sz w:val="24"/>
                <w:szCs w:val="24"/>
              </w:rPr>
            </w:pPr>
          </w:p>
        </w:tc>
      </w:tr>
      <w:tr w14:paraId="3CCA5252">
        <w:tblPrEx>
          <w:tblCellMar>
            <w:top w:w="0" w:type="dxa"/>
            <w:left w:w="108" w:type="dxa"/>
            <w:bottom w:w="0" w:type="dxa"/>
            <w:right w:w="108" w:type="dxa"/>
          </w:tblCellMar>
        </w:tblPrEx>
        <w:trPr>
          <w:wBefore w:w="0" w:type="auto"/>
          <w:trHeight w:val="154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BCE1AD4">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15D804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72</w:t>
            </w:r>
          </w:p>
        </w:tc>
        <w:tc>
          <w:tcPr>
            <w:tcW w:w="1415" w:type="dxa"/>
            <w:tcBorders>
              <w:top w:val="nil"/>
              <w:left w:val="nil"/>
              <w:bottom w:val="single" w:color="auto" w:sz="4" w:space="0"/>
              <w:right w:val="single" w:color="auto" w:sz="4" w:space="0"/>
            </w:tcBorders>
            <w:noWrap w:val="0"/>
            <w:vAlign w:val="center"/>
          </w:tcPr>
          <w:p w14:paraId="0C1A0FF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麻醉药品、一类精神药品购用许可</w:t>
            </w:r>
          </w:p>
        </w:tc>
        <w:tc>
          <w:tcPr>
            <w:tcW w:w="704" w:type="dxa"/>
            <w:tcBorders>
              <w:top w:val="nil"/>
              <w:left w:val="nil"/>
              <w:bottom w:val="single" w:color="auto" w:sz="4" w:space="0"/>
              <w:right w:val="single" w:color="auto" w:sz="4" w:space="0"/>
            </w:tcBorders>
            <w:noWrap w:val="0"/>
            <w:vAlign w:val="center"/>
          </w:tcPr>
          <w:p w14:paraId="4734FBF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105</w:t>
            </w:r>
          </w:p>
        </w:tc>
        <w:tc>
          <w:tcPr>
            <w:tcW w:w="1218" w:type="dxa"/>
            <w:tcBorders>
              <w:top w:val="nil"/>
              <w:left w:val="nil"/>
              <w:bottom w:val="single" w:color="auto" w:sz="4" w:space="0"/>
              <w:right w:val="single" w:color="auto" w:sz="4" w:space="0"/>
            </w:tcBorders>
            <w:noWrap w:val="0"/>
            <w:vAlign w:val="center"/>
          </w:tcPr>
          <w:p w14:paraId="762730D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6EDB81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《麻醉药品和精神药品管理条例》第三十六条。</w:t>
            </w:r>
          </w:p>
        </w:tc>
        <w:tc>
          <w:tcPr>
            <w:tcW w:w="901" w:type="dxa"/>
            <w:tcBorders>
              <w:top w:val="nil"/>
              <w:left w:val="nil"/>
              <w:bottom w:val="single" w:color="auto" w:sz="4" w:space="0"/>
              <w:right w:val="single" w:color="auto" w:sz="4" w:space="0"/>
            </w:tcBorders>
            <w:noWrap w:val="0"/>
            <w:vAlign w:val="center"/>
          </w:tcPr>
          <w:p w14:paraId="780D7C0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5FDC2C6">
        <w:tblPrEx>
          <w:tblCellMar>
            <w:top w:w="0" w:type="dxa"/>
            <w:left w:w="108" w:type="dxa"/>
            <w:bottom w:w="0" w:type="dxa"/>
            <w:right w:w="108" w:type="dxa"/>
          </w:tblCellMar>
        </w:tblPrEx>
        <w:trPr>
          <w:wBefore w:w="0" w:type="auto"/>
          <w:trHeight w:val="2252"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2BDE729E">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DAF55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73</w:t>
            </w:r>
          </w:p>
        </w:tc>
        <w:tc>
          <w:tcPr>
            <w:tcW w:w="1415" w:type="dxa"/>
            <w:tcBorders>
              <w:top w:val="nil"/>
              <w:left w:val="nil"/>
              <w:bottom w:val="single" w:color="auto" w:sz="4" w:space="0"/>
              <w:right w:val="single" w:color="auto" w:sz="4" w:space="0"/>
            </w:tcBorders>
            <w:noWrap w:val="0"/>
            <w:vAlign w:val="center"/>
          </w:tcPr>
          <w:p w14:paraId="7B276F1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婚前医学检查的母婴保健技术服务执业许可证核发</w:t>
            </w:r>
          </w:p>
        </w:tc>
        <w:tc>
          <w:tcPr>
            <w:tcW w:w="704" w:type="dxa"/>
            <w:tcBorders>
              <w:top w:val="nil"/>
              <w:left w:val="nil"/>
              <w:bottom w:val="single" w:color="auto" w:sz="4" w:space="0"/>
              <w:right w:val="single" w:color="auto" w:sz="4" w:space="0"/>
            </w:tcBorders>
            <w:noWrap w:val="0"/>
            <w:vAlign w:val="center"/>
          </w:tcPr>
          <w:p w14:paraId="164636A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106</w:t>
            </w:r>
          </w:p>
        </w:tc>
        <w:tc>
          <w:tcPr>
            <w:tcW w:w="1218" w:type="dxa"/>
            <w:tcBorders>
              <w:top w:val="nil"/>
              <w:left w:val="nil"/>
              <w:bottom w:val="single" w:color="auto" w:sz="4" w:space="0"/>
              <w:right w:val="single" w:color="auto" w:sz="4" w:space="0"/>
            </w:tcBorders>
            <w:noWrap w:val="0"/>
            <w:vAlign w:val="center"/>
          </w:tcPr>
          <w:p w14:paraId="1E7B956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2AA4F1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《母婴保健法》第三十二条；</w:t>
            </w:r>
          </w:p>
          <w:p w14:paraId="5DDCC4D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《母婴保健法实施办法》（国务院第308号令）第十一、三十五条。</w:t>
            </w:r>
          </w:p>
        </w:tc>
        <w:tc>
          <w:tcPr>
            <w:tcW w:w="901" w:type="dxa"/>
            <w:tcBorders>
              <w:top w:val="nil"/>
              <w:left w:val="nil"/>
              <w:bottom w:val="single" w:color="auto" w:sz="4" w:space="0"/>
              <w:right w:val="single" w:color="auto" w:sz="4" w:space="0"/>
            </w:tcBorders>
            <w:noWrap w:val="0"/>
            <w:vAlign w:val="center"/>
          </w:tcPr>
          <w:p w14:paraId="53B7663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13C04BE">
        <w:tblPrEx>
          <w:tblCellMar>
            <w:top w:w="0" w:type="dxa"/>
            <w:left w:w="108" w:type="dxa"/>
            <w:bottom w:w="0" w:type="dxa"/>
            <w:right w:w="108" w:type="dxa"/>
          </w:tblCellMar>
        </w:tblPrEx>
        <w:trPr>
          <w:wBefore w:w="0" w:type="auto"/>
          <w:trHeight w:val="1959" w:hRule="atLeast"/>
        </w:trPr>
        <w:tc>
          <w:tcPr>
            <w:tcW w:w="708" w:type="dxa"/>
            <w:vMerge w:val="restart"/>
            <w:tcBorders>
              <w:top w:val="single" w:color="auto" w:sz="4" w:space="0"/>
              <w:left w:val="single" w:color="auto" w:sz="4" w:space="0"/>
              <w:right w:val="single" w:color="auto" w:sz="4" w:space="0"/>
            </w:tcBorders>
            <w:noWrap w:val="0"/>
            <w:vAlign w:val="center"/>
          </w:tcPr>
          <w:p w14:paraId="2F1DAD7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市卫生局</w:t>
            </w:r>
          </w:p>
        </w:tc>
        <w:tc>
          <w:tcPr>
            <w:tcW w:w="836" w:type="dxa"/>
            <w:tcBorders>
              <w:top w:val="nil"/>
              <w:left w:val="nil"/>
              <w:bottom w:val="single" w:color="auto" w:sz="4" w:space="0"/>
              <w:right w:val="single" w:color="auto" w:sz="4" w:space="0"/>
            </w:tcBorders>
            <w:noWrap w:val="0"/>
            <w:vAlign w:val="center"/>
          </w:tcPr>
          <w:p w14:paraId="6083510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74</w:t>
            </w:r>
          </w:p>
        </w:tc>
        <w:tc>
          <w:tcPr>
            <w:tcW w:w="1415" w:type="dxa"/>
            <w:tcBorders>
              <w:top w:val="nil"/>
              <w:left w:val="nil"/>
              <w:bottom w:val="single" w:color="auto" w:sz="4" w:space="0"/>
              <w:right w:val="single" w:color="auto" w:sz="4" w:space="0"/>
            </w:tcBorders>
            <w:noWrap w:val="0"/>
            <w:vAlign w:val="center"/>
          </w:tcPr>
          <w:p w14:paraId="4495F89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婚前医学检查的母婴保健技术考核合格证核发</w:t>
            </w:r>
          </w:p>
        </w:tc>
        <w:tc>
          <w:tcPr>
            <w:tcW w:w="704" w:type="dxa"/>
            <w:tcBorders>
              <w:top w:val="nil"/>
              <w:left w:val="nil"/>
              <w:bottom w:val="single" w:color="auto" w:sz="4" w:space="0"/>
              <w:right w:val="single" w:color="auto" w:sz="4" w:space="0"/>
            </w:tcBorders>
            <w:noWrap w:val="0"/>
            <w:vAlign w:val="center"/>
          </w:tcPr>
          <w:p w14:paraId="0E9EAF5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107</w:t>
            </w:r>
          </w:p>
        </w:tc>
        <w:tc>
          <w:tcPr>
            <w:tcW w:w="1218" w:type="dxa"/>
            <w:tcBorders>
              <w:top w:val="nil"/>
              <w:left w:val="nil"/>
              <w:bottom w:val="single" w:color="auto" w:sz="4" w:space="0"/>
              <w:right w:val="single" w:color="auto" w:sz="4" w:space="0"/>
            </w:tcBorders>
            <w:noWrap w:val="0"/>
            <w:vAlign w:val="center"/>
          </w:tcPr>
          <w:p w14:paraId="023CFCB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80A349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《母婴保健法》第三十三条；</w:t>
            </w:r>
          </w:p>
          <w:p w14:paraId="6C2FEA7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《母婴保健法实施办法》（国务院令第308号）第三十五条。</w:t>
            </w:r>
          </w:p>
        </w:tc>
        <w:tc>
          <w:tcPr>
            <w:tcW w:w="901" w:type="dxa"/>
            <w:tcBorders>
              <w:top w:val="nil"/>
              <w:left w:val="nil"/>
              <w:bottom w:val="single" w:color="auto" w:sz="4" w:space="0"/>
              <w:right w:val="single" w:color="auto" w:sz="4" w:space="0"/>
            </w:tcBorders>
            <w:noWrap w:val="0"/>
            <w:vAlign w:val="center"/>
          </w:tcPr>
          <w:p w14:paraId="1F757D6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09BEB1F">
        <w:tblPrEx>
          <w:tblCellMar>
            <w:top w:w="0" w:type="dxa"/>
            <w:left w:w="108" w:type="dxa"/>
            <w:bottom w:w="0" w:type="dxa"/>
            <w:right w:w="108" w:type="dxa"/>
          </w:tblCellMar>
        </w:tblPrEx>
        <w:trPr>
          <w:wBefore w:w="0" w:type="auto"/>
          <w:trHeight w:val="2015" w:hRule="atLeast"/>
        </w:trPr>
        <w:tc>
          <w:tcPr>
            <w:tcW w:w="708" w:type="dxa"/>
            <w:vMerge w:val="continue"/>
            <w:tcBorders>
              <w:left w:val="single" w:color="auto" w:sz="4" w:space="0"/>
              <w:right w:val="single" w:color="auto" w:sz="4" w:space="0"/>
            </w:tcBorders>
            <w:noWrap w:val="0"/>
            <w:vAlign w:val="center"/>
          </w:tcPr>
          <w:p w14:paraId="1A53F07F">
            <w:pPr>
              <w:widowControl/>
              <w:jc w:val="left"/>
              <w:rPr>
                <w:rFonts w:hint="eastAsia" w:ascii="仿宋_GB2312" w:hAnsi="仿宋_GB2312" w:eastAsia="仿宋_GB2312" w:cs="仿宋_GB2312"/>
                <w:kern w:val="0"/>
                <w:sz w:val="24"/>
                <w:szCs w:val="24"/>
              </w:rPr>
            </w:pPr>
          </w:p>
        </w:tc>
        <w:tc>
          <w:tcPr>
            <w:tcW w:w="836" w:type="dxa"/>
            <w:vMerge w:val="restart"/>
            <w:tcBorders>
              <w:top w:val="nil"/>
              <w:left w:val="single" w:color="auto" w:sz="4" w:space="0"/>
              <w:right w:val="single" w:color="auto" w:sz="4" w:space="0"/>
            </w:tcBorders>
            <w:noWrap w:val="0"/>
            <w:vAlign w:val="center"/>
          </w:tcPr>
          <w:p w14:paraId="30058BC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w:t>
            </w:r>
          </w:p>
        </w:tc>
        <w:tc>
          <w:tcPr>
            <w:tcW w:w="1415" w:type="dxa"/>
            <w:vMerge w:val="restart"/>
            <w:tcBorders>
              <w:top w:val="nil"/>
              <w:left w:val="single" w:color="auto" w:sz="4" w:space="0"/>
              <w:right w:val="single" w:color="auto" w:sz="4" w:space="0"/>
            </w:tcBorders>
            <w:noWrap w:val="0"/>
            <w:vAlign w:val="center"/>
          </w:tcPr>
          <w:p w14:paraId="1870EBD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医师执业（含港澳台、外籍医师短期执业）许可</w:t>
            </w:r>
          </w:p>
        </w:tc>
        <w:tc>
          <w:tcPr>
            <w:tcW w:w="704" w:type="dxa"/>
            <w:tcBorders>
              <w:top w:val="nil"/>
              <w:left w:val="nil"/>
              <w:bottom w:val="single" w:color="auto" w:sz="4" w:space="0"/>
              <w:right w:val="single" w:color="auto" w:sz="4" w:space="0"/>
            </w:tcBorders>
            <w:noWrap w:val="0"/>
            <w:vAlign w:val="center"/>
          </w:tcPr>
          <w:p w14:paraId="6E3F965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108</w:t>
            </w:r>
          </w:p>
        </w:tc>
        <w:tc>
          <w:tcPr>
            <w:tcW w:w="1218" w:type="dxa"/>
            <w:tcBorders>
              <w:top w:val="nil"/>
              <w:left w:val="nil"/>
              <w:bottom w:val="single" w:color="auto" w:sz="4" w:space="0"/>
              <w:right w:val="single" w:color="auto" w:sz="4" w:space="0"/>
            </w:tcBorders>
            <w:noWrap w:val="0"/>
            <w:vAlign w:val="center"/>
          </w:tcPr>
          <w:p w14:paraId="2EB0B24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医师执业注册许可</w:t>
            </w:r>
          </w:p>
        </w:tc>
        <w:tc>
          <w:tcPr>
            <w:tcW w:w="4071" w:type="dxa"/>
            <w:tcBorders>
              <w:top w:val="nil"/>
              <w:left w:val="nil"/>
              <w:bottom w:val="single" w:color="auto" w:sz="4" w:space="0"/>
              <w:right w:val="single" w:color="auto" w:sz="4" w:space="0"/>
            </w:tcBorders>
            <w:noWrap w:val="0"/>
            <w:vAlign w:val="center"/>
          </w:tcPr>
          <w:p w14:paraId="2FE0FA1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《中华人民共和国执业医师法》第十三、四十七条；</w:t>
            </w:r>
          </w:p>
          <w:p w14:paraId="4B7F10D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《国务院对确需保留的行政审批项目设定行政许可的决定》（国务院令第412号）第199项。</w:t>
            </w:r>
          </w:p>
        </w:tc>
        <w:tc>
          <w:tcPr>
            <w:tcW w:w="901" w:type="dxa"/>
            <w:tcBorders>
              <w:top w:val="nil"/>
              <w:left w:val="nil"/>
              <w:bottom w:val="single" w:color="auto" w:sz="4" w:space="0"/>
              <w:right w:val="single" w:color="auto" w:sz="4" w:space="0"/>
            </w:tcBorders>
            <w:noWrap w:val="0"/>
            <w:vAlign w:val="center"/>
          </w:tcPr>
          <w:p w14:paraId="0262838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A18A61D">
        <w:tblPrEx>
          <w:tblCellMar>
            <w:top w:w="0" w:type="dxa"/>
            <w:left w:w="108" w:type="dxa"/>
            <w:bottom w:w="0" w:type="dxa"/>
            <w:right w:w="108" w:type="dxa"/>
          </w:tblCellMar>
        </w:tblPrEx>
        <w:trPr>
          <w:wBefore w:w="0" w:type="auto"/>
          <w:trHeight w:val="2238" w:hRule="atLeast"/>
        </w:trPr>
        <w:tc>
          <w:tcPr>
            <w:tcW w:w="708" w:type="dxa"/>
            <w:vMerge w:val="continue"/>
            <w:tcBorders>
              <w:left w:val="single" w:color="auto" w:sz="4" w:space="0"/>
              <w:right w:val="single" w:color="auto" w:sz="4" w:space="0"/>
            </w:tcBorders>
            <w:noWrap w:val="0"/>
            <w:vAlign w:val="center"/>
          </w:tcPr>
          <w:p w14:paraId="6F9F4C22">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205203F4">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08DB0258">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6283F02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109</w:t>
            </w:r>
          </w:p>
        </w:tc>
        <w:tc>
          <w:tcPr>
            <w:tcW w:w="1218" w:type="dxa"/>
            <w:tcBorders>
              <w:top w:val="nil"/>
              <w:left w:val="nil"/>
              <w:bottom w:val="single" w:color="auto" w:sz="4" w:space="0"/>
              <w:right w:val="single" w:color="auto" w:sz="4" w:space="0"/>
            </w:tcBorders>
            <w:noWrap w:val="0"/>
            <w:vAlign w:val="center"/>
          </w:tcPr>
          <w:p w14:paraId="232276B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港澳台医师短期行医执业注册</w:t>
            </w:r>
          </w:p>
        </w:tc>
        <w:tc>
          <w:tcPr>
            <w:tcW w:w="4071" w:type="dxa"/>
            <w:tcBorders>
              <w:top w:val="nil"/>
              <w:left w:val="nil"/>
              <w:bottom w:val="single" w:color="auto" w:sz="4" w:space="0"/>
              <w:right w:val="single" w:color="auto" w:sz="4" w:space="0"/>
            </w:tcBorders>
            <w:noWrap w:val="0"/>
            <w:vAlign w:val="center"/>
          </w:tcPr>
          <w:p w14:paraId="2E2C9B3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《台湾地区医师在大陆短期行医管理规定》（国家卫生部令第63号）第三、五条；</w:t>
            </w:r>
          </w:p>
          <w:p w14:paraId="0CCC5B6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《香港、澳门特别行政区医师在内地短期行医管理规定》（卫生部令第62号）第三、五条。</w:t>
            </w:r>
          </w:p>
        </w:tc>
        <w:tc>
          <w:tcPr>
            <w:tcW w:w="901" w:type="dxa"/>
            <w:tcBorders>
              <w:top w:val="nil"/>
              <w:left w:val="nil"/>
              <w:bottom w:val="single" w:color="auto" w:sz="4" w:space="0"/>
              <w:right w:val="single" w:color="auto" w:sz="4" w:space="0"/>
            </w:tcBorders>
            <w:noWrap w:val="0"/>
            <w:vAlign w:val="center"/>
          </w:tcPr>
          <w:p w14:paraId="711DC66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B6A7476">
        <w:tblPrEx>
          <w:tblCellMar>
            <w:top w:w="0" w:type="dxa"/>
            <w:left w:w="108" w:type="dxa"/>
            <w:bottom w:w="0" w:type="dxa"/>
            <w:right w:w="108" w:type="dxa"/>
          </w:tblCellMar>
        </w:tblPrEx>
        <w:trPr>
          <w:wBefore w:w="0" w:type="auto"/>
          <w:trHeight w:val="2154" w:hRule="atLeast"/>
        </w:trPr>
        <w:tc>
          <w:tcPr>
            <w:tcW w:w="708" w:type="dxa"/>
            <w:vMerge w:val="continue"/>
            <w:tcBorders>
              <w:left w:val="single" w:color="auto" w:sz="4" w:space="0"/>
              <w:right w:val="single" w:color="auto" w:sz="4" w:space="0"/>
            </w:tcBorders>
            <w:noWrap w:val="0"/>
            <w:vAlign w:val="center"/>
          </w:tcPr>
          <w:p w14:paraId="28A1CB4D">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2410A213">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1ED7D1F1">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C31656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110</w:t>
            </w:r>
          </w:p>
        </w:tc>
        <w:tc>
          <w:tcPr>
            <w:tcW w:w="1218" w:type="dxa"/>
            <w:tcBorders>
              <w:top w:val="nil"/>
              <w:left w:val="nil"/>
              <w:bottom w:val="single" w:color="auto" w:sz="4" w:space="0"/>
              <w:right w:val="single" w:color="auto" w:sz="4" w:space="0"/>
            </w:tcBorders>
            <w:noWrap w:val="0"/>
            <w:vAlign w:val="center"/>
          </w:tcPr>
          <w:p w14:paraId="7909F16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外籍医师在华短期执业注册</w:t>
            </w:r>
          </w:p>
        </w:tc>
        <w:tc>
          <w:tcPr>
            <w:tcW w:w="4071" w:type="dxa"/>
            <w:tcBorders>
              <w:top w:val="nil"/>
              <w:left w:val="nil"/>
              <w:bottom w:val="single" w:color="auto" w:sz="4" w:space="0"/>
              <w:right w:val="single" w:color="auto" w:sz="4" w:space="0"/>
            </w:tcBorders>
            <w:noWrap w:val="0"/>
            <w:vAlign w:val="center"/>
          </w:tcPr>
          <w:p w14:paraId="4AE4B55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《外国医师来华短期行医暂行管理办法》（卫生部令第24号）第三、八条。</w:t>
            </w:r>
          </w:p>
        </w:tc>
        <w:tc>
          <w:tcPr>
            <w:tcW w:w="901" w:type="dxa"/>
            <w:tcBorders>
              <w:top w:val="nil"/>
              <w:left w:val="nil"/>
              <w:bottom w:val="single" w:color="auto" w:sz="4" w:space="0"/>
              <w:right w:val="single" w:color="auto" w:sz="4" w:space="0"/>
            </w:tcBorders>
            <w:noWrap w:val="0"/>
            <w:vAlign w:val="center"/>
          </w:tcPr>
          <w:p w14:paraId="7D1B812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E8262EF">
        <w:tblPrEx>
          <w:tblCellMar>
            <w:top w:w="0" w:type="dxa"/>
            <w:left w:w="108" w:type="dxa"/>
            <w:bottom w:w="0" w:type="dxa"/>
            <w:right w:w="108" w:type="dxa"/>
          </w:tblCellMar>
        </w:tblPrEx>
        <w:trPr>
          <w:wBefore w:w="0" w:type="auto"/>
          <w:trHeight w:val="1095" w:hRule="atLeast"/>
        </w:trPr>
        <w:tc>
          <w:tcPr>
            <w:tcW w:w="708" w:type="dxa"/>
            <w:vMerge w:val="continue"/>
            <w:tcBorders>
              <w:left w:val="single" w:color="auto" w:sz="4" w:space="0"/>
              <w:right w:val="single" w:color="auto" w:sz="4" w:space="0"/>
            </w:tcBorders>
            <w:noWrap w:val="0"/>
            <w:vAlign w:val="center"/>
          </w:tcPr>
          <w:p w14:paraId="71126589">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0724BCB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76</w:t>
            </w:r>
          </w:p>
        </w:tc>
        <w:tc>
          <w:tcPr>
            <w:tcW w:w="1415" w:type="dxa"/>
            <w:tcBorders>
              <w:top w:val="nil"/>
              <w:left w:val="nil"/>
              <w:bottom w:val="single" w:color="auto" w:sz="4" w:space="0"/>
              <w:right w:val="single" w:color="auto" w:sz="4" w:space="0"/>
            </w:tcBorders>
            <w:noWrap w:val="0"/>
            <w:vAlign w:val="center"/>
          </w:tcPr>
          <w:p w14:paraId="3BB3E69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公共场所卫生许可</w:t>
            </w:r>
          </w:p>
        </w:tc>
        <w:tc>
          <w:tcPr>
            <w:tcW w:w="704" w:type="dxa"/>
            <w:tcBorders>
              <w:top w:val="nil"/>
              <w:left w:val="nil"/>
              <w:bottom w:val="single" w:color="auto" w:sz="4" w:space="0"/>
              <w:right w:val="single" w:color="auto" w:sz="4" w:space="0"/>
            </w:tcBorders>
            <w:noWrap w:val="0"/>
            <w:vAlign w:val="center"/>
          </w:tcPr>
          <w:p w14:paraId="26AA99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111</w:t>
            </w:r>
          </w:p>
        </w:tc>
        <w:tc>
          <w:tcPr>
            <w:tcW w:w="1218" w:type="dxa"/>
            <w:tcBorders>
              <w:top w:val="nil"/>
              <w:left w:val="nil"/>
              <w:bottom w:val="single" w:color="auto" w:sz="4" w:space="0"/>
              <w:right w:val="single" w:color="auto" w:sz="4" w:space="0"/>
            </w:tcBorders>
            <w:noWrap w:val="0"/>
            <w:vAlign w:val="center"/>
          </w:tcPr>
          <w:p w14:paraId="1D2D7E0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F6B8FD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《公共场所卫生管理条例》第四条。</w:t>
            </w:r>
          </w:p>
        </w:tc>
        <w:tc>
          <w:tcPr>
            <w:tcW w:w="901" w:type="dxa"/>
            <w:tcBorders>
              <w:top w:val="nil"/>
              <w:left w:val="nil"/>
              <w:bottom w:val="single" w:color="auto" w:sz="4" w:space="0"/>
              <w:right w:val="single" w:color="auto" w:sz="4" w:space="0"/>
            </w:tcBorders>
            <w:noWrap w:val="0"/>
            <w:vAlign w:val="center"/>
          </w:tcPr>
          <w:p w14:paraId="23F9761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4A7B064">
        <w:tblPrEx>
          <w:tblCellMar>
            <w:top w:w="0" w:type="dxa"/>
            <w:left w:w="108" w:type="dxa"/>
            <w:bottom w:w="0" w:type="dxa"/>
            <w:right w:w="108" w:type="dxa"/>
          </w:tblCellMar>
        </w:tblPrEx>
        <w:trPr>
          <w:wBefore w:w="0" w:type="auto"/>
          <w:trHeight w:val="3720" w:hRule="atLeast"/>
        </w:trPr>
        <w:tc>
          <w:tcPr>
            <w:tcW w:w="708" w:type="dxa"/>
            <w:vMerge w:val="continue"/>
            <w:tcBorders>
              <w:left w:val="single" w:color="auto" w:sz="4" w:space="0"/>
              <w:bottom w:val="single" w:color="auto" w:sz="4" w:space="0"/>
              <w:right w:val="single" w:color="auto" w:sz="4" w:space="0"/>
            </w:tcBorders>
            <w:noWrap w:val="0"/>
            <w:vAlign w:val="center"/>
          </w:tcPr>
          <w:p w14:paraId="76270B06">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5BBFAB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77</w:t>
            </w:r>
          </w:p>
        </w:tc>
        <w:tc>
          <w:tcPr>
            <w:tcW w:w="1415" w:type="dxa"/>
            <w:tcBorders>
              <w:top w:val="nil"/>
              <w:left w:val="nil"/>
              <w:bottom w:val="single" w:color="auto" w:sz="4" w:space="0"/>
              <w:right w:val="single" w:color="auto" w:sz="4" w:space="0"/>
            </w:tcBorders>
            <w:noWrap w:val="0"/>
            <w:vAlign w:val="center"/>
          </w:tcPr>
          <w:p w14:paraId="2C109F4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放射诊疗许可</w:t>
            </w:r>
          </w:p>
        </w:tc>
        <w:tc>
          <w:tcPr>
            <w:tcW w:w="704" w:type="dxa"/>
            <w:tcBorders>
              <w:top w:val="nil"/>
              <w:left w:val="nil"/>
              <w:bottom w:val="single" w:color="auto" w:sz="4" w:space="0"/>
              <w:right w:val="single" w:color="auto" w:sz="4" w:space="0"/>
            </w:tcBorders>
            <w:noWrap w:val="0"/>
            <w:vAlign w:val="center"/>
          </w:tcPr>
          <w:p w14:paraId="2E5E98A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112</w:t>
            </w:r>
          </w:p>
        </w:tc>
        <w:tc>
          <w:tcPr>
            <w:tcW w:w="1218" w:type="dxa"/>
            <w:tcBorders>
              <w:top w:val="nil"/>
              <w:left w:val="nil"/>
              <w:bottom w:val="single" w:color="auto" w:sz="4" w:space="0"/>
              <w:right w:val="single" w:color="auto" w:sz="4" w:space="0"/>
            </w:tcBorders>
            <w:noWrap w:val="0"/>
            <w:vAlign w:val="center"/>
          </w:tcPr>
          <w:p w14:paraId="2B20E18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放射诊疗许可</w:t>
            </w:r>
          </w:p>
        </w:tc>
        <w:tc>
          <w:tcPr>
            <w:tcW w:w="4071" w:type="dxa"/>
            <w:tcBorders>
              <w:top w:val="nil"/>
              <w:left w:val="nil"/>
              <w:bottom w:val="single" w:color="auto" w:sz="4" w:space="0"/>
              <w:right w:val="single" w:color="auto" w:sz="4" w:space="0"/>
            </w:tcBorders>
            <w:noWrap w:val="0"/>
            <w:vAlign w:val="center"/>
          </w:tcPr>
          <w:p w14:paraId="6055033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《职业病防治法》第八十九条；</w:t>
            </w:r>
          </w:p>
          <w:p w14:paraId="29D9F11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《放射性同位素与射线装置安全和防护条例》（国务院令第449号）第八条；</w:t>
            </w:r>
          </w:p>
          <w:p w14:paraId="55827E8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《放射诊疗管理规定》（卫生部令第46号）第四、十一条；</w:t>
            </w:r>
          </w:p>
          <w:p w14:paraId="4F275FB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《放射诊疗许可证发放管理程序》（卫监督发〔2006〕479号）第五、七条。</w:t>
            </w:r>
          </w:p>
        </w:tc>
        <w:tc>
          <w:tcPr>
            <w:tcW w:w="901" w:type="dxa"/>
            <w:tcBorders>
              <w:top w:val="nil"/>
              <w:left w:val="nil"/>
              <w:bottom w:val="single" w:color="auto" w:sz="4" w:space="0"/>
              <w:right w:val="single" w:color="auto" w:sz="4" w:space="0"/>
            </w:tcBorders>
            <w:noWrap w:val="0"/>
            <w:vAlign w:val="center"/>
          </w:tcPr>
          <w:p w14:paraId="5BD4C9A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70F27C0">
        <w:tblPrEx>
          <w:tblCellMar>
            <w:top w:w="0" w:type="dxa"/>
            <w:left w:w="108" w:type="dxa"/>
            <w:bottom w:w="0" w:type="dxa"/>
            <w:right w:w="108" w:type="dxa"/>
          </w:tblCellMar>
        </w:tblPrEx>
        <w:trPr>
          <w:wBefore w:w="0" w:type="auto"/>
          <w:trHeight w:val="1095" w:hRule="atLeast"/>
        </w:trPr>
        <w:tc>
          <w:tcPr>
            <w:tcW w:w="708" w:type="dxa"/>
            <w:vMerge w:val="restart"/>
            <w:tcBorders>
              <w:top w:val="single" w:color="auto" w:sz="4" w:space="0"/>
              <w:left w:val="single" w:color="auto" w:sz="4" w:space="0"/>
              <w:bottom w:val="single" w:color="000000" w:sz="4" w:space="0"/>
              <w:right w:val="single" w:color="auto" w:sz="4" w:space="0"/>
            </w:tcBorders>
            <w:noWrap w:val="0"/>
            <w:vAlign w:val="center"/>
          </w:tcPr>
          <w:p w14:paraId="4823695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市市政园林和林业局</w:t>
            </w:r>
          </w:p>
        </w:tc>
        <w:tc>
          <w:tcPr>
            <w:tcW w:w="836" w:type="dxa"/>
            <w:vMerge w:val="restart"/>
            <w:tcBorders>
              <w:top w:val="nil"/>
              <w:left w:val="single" w:color="auto" w:sz="4" w:space="0"/>
              <w:bottom w:val="single" w:color="auto" w:sz="4" w:space="0"/>
              <w:right w:val="single" w:color="auto" w:sz="4" w:space="0"/>
            </w:tcBorders>
            <w:noWrap w:val="0"/>
            <w:vAlign w:val="center"/>
          </w:tcPr>
          <w:p w14:paraId="6D34A70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78</w:t>
            </w:r>
          </w:p>
        </w:tc>
        <w:tc>
          <w:tcPr>
            <w:tcW w:w="1415" w:type="dxa"/>
            <w:vMerge w:val="restart"/>
            <w:tcBorders>
              <w:top w:val="nil"/>
              <w:left w:val="single" w:color="auto" w:sz="4" w:space="0"/>
              <w:bottom w:val="single" w:color="auto" w:sz="4" w:space="0"/>
              <w:right w:val="single" w:color="auto" w:sz="4" w:space="0"/>
            </w:tcBorders>
            <w:noWrap w:val="0"/>
            <w:vAlign w:val="center"/>
          </w:tcPr>
          <w:p w14:paraId="427A232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户外广告设施设置许可</w:t>
            </w:r>
          </w:p>
        </w:tc>
        <w:tc>
          <w:tcPr>
            <w:tcW w:w="704" w:type="dxa"/>
            <w:tcBorders>
              <w:top w:val="nil"/>
              <w:left w:val="nil"/>
              <w:bottom w:val="single" w:color="auto" w:sz="4" w:space="0"/>
              <w:right w:val="single" w:color="auto" w:sz="4" w:space="0"/>
            </w:tcBorders>
            <w:noWrap w:val="0"/>
            <w:vAlign w:val="center"/>
          </w:tcPr>
          <w:p w14:paraId="15647B2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113</w:t>
            </w:r>
          </w:p>
        </w:tc>
        <w:tc>
          <w:tcPr>
            <w:tcW w:w="1218" w:type="dxa"/>
            <w:tcBorders>
              <w:top w:val="nil"/>
              <w:left w:val="nil"/>
              <w:bottom w:val="single" w:color="auto" w:sz="4" w:space="0"/>
              <w:right w:val="single" w:color="auto" w:sz="4" w:space="0"/>
            </w:tcBorders>
            <w:noWrap w:val="0"/>
            <w:vAlign w:val="center"/>
          </w:tcPr>
          <w:p w14:paraId="19BCD39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户外招牌广告设施设置许可</w:t>
            </w:r>
          </w:p>
        </w:tc>
        <w:tc>
          <w:tcPr>
            <w:tcW w:w="4071" w:type="dxa"/>
            <w:vMerge w:val="restart"/>
            <w:tcBorders>
              <w:top w:val="nil"/>
              <w:left w:val="single" w:color="auto" w:sz="4" w:space="0"/>
              <w:bottom w:val="single" w:color="auto" w:sz="4" w:space="0"/>
              <w:right w:val="single" w:color="auto" w:sz="4" w:space="0"/>
            </w:tcBorders>
            <w:noWrap w:val="0"/>
            <w:vAlign w:val="center"/>
          </w:tcPr>
          <w:p w14:paraId="1E1BB3C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《珠海市户外广告设施设置管理条例》第四、十二条。</w:t>
            </w:r>
          </w:p>
        </w:tc>
        <w:tc>
          <w:tcPr>
            <w:tcW w:w="901" w:type="dxa"/>
            <w:vMerge w:val="restart"/>
            <w:tcBorders>
              <w:top w:val="nil"/>
              <w:left w:val="single" w:color="auto" w:sz="4" w:space="0"/>
              <w:bottom w:val="single" w:color="000000" w:sz="4" w:space="0"/>
              <w:right w:val="single" w:color="auto" w:sz="4" w:space="0"/>
            </w:tcBorders>
            <w:noWrap w:val="0"/>
            <w:vAlign w:val="center"/>
          </w:tcPr>
          <w:p w14:paraId="5BE8348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82D28BE">
        <w:tblPrEx>
          <w:tblCellMar>
            <w:top w:w="0" w:type="dxa"/>
            <w:left w:w="108" w:type="dxa"/>
            <w:bottom w:w="0" w:type="dxa"/>
            <w:right w:w="108" w:type="dxa"/>
          </w:tblCellMar>
        </w:tblPrEx>
        <w:trPr>
          <w:wBefore w:w="0" w:type="auto"/>
          <w:trHeight w:val="1215"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7144B757">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551728BB">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5774F5BD">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6CCA837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114</w:t>
            </w:r>
          </w:p>
        </w:tc>
        <w:tc>
          <w:tcPr>
            <w:tcW w:w="1218" w:type="dxa"/>
            <w:tcBorders>
              <w:top w:val="nil"/>
              <w:left w:val="nil"/>
              <w:bottom w:val="single" w:color="auto" w:sz="4" w:space="0"/>
              <w:right w:val="single" w:color="auto" w:sz="4" w:space="0"/>
            </w:tcBorders>
            <w:noWrap w:val="0"/>
            <w:vAlign w:val="center"/>
          </w:tcPr>
          <w:p w14:paraId="6A75816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户外公益广告设施设置许可</w:t>
            </w:r>
          </w:p>
        </w:tc>
        <w:tc>
          <w:tcPr>
            <w:tcW w:w="4071" w:type="dxa"/>
            <w:vMerge w:val="continue"/>
            <w:tcBorders>
              <w:top w:val="nil"/>
              <w:left w:val="single" w:color="auto" w:sz="4" w:space="0"/>
              <w:bottom w:val="single" w:color="auto" w:sz="4" w:space="0"/>
              <w:right w:val="single" w:color="auto" w:sz="4" w:space="0"/>
            </w:tcBorders>
            <w:noWrap w:val="0"/>
            <w:vAlign w:val="center"/>
          </w:tcPr>
          <w:p w14:paraId="37FD1E3C">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448B7055">
            <w:pPr>
              <w:widowControl/>
              <w:rPr>
                <w:rFonts w:hint="eastAsia" w:ascii="仿宋_GB2312" w:hAnsi="仿宋_GB2312" w:eastAsia="仿宋_GB2312" w:cs="仿宋_GB2312"/>
                <w:kern w:val="0"/>
                <w:sz w:val="24"/>
                <w:szCs w:val="24"/>
              </w:rPr>
            </w:pPr>
          </w:p>
        </w:tc>
      </w:tr>
      <w:tr w14:paraId="3C1127EB">
        <w:tblPrEx>
          <w:tblCellMar>
            <w:top w:w="0" w:type="dxa"/>
            <w:left w:w="108" w:type="dxa"/>
            <w:bottom w:w="0" w:type="dxa"/>
            <w:right w:w="108" w:type="dxa"/>
          </w:tblCellMar>
        </w:tblPrEx>
        <w:trPr>
          <w:wBefore w:w="0" w:type="auto"/>
          <w:trHeight w:val="1232"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6FDB1BDE">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0439694C">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11F5543C">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15D8632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115</w:t>
            </w:r>
          </w:p>
        </w:tc>
        <w:tc>
          <w:tcPr>
            <w:tcW w:w="1218" w:type="dxa"/>
            <w:tcBorders>
              <w:top w:val="nil"/>
              <w:left w:val="nil"/>
              <w:bottom w:val="single" w:color="auto" w:sz="4" w:space="0"/>
              <w:right w:val="single" w:color="auto" w:sz="4" w:space="0"/>
            </w:tcBorders>
            <w:noWrap w:val="0"/>
            <w:vAlign w:val="center"/>
          </w:tcPr>
          <w:p w14:paraId="70C26A5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户外商业广告设施设置许可</w:t>
            </w:r>
          </w:p>
        </w:tc>
        <w:tc>
          <w:tcPr>
            <w:tcW w:w="4071" w:type="dxa"/>
            <w:vMerge w:val="continue"/>
            <w:tcBorders>
              <w:top w:val="nil"/>
              <w:left w:val="single" w:color="auto" w:sz="4" w:space="0"/>
              <w:bottom w:val="single" w:color="auto" w:sz="4" w:space="0"/>
              <w:right w:val="single" w:color="auto" w:sz="4" w:space="0"/>
            </w:tcBorders>
            <w:noWrap w:val="0"/>
            <w:vAlign w:val="center"/>
          </w:tcPr>
          <w:p w14:paraId="7B9167F8">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18741B9C">
            <w:pPr>
              <w:widowControl/>
              <w:rPr>
                <w:rFonts w:hint="eastAsia" w:ascii="仿宋_GB2312" w:hAnsi="仿宋_GB2312" w:eastAsia="仿宋_GB2312" w:cs="仿宋_GB2312"/>
                <w:kern w:val="0"/>
                <w:sz w:val="24"/>
                <w:szCs w:val="24"/>
              </w:rPr>
            </w:pPr>
          </w:p>
        </w:tc>
      </w:tr>
      <w:tr w14:paraId="40039383">
        <w:tblPrEx>
          <w:tblCellMar>
            <w:top w:w="0" w:type="dxa"/>
            <w:left w:w="108" w:type="dxa"/>
            <w:bottom w:w="0" w:type="dxa"/>
            <w:right w:w="108" w:type="dxa"/>
          </w:tblCellMar>
        </w:tblPrEx>
        <w:trPr>
          <w:wBefore w:w="0" w:type="auto"/>
          <w:trHeight w:val="2979"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32BAC2A0">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826E9B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79</w:t>
            </w:r>
          </w:p>
        </w:tc>
        <w:tc>
          <w:tcPr>
            <w:tcW w:w="1415" w:type="dxa"/>
            <w:tcBorders>
              <w:top w:val="nil"/>
              <w:left w:val="nil"/>
              <w:bottom w:val="single" w:color="auto" w:sz="4" w:space="0"/>
              <w:right w:val="single" w:color="auto" w:sz="4" w:space="0"/>
            </w:tcBorders>
            <w:noWrap w:val="0"/>
            <w:vAlign w:val="center"/>
          </w:tcPr>
          <w:p w14:paraId="12A5AFE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从事城市生活垃圾经营性清扫、收集、运输、处理服务审批</w:t>
            </w:r>
          </w:p>
        </w:tc>
        <w:tc>
          <w:tcPr>
            <w:tcW w:w="704" w:type="dxa"/>
            <w:tcBorders>
              <w:top w:val="nil"/>
              <w:left w:val="nil"/>
              <w:bottom w:val="single" w:color="auto" w:sz="4" w:space="0"/>
              <w:right w:val="single" w:color="auto" w:sz="4" w:space="0"/>
            </w:tcBorders>
            <w:noWrap w:val="0"/>
            <w:vAlign w:val="center"/>
          </w:tcPr>
          <w:p w14:paraId="006EF16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116</w:t>
            </w:r>
          </w:p>
        </w:tc>
        <w:tc>
          <w:tcPr>
            <w:tcW w:w="1218" w:type="dxa"/>
            <w:tcBorders>
              <w:top w:val="nil"/>
              <w:left w:val="nil"/>
              <w:bottom w:val="single" w:color="auto" w:sz="4" w:space="0"/>
              <w:right w:val="single" w:color="auto" w:sz="4" w:space="0"/>
            </w:tcBorders>
            <w:noWrap w:val="0"/>
            <w:vAlign w:val="center"/>
          </w:tcPr>
          <w:p w14:paraId="4905A4C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3DCF3C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《国务院对确需保留的行政审批项目设定行政许可的决定》（国务院令第412号）第102项；</w:t>
            </w:r>
          </w:p>
          <w:p w14:paraId="0518276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《广东省城市垃圾管理条例》第十九条；</w:t>
            </w:r>
          </w:p>
          <w:p w14:paraId="5CCB182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《城市生活垃圾管理办法》（建设部令第157号）第十七、二十五条。</w:t>
            </w:r>
          </w:p>
        </w:tc>
        <w:tc>
          <w:tcPr>
            <w:tcW w:w="901" w:type="dxa"/>
            <w:tcBorders>
              <w:top w:val="nil"/>
              <w:left w:val="nil"/>
              <w:bottom w:val="single" w:color="auto" w:sz="4" w:space="0"/>
              <w:right w:val="single" w:color="auto" w:sz="4" w:space="0"/>
            </w:tcBorders>
            <w:noWrap w:val="0"/>
            <w:vAlign w:val="center"/>
          </w:tcPr>
          <w:p w14:paraId="311585B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D41BC99">
        <w:tblPrEx>
          <w:tblCellMar>
            <w:top w:w="0" w:type="dxa"/>
            <w:left w:w="108" w:type="dxa"/>
            <w:bottom w:w="0" w:type="dxa"/>
            <w:right w:w="108" w:type="dxa"/>
          </w:tblCellMar>
        </w:tblPrEx>
        <w:trPr>
          <w:wBefore w:w="0" w:type="auto"/>
          <w:trHeight w:val="2280"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1CEB9494">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16329CD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w:t>
            </w:r>
          </w:p>
        </w:tc>
        <w:tc>
          <w:tcPr>
            <w:tcW w:w="1415" w:type="dxa"/>
            <w:tcBorders>
              <w:top w:val="nil"/>
              <w:left w:val="nil"/>
              <w:bottom w:val="single" w:color="auto" w:sz="4" w:space="0"/>
              <w:right w:val="single" w:color="auto" w:sz="4" w:space="0"/>
            </w:tcBorders>
            <w:noWrap w:val="0"/>
            <w:vAlign w:val="center"/>
          </w:tcPr>
          <w:p w14:paraId="5F3E807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城市垃圾运输车辆准运证的审验核发</w:t>
            </w:r>
          </w:p>
        </w:tc>
        <w:tc>
          <w:tcPr>
            <w:tcW w:w="704" w:type="dxa"/>
            <w:tcBorders>
              <w:top w:val="nil"/>
              <w:left w:val="nil"/>
              <w:bottom w:val="single" w:color="auto" w:sz="4" w:space="0"/>
              <w:right w:val="single" w:color="auto" w:sz="4" w:space="0"/>
            </w:tcBorders>
            <w:noWrap w:val="0"/>
            <w:vAlign w:val="center"/>
          </w:tcPr>
          <w:p w14:paraId="549667D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117</w:t>
            </w:r>
          </w:p>
        </w:tc>
        <w:tc>
          <w:tcPr>
            <w:tcW w:w="1218" w:type="dxa"/>
            <w:tcBorders>
              <w:top w:val="nil"/>
              <w:left w:val="nil"/>
              <w:bottom w:val="single" w:color="auto" w:sz="4" w:space="0"/>
              <w:right w:val="single" w:color="auto" w:sz="4" w:space="0"/>
            </w:tcBorders>
            <w:noWrap w:val="0"/>
            <w:vAlign w:val="center"/>
          </w:tcPr>
          <w:p w14:paraId="39A055E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FB3FBB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《广东省城市垃圾管理条例》第二十一条。</w:t>
            </w:r>
          </w:p>
        </w:tc>
        <w:tc>
          <w:tcPr>
            <w:tcW w:w="901" w:type="dxa"/>
            <w:tcBorders>
              <w:top w:val="nil"/>
              <w:left w:val="nil"/>
              <w:bottom w:val="single" w:color="auto" w:sz="4" w:space="0"/>
              <w:right w:val="single" w:color="auto" w:sz="4" w:space="0"/>
            </w:tcBorders>
            <w:noWrap w:val="0"/>
            <w:vAlign w:val="center"/>
          </w:tcPr>
          <w:p w14:paraId="32A75C7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B459830">
        <w:tblPrEx>
          <w:tblCellMar>
            <w:top w:w="0" w:type="dxa"/>
            <w:left w:w="108" w:type="dxa"/>
            <w:bottom w:w="0" w:type="dxa"/>
            <w:right w:w="108" w:type="dxa"/>
          </w:tblCellMar>
        </w:tblPrEx>
        <w:trPr>
          <w:wBefore w:w="0" w:type="auto"/>
          <w:trHeight w:val="2070"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6EA73B0D">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F86BAF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81</w:t>
            </w:r>
          </w:p>
        </w:tc>
        <w:tc>
          <w:tcPr>
            <w:tcW w:w="1415" w:type="dxa"/>
            <w:tcBorders>
              <w:top w:val="nil"/>
              <w:left w:val="nil"/>
              <w:bottom w:val="single" w:color="auto" w:sz="4" w:space="0"/>
              <w:right w:val="single" w:color="auto" w:sz="4" w:space="0"/>
            </w:tcBorders>
            <w:noWrap w:val="0"/>
            <w:vAlign w:val="center"/>
          </w:tcPr>
          <w:p w14:paraId="3DD6C16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依附于城市道路建设各种管线、杆线等设施审批</w:t>
            </w:r>
          </w:p>
        </w:tc>
        <w:tc>
          <w:tcPr>
            <w:tcW w:w="704" w:type="dxa"/>
            <w:tcBorders>
              <w:top w:val="nil"/>
              <w:left w:val="nil"/>
              <w:bottom w:val="single" w:color="auto" w:sz="4" w:space="0"/>
              <w:right w:val="single" w:color="auto" w:sz="4" w:space="0"/>
            </w:tcBorders>
            <w:noWrap w:val="0"/>
            <w:vAlign w:val="center"/>
          </w:tcPr>
          <w:p w14:paraId="07C9397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118</w:t>
            </w:r>
          </w:p>
        </w:tc>
        <w:tc>
          <w:tcPr>
            <w:tcW w:w="1218" w:type="dxa"/>
            <w:tcBorders>
              <w:top w:val="nil"/>
              <w:left w:val="nil"/>
              <w:bottom w:val="single" w:color="auto" w:sz="4" w:space="0"/>
              <w:right w:val="single" w:color="auto" w:sz="4" w:space="0"/>
            </w:tcBorders>
            <w:noWrap w:val="0"/>
            <w:vAlign w:val="center"/>
          </w:tcPr>
          <w:p w14:paraId="2673EC1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45EE1C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《城市道路管理条例》第二十九条。</w:t>
            </w:r>
          </w:p>
        </w:tc>
        <w:tc>
          <w:tcPr>
            <w:tcW w:w="901" w:type="dxa"/>
            <w:tcBorders>
              <w:top w:val="nil"/>
              <w:left w:val="nil"/>
              <w:bottom w:val="single" w:color="auto" w:sz="4" w:space="0"/>
              <w:right w:val="single" w:color="auto" w:sz="4" w:space="0"/>
            </w:tcBorders>
            <w:noWrap w:val="0"/>
            <w:vAlign w:val="center"/>
          </w:tcPr>
          <w:p w14:paraId="30505DD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B42F63C">
        <w:tblPrEx>
          <w:tblCellMar>
            <w:top w:w="0" w:type="dxa"/>
            <w:left w:w="108" w:type="dxa"/>
            <w:bottom w:w="0" w:type="dxa"/>
            <w:right w:w="108" w:type="dxa"/>
          </w:tblCellMar>
        </w:tblPrEx>
        <w:trPr>
          <w:wBefore w:w="0" w:type="auto"/>
          <w:trHeight w:val="2294"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715B4FC9">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18BE3B9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82</w:t>
            </w:r>
          </w:p>
        </w:tc>
        <w:tc>
          <w:tcPr>
            <w:tcW w:w="1415" w:type="dxa"/>
            <w:tcBorders>
              <w:top w:val="nil"/>
              <w:left w:val="nil"/>
              <w:bottom w:val="single" w:color="auto" w:sz="4" w:space="0"/>
              <w:right w:val="single" w:color="auto" w:sz="4" w:space="0"/>
            </w:tcBorders>
            <w:noWrap w:val="0"/>
            <w:vAlign w:val="center"/>
          </w:tcPr>
          <w:p w14:paraId="248CD44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城市桥梁上架设各类市政管线审批</w:t>
            </w:r>
          </w:p>
        </w:tc>
        <w:tc>
          <w:tcPr>
            <w:tcW w:w="704" w:type="dxa"/>
            <w:tcBorders>
              <w:top w:val="nil"/>
              <w:left w:val="nil"/>
              <w:bottom w:val="single" w:color="auto" w:sz="4" w:space="0"/>
              <w:right w:val="single" w:color="auto" w:sz="4" w:space="0"/>
            </w:tcBorders>
            <w:noWrap w:val="0"/>
            <w:vAlign w:val="center"/>
          </w:tcPr>
          <w:p w14:paraId="3BEDA75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119</w:t>
            </w:r>
          </w:p>
        </w:tc>
        <w:tc>
          <w:tcPr>
            <w:tcW w:w="1218" w:type="dxa"/>
            <w:tcBorders>
              <w:top w:val="nil"/>
              <w:left w:val="nil"/>
              <w:bottom w:val="single" w:color="auto" w:sz="4" w:space="0"/>
              <w:right w:val="single" w:color="auto" w:sz="4" w:space="0"/>
            </w:tcBorders>
            <w:noWrap w:val="0"/>
            <w:vAlign w:val="center"/>
          </w:tcPr>
          <w:p w14:paraId="0ACAC11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1BEA23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《国务院对确需保留的行政审批项目设定行政许可的决定》（国务院令第412号）第109项；</w:t>
            </w:r>
          </w:p>
          <w:p w14:paraId="530055F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《城市桥梁检测和养护维修管理办法》第十七条。</w:t>
            </w:r>
          </w:p>
        </w:tc>
        <w:tc>
          <w:tcPr>
            <w:tcW w:w="901" w:type="dxa"/>
            <w:tcBorders>
              <w:top w:val="nil"/>
              <w:left w:val="nil"/>
              <w:bottom w:val="single" w:color="auto" w:sz="4" w:space="0"/>
              <w:right w:val="single" w:color="auto" w:sz="4" w:space="0"/>
            </w:tcBorders>
            <w:noWrap w:val="0"/>
            <w:vAlign w:val="center"/>
          </w:tcPr>
          <w:p w14:paraId="4994BC1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D55D0A2">
        <w:tblPrEx>
          <w:tblCellMar>
            <w:top w:w="0" w:type="dxa"/>
            <w:left w:w="108" w:type="dxa"/>
            <w:bottom w:w="0" w:type="dxa"/>
            <w:right w:w="108" w:type="dxa"/>
          </w:tblCellMar>
        </w:tblPrEx>
        <w:trPr>
          <w:wBefore w:w="0" w:type="auto"/>
          <w:trHeight w:val="1950" w:hRule="atLeast"/>
        </w:trPr>
        <w:tc>
          <w:tcPr>
            <w:tcW w:w="708" w:type="dxa"/>
            <w:vMerge w:val="restart"/>
            <w:tcBorders>
              <w:top w:val="nil"/>
              <w:left w:val="single" w:color="auto" w:sz="4" w:space="0"/>
              <w:bottom w:val="single" w:color="000000" w:sz="4" w:space="0"/>
              <w:right w:val="single" w:color="auto" w:sz="4" w:space="0"/>
            </w:tcBorders>
            <w:noWrap w:val="0"/>
            <w:vAlign w:val="center"/>
          </w:tcPr>
          <w:p w14:paraId="65BF732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市市政园林和林业局</w:t>
            </w:r>
          </w:p>
        </w:tc>
        <w:tc>
          <w:tcPr>
            <w:tcW w:w="836" w:type="dxa"/>
            <w:tcBorders>
              <w:top w:val="nil"/>
              <w:left w:val="nil"/>
              <w:bottom w:val="single" w:color="auto" w:sz="4" w:space="0"/>
              <w:right w:val="single" w:color="auto" w:sz="4" w:space="0"/>
            </w:tcBorders>
            <w:noWrap w:val="0"/>
            <w:vAlign w:val="center"/>
          </w:tcPr>
          <w:p w14:paraId="7CD38FF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83</w:t>
            </w:r>
          </w:p>
        </w:tc>
        <w:tc>
          <w:tcPr>
            <w:tcW w:w="1415" w:type="dxa"/>
            <w:tcBorders>
              <w:top w:val="nil"/>
              <w:left w:val="nil"/>
              <w:bottom w:val="single" w:color="auto" w:sz="4" w:space="0"/>
              <w:right w:val="single" w:color="auto" w:sz="4" w:space="0"/>
            </w:tcBorders>
            <w:noWrap w:val="0"/>
            <w:vAlign w:val="center"/>
          </w:tcPr>
          <w:p w14:paraId="0D332A0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燃气经营许可证的核发及变更</w:t>
            </w:r>
          </w:p>
        </w:tc>
        <w:tc>
          <w:tcPr>
            <w:tcW w:w="704" w:type="dxa"/>
            <w:tcBorders>
              <w:top w:val="nil"/>
              <w:left w:val="nil"/>
              <w:bottom w:val="single" w:color="auto" w:sz="4" w:space="0"/>
              <w:right w:val="single" w:color="auto" w:sz="4" w:space="0"/>
            </w:tcBorders>
            <w:noWrap w:val="0"/>
            <w:vAlign w:val="center"/>
          </w:tcPr>
          <w:p w14:paraId="066B346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c>
          <w:tcPr>
            <w:tcW w:w="1218" w:type="dxa"/>
            <w:tcBorders>
              <w:top w:val="nil"/>
              <w:left w:val="nil"/>
              <w:bottom w:val="single" w:color="auto" w:sz="4" w:space="0"/>
              <w:right w:val="single" w:color="auto" w:sz="4" w:space="0"/>
            </w:tcBorders>
            <w:noWrap w:val="0"/>
            <w:vAlign w:val="center"/>
          </w:tcPr>
          <w:p w14:paraId="4B52732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E7D717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《国务院对确需保留的行政审批项目设定行政许可的决定》(国务院令第412号)第111项；</w:t>
            </w:r>
          </w:p>
          <w:p w14:paraId="299ED63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《广东省燃气管理条例》第十三、十五条。</w:t>
            </w:r>
          </w:p>
        </w:tc>
        <w:tc>
          <w:tcPr>
            <w:tcW w:w="901" w:type="dxa"/>
            <w:tcBorders>
              <w:top w:val="nil"/>
              <w:left w:val="nil"/>
              <w:bottom w:val="single" w:color="auto" w:sz="4" w:space="0"/>
              <w:right w:val="single" w:color="auto" w:sz="4" w:space="0"/>
            </w:tcBorders>
            <w:noWrap w:val="0"/>
            <w:vAlign w:val="center"/>
          </w:tcPr>
          <w:p w14:paraId="72A98D4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CCB0E63">
        <w:tblPrEx>
          <w:tblCellMar>
            <w:top w:w="0" w:type="dxa"/>
            <w:left w:w="108" w:type="dxa"/>
            <w:bottom w:w="0" w:type="dxa"/>
            <w:right w:w="108" w:type="dxa"/>
          </w:tblCellMar>
        </w:tblPrEx>
        <w:trPr>
          <w:wBefore w:w="0" w:type="auto"/>
          <w:trHeight w:val="1095"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0467F8EC">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3D3614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84</w:t>
            </w:r>
          </w:p>
        </w:tc>
        <w:tc>
          <w:tcPr>
            <w:tcW w:w="1415" w:type="dxa"/>
            <w:tcBorders>
              <w:top w:val="nil"/>
              <w:left w:val="nil"/>
              <w:bottom w:val="single" w:color="auto" w:sz="4" w:space="0"/>
              <w:right w:val="single" w:color="auto" w:sz="4" w:space="0"/>
            </w:tcBorders>
            <w:noWrap w:val="0"/>
            <w:vAlign w:val="center"/>
          </w:tcPr>
          <w:p w14:paraId="0839282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临时使用林地的审批</w:t>
            </w:r>
          </w:p>
        </w:tc>
        <w:tc>
          <w:tcPr>
            <w:tcW w:w="704" w:type="dxa"/>
            <w:tcBorders>
              <w:top w:val="nil"/>
              <w:left w:val="nil"/>
              <w:bottom w:val="single" w:color="auto" w:sz="4" w:space="0"/>
              <w:right w:val="single" w:color="auto" w:sz="4" w:space="0"/>
            </w:tcBorders>
            <w:noWrap w:val="0"/>
            <w:vAlign w:val="center"/>
          </w:tcPr>
          <w:p w14:paraId="11B19BD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121</w:t>
            </w:r>
          </w:p>
        </w:tc>
        <w:tc>
          <w:tcPr>
            <w:tcW w:w="1218" w:type="dxa"/>
            <w:tcBorders>
              <w:top w:val="nil"/>
              <w:left w:val="nil"/>
              <w:bottom w:val="single" w:color="auto" w:sz="4" w:space="0"/>
              <w:right w:val="single" w:color="auto" w:sz="4" w:space="0"/>
            </w:tcBorders>
            <w:noWrap w:val="0"/>
            <w:vAlign w:val="center"/>
          </w:tcPr>
          <w:p w14:paraId="30589FE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644204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《森林法》第十八条；</w:t>
            </w:r>
          </w:p>
          <w:p w14:paraId="7062CFC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《占用征用林地审核审批管理办法》（国家林业局令第2号）第六条。</w:t>
            </w:r>
          </w:p>
        </w:tc>
        <w:tc>
          <w:tcPr>
            <w:tcW w:w="901" w:type="dxa"/>
            <w:tcBorders>
              <w:top w:val="nil"/>
              <w:left w:val="nil"/>
              <w:bottom w:val="single" w:color="auto" w:sz="4" w:space="0"/>
              <w:right w:val="single" w:color="auto" w:sz="4" w:space="0"/>
            </w:tcBorders>
            <w:noWrap w:val="0"/>
            <w:vAlign w:val="center"/>
          </w:tcPr>
          <w:p w14:paraId="4A4246B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59ABC38">
        <w:tblPrEx>
          <w:tblCellMar>
            <w:top w:w="0" w:type="dxa"/>
            <w:left w:w="108" w:type="dxa"/>
            <w:bottom w:w="0" w:type="dxa"/>
            <w:right w:w="108" w:type="dxa"/>
          </w:tblCellMar>
        </w:tblPrEx>
        <w:trPr>
          <w:wBefore w:w="0" w:type="auto"/>
          <w:trHeight w:val="1680"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036D6007">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7F0D5C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w:t>
            </w:r>
          </w:p>
        </w:tc>
        <w:tc>
          <w:tcPr>
            <w:tcW w:w="1415" w:type="dxa"/>
            <w:tcBorders>
              <w:top w:val="nil"/>
              <w:left w:val="nil"/>
              <w:bottom w:val="single" w:color="auto" w:sz="4" w:space="0"/>
              <w:right w:val="single" w:color="auto" w:sz="4" w:space="0"/>
            </w:tcBorders>
            <w:noWrap w:val="0"/>
            <w:vAlign w:val="center"/>
          </w:tcPr>
          <w:p w14:paraId="616B544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《森林植物检疫证》的核发</w:t>
            </w:r>
          </w:p>
        </w:tc>
        <w:tc>
          <w:tcPr>
            <w:tcW w:w="704" w:type="dxa"/>
            <w:tcBorders>
              <w:top w:val="nil"/>
              <w:left w:val="nil"/>
              <w:bottom w:val="single" w:color="auto" w:sz="4" w:space="0"/>
              <w:right w:val="single" w:color="auto" w:sz="4" w:space="0"/>
            </w:tcBorders>
            <w:noWrap w:val="0"/>
            <w:vAlign w:val="center"/>
          </w:tcPr>
          <w:p w14:paraId="3FBEC92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122</w:t>
            </w:r>
          </w:p>
        </w:tc>
        <w:tc>
          <w:tcPr>
            <w:tcW w:w="1218" w:type="dxa"/>
            <w:tcBorders>
              <w:top w:val="nil"/>
              <w:left w:val="nil"/>
              <w:bottom w:val="single" w:color="auto" w:sz="4" w:space="0"/>
              <w:right w:val="single" w:color="auto" w:sz="4" w:space="0"/>
            </w:tcBorders>
            <w:noWrap w:val="0"/>
            <w:vAlign w:val="center"/>
          </w:tcPr>
          <w:p w14:paraId="1C44D04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8E2864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《植物检疫条例》第七、八条；</w:t>
            </w:r>
          </w:p>
          <w:p w14:paraId="57D25D7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《植物检疫条例实施细则》（国家林业部令第4号）第十二条；</w:t>
            </w:r>
          </w:p>
          <w:p w14:paraId="7A3E931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《广东省植物检疫实施办法》第十二条。</w:t>
            </w:r>
          </w:p>
        </w:tc>
        <w:tc>
          <w:tcPr>
            <w:tcW w:w="901" w:type="dxa"/>
            <w:tcBorders>
              <w:top w:val="nil"/>
              <w:left w:val="nil"/>
              <w:bottom w:val="single" w:color="auto" w:sz="4" w:space="0"/>
              <w:right w:val="single" w:color="auto" w:sz="4" w:space="0"/>
            </w:tcBorders>
            <w:noWrap w:val="0"/>
            <w:vAlign w:val="center"/>
          </w:tcPr>
          <w:p w14:paraId="1A1AEE6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17992C9">
        <w:tblPrEx>
          <w:tblCellMar>
            <w:top w:w="0" w:type="dxa"/>
            <w:left w:w="108" w:type="dxa"/>
            <w:bottom w:w="0" w:type="dxa"/>
            <w:right w:w="108" w:type="dxa"/>
          </w:tblCellMar>
        </w:tblPrEx>
        <w:trPr>
          <w:wBefore w:w="0" w:type="auto"/>
          <w:trHeight w:val="2190"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23926949">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7F334A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86</w:t>
            </w:r>
          </w:p>
        </w:tc>
        <w:tc>
          <w:tcPr>
            <w:tcW w:w="1415" w:type="dxa"/>
            <w:tcBorders>
              <w:top w:val="nil"/>
              <w:left w:val="nil"/>
              <w:bottom w:val="single" w:color="auto" w:sz="4" w:space="0"/>
              <w:right w:val="single" w:color="auto" w:sz="4" w:space="0"/>
            </w:tcBorders>
            <w:noWrap w:val="0"/>
            <w:vAlign w:val="center"/>
          </w:tcPr>
          <w:p w14:paraId="6B88794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省生态公益林采伐审批</w:t>
            </w:r>
          </w:p>
        </w:tc>
        <w:tc>
          <w:tcPr>
            <w:tcW w:w="704" w:type="dxa"/>
            <w:tcBorders>
              <w:top w:val="nil"/>
              <w:left w:val="nil"/>
              <w:bottom w:val="single" w:color="auto" w:sz="4" w:space="0"/>
              <w:right w:val="single" w:color="auto" w:sz="4" w:space="0"/>
            </w:tcBorders>
            <w:noWrap w:val="0"/>
            <w:vAlign w:val="center"/>
          </w:tcPr>
          <w:p w14:paraId="07BE2C2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123</w:t>
            </w:r>
          </w:p>
        </w:tc>
        <w:tc>
          <w:tcPr>
            <w:tcW w:w="1218" w:type="dxa"/>
            <w:tcBorders>
              <w:top w:val="nil"/>
              <w:left w:val="nil"/>
              <w:bottom w:val="single" w:color="auto" w:sz="4" w:space="0"/>
              <w:right w:val="single" w:color="auto" w:sz="4" w:space="0"/>
            </w:tcBorders>
            <w:noWrap w:val="0"/>
            <w:vAlign w:val="center"/>
          </w:tcPr>
          <w:p w14:paraId="25A5AD3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DE9D75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《森林法》第三十二条；</w:t>
            </w:r>
          </w:p>
          <w:p w14:paraId="13AB7C1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《广东省森林保护管理条例》第十七条；</w:t>
            </w:r>
          </w:p>
          <w:p w14:paraId="01D94CE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《广东省生态公益林建设管理和效益补偿办法实施意见》第十九条；</w:t>
            </w:r>
          </w:p>
          <w:p w14:paraId="3ECB2C7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《广东省人民政府第四轮行政审批事项调整目录》（粤府令第142号）委托管理目录第20项。</w:t>
            </w:r>
          </w:p>
        </w:tc>
        <w:tc>
          <w:tcPr>
            <w:tcW w:w="901" w:type="dxa"/>
            <w:tcBorders>
              <w:top w:val="nil"/>
              <w:left w:val="nil"/>
              <w:bottom w:val="single" w:color="auto" w:sz="4" w:space="0"/>
              <w:right w:val="single" w:color="auto" w:sz="4" w:space="0"/>
            </w:tcBorders>
            <w:noWrap w:val="0"/>
            <w:vAlign w:val="center"/>
          </w:tcPr>
          <w:p w14:paraId="2C561B9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AF86E44">
        <w:tblPrEx>
          <w:tblCellMar>
            <w:top w:w="0" w:type="dxa"/>
            <w:left w:w="108" w:type="dxa"/>
            <w:bottom w:w="0" w:type="dxa"/>
            <w:right w:w="108" w:type="dxa"/>
          </w:tblCellMar>
        </w:tblPrEx>
        <w:trPr>
          <w:wBefore w:w="0" w:type="auto"/>
          <w:trHeight w:val="1905" w:hRule="atLeast"/>
        </w:trPr>
        <w:tc>
          <w:tcPr>
            <w:tcW w:w="708" w:type="dxa"/>
            <w:vMerge w:val="restart"/>
            <w:tcBorders>
              <w:top w:val="nil"/>
              <w:left w:val="single" w:color="auto" w:sz="4" w:space="0"/>
              <w:bottom w:val="single" w:color="000000" w:sz="4" w:space="0"/>
              <w:right w:val="single" w:color="auto" w:sz="4" w:space="0"/>
            </w:tcBorders>
            <w:noWrap w:val="0"/>
            <w:vAlign w:val="center"/>
          </w:tcPr>
          <w:p w14:paraId="0FFA67B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市安全生产监督管理局</w:t>
            </w:r>
          </w:p>
        </w:tc>
        <w:tc>
          <w:tcPr>
            <w:tcW w:w="836" w:type="dxa"/>
            <w:tcBorders>
              <w:top w:val="nil"/>
              <w:left w:val="nil"/>
              <w:bottom w:val="single" w:color="auto" w:sz="4" w:space="0"/>
              <w:right w:val="single" w:color="auto" w:sz="4" w:space="0"/>
            </w:tcBorders>
            <w:noWrap w:val="0"/>
            <w:vAlign w:val="center"/>
          </w:tcPr>
          <w:p w14:paraId="401BD42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87</w:t>
            </w:r>
          </w:p>
        </w:tc>
        <w:tc>
          <w:tcPr>
            <w:tcW w:w="1415" w:type="dxa"/>
            <w:tcBorders>
              <w:top w:val="nil"/>
              <w:left w:val="nil"/>
              <w:bottom w:val="single" w:color="auto" w:sz="4" w:space="0"/>
              <w:right w:val="single" w:color="auto" w:sz="4" w:space="0"/>
            </w:tcBorders>
            <w:noWrap w:val="0"/>
            <w:vAlign w:val="center"/>
          </w:tcPr>
          <w:p w14:paraId="5E48621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危险化学品经营证的核发</w:t>
            </w:r>
          </w:p>
        </w:tc>
        <w:tc>
          <w:tcPr>
            <w:tcW w:w="704" w:type="dxa"/>
            <w:tcBorders>
              <w:top w:val="nil"/>
              <w:left w:val="nil"/>
              <w:bottom w:val="single" w:color="auto" w:sz="4" w:space="0"/>
              <w:right w:val="single" w:color="auto" w:sz="4" w:space="0"/>
            </w:tcBorders>
            <w:noWrap w:val="0"/>
            <w:vAlign w:val="center"/>
          </w:tcPr>
          <w:p w14:paraId="5E8FB99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124</w:t>
            </w:r>
          </w:p>
        </w:tc>
        <w:tc>
          <w:tcPr>
            <w:tcW w:w="1218" w:type="dxa"/>
            <w:tcBorders>
              <w:top w:val="nil"/>
              <w:left w:val="nil"/>
              <w:bottom w:val="single" w:color="auto" w:sz="4" w:space="0"/>
              <w:right w:val="single" w:color="auto" w:sz="4" w:space="0"/>
            </w:tcBorders>
            <w:noWrap w:val="0"/>
            <w:vAlign w:val="center"/>
          </w:tcPr>
          <w:p w14:paraId="46702CF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257D0B9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《安全生产法》第三十二条；</w:t>
            </w:r>
          </w:p>
          <w:p w14:paraId="757B2B3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《危险化学品安全管理条例》第三十三条；</w:t>
            </w:r>
          </w:p>
          <w:p w14:paraId="3CCBCC7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《危险化学品经营许可证管理办法》（安监总局令55号）第三条。　</w:t>
            </w:r>
          </w:p>
        </w:tc>
        <w:tc>
          <w:tcPr>
            <w:tcW w:w="901" w:type="dxa"/>
            <w:tcBorders>
              <w:top w:val="nil"/>
              <w:left w:val="nil"/>
              <w:bottom w:val="single" w:color="auto" w:sz="4" w:space="0"/>
              <w:right w:val="single" w:color="auto" w:sz="4" w:space="0"/>
            </w:tcBorders>
            <w:noWrap w:val="0"/>
            <w:vAlign w:val="center"/>
          </w:tcPr>
          <w:p w14:paraId="0CBCF8A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C24485D">
        <w:tblPrEx>
          <w:tblCellMar>
            <w:top w:w="0" w:type="dxa"/>
            <w:left w:w="108" w:type="dxa"/>
            <w:bottom w:w="0" w:type="dxa"/>
            <w:right w:w="108" w:type="dxa"/>
          </w:tblCellMar>
        </w:tblPrEx>
        <w:trPr>
          <w:wBefore w:w="0" w:type="auto"/>
          <w:trHeight w:val="2070"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358C2AC2">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0F78511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88</w:t>
            </w:r>
          </w:p>
        </w:tc>
        <w:tc>
          <w:tcPr>
            <w:tcW w:w="1415" w:type="dxa"/>
            <w:tcBorders>
              <w:top w:val="nil"/>
              <w:left w:val="nil"/>
              <w:bottom w:val="single" w:color="auto" w:sz="4" w:space="0"/>
              <w:right w:val="single" w:color="auto" w:sz="4" w:space="0"/>
            </w:tcBorders>
            <w:noWrap w:val="0"/>
            <w:vAlign w:val="center"/>
          </w:tcPr>
          <w:p w14:paraId="64DBF06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第一类非药品类易制毒化学品生产、经营许可证核发</w:t>
            </w:r>
          </w:p>
        </w:tc>
        <w:tc>
          <w:tcPr>
            <w:tcW w:w="704" w:type="dxa"/>
            <w:tcBorders>
              <w:top w:val="nil"/>
              <w:left w:val="nil"/>
              <w:bottom w:val="single" w:color="auto" w:sz="4" w:space="0"/>
              <w:right w:val="single" w:color="auto" w:sz="4" w:space="0"/>
            </w:tcBorders>
            <w:noWrap w:val="0"/>
            <w:vAlign w:val="center"/>
          </w:tcPr>
          <w:p w14:paraId="5B52957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w:t>
            </w:r>
          </w:p>
        </w:tc>
        <w:tc>
          <w:tcPr>
            <w:tcW w:w="1218" w:type="dxa"/>
            <w:tcBorders>
              <w:top w:val="nil"/>
              <w:left w:val="nil"/>
              <w:bottom w:val="single" w:color="auto" w:sz="4" w:space="0"/>
              <w:right w:val="single" w:color="auto" w:sz="4" w:space="0"/>
            </w:tcBorders>
            <w:noWrap w:val="0"/>
            <w:vAlign w:val="center"/>
          </w:tcPr>
          <w:p w14:paraId="71D77A2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6FB689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《易制毒化学品管理条例》第七、八、九、十条；</w:t>
            </w:r>
          </w:p>
          <w:p w14:paraId="5F319C3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《非药品类易制毒化学品生产、经营许可办法》（国家安监总局5号令）第三条；</w:t>
            </w:r>
          </w:p>
          <w:p w14:paraId="082E078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《广东省第四轮行政审批事项调整目录》第73项。  </w:t>
            </w:r>
          </w:p>
        </w:tc>
        <w:tc>
          <w:tcPr>
            <w:tcW w:w="901" w:type="dxa"/>
            <w:tcBorders>
              <w:top w:val="nil"/>
              <w:left w:val="nil"/>
              <w:bottom w:val="single" w:color="auto" w:sz="4" w:space="0"/>
              <w:right w:val="single" w:color="auto" w:sz="4" w:space="0"/>
            </w:tcBorders>
            <w:noWrap w:val="0"/>
            <w:vAlign w:val="center"/>
          </w:tcPr>
          <w:p w14:paraId="5083BE3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6700C73">
        <w:tblPrEx>
          <w:tblCellMar>
            <w:top w:w="0" w:type="dxa"/>
            <w:left w:w="108" w:type="dxa"/>
            <w:bottom w:w="0" w:type="dxa"/>
            <w:right w:w="108" w:type="dxa"/>
          </w:tblCellMar>
        </w:tblPrEx>
        <w:trPr>
          <w:wBefore w:w="0" w:type="auto"/>
          <w:trHeight w:val="1917"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734CBC12">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07F6D22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89</w:t>
            </w:r>
          </w:p>
        </w:tc>
        <w:tc>
          <w:tcPr>
            <w:tcW w:w="1415" w:type="dxa"/>
            <w:tcBorders>
              <w:top w:val="nil"/>
              <w:left w:val="nil"/>
              <w:bottom w:val="single" w:color="auto" w:sz="4" w:space="0"/>
              <w:right w:val="single" w:color="auto" w:sz="4" w:space="0"/>
            </w:tcBorders>
            <w:noWrap w:val="0"/>
            <w:vAlign w:val="center"/>
          </w:tcPr>
          <w:p w14:paraId="12F3224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烟花爆竹经营许可证（批发）的核发</w:t>
            </w:r>
          </w:p>
        </w:tc>
        <w:tc>
          <w:tcPr>
            <w:tcW w:w="704" w:type="dxa"/>
            <w:tcBorders>
              <w:top w:val="nil"/>
              <w:left w:val="nil"/>
              <w:bottom w:val="single" w:color="auto" w:sz="4" w:space="0"/>
              <w:right w:val="single" w:color="auto" w:sz="4" w:space="0"/>
            </w:tcBorders>
            <w:noWrap w:val="0"/>
            <w:vAlign w:val="center"/>
          </w:tcPr>
          <w:p w14:paraId="38F2BB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126</w:t>
            </w:r>
          </w:p>
        </w:tc>
        <w:tc>
          <w:tcPr>
            <w:tcW w:w="1218" w:type="dxa"/>
            <w:tcBorders>
              <w:top w:val="nil"/>
              <w:left w:val="nil"/>
              <w:bottom w:val="single" w:color="auto" w:sz="4" w:space="0"/>
              <w:right w:val="single" w:color="auto" w:sz="4" w:space="0"/>
            </w:tcBorders>
            <w:noWrap w:val="0"/>
            <w:vAlign w:val="center"/>
          </w:tcPr>
          <w:p w14:paraId="6C48D8B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2D08D0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《安全生产法》第三十二条；</w:t>
            </w:r>
          </w:p>
          <w:p w14:paraId="316FE44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《烟花爆竹安全管理条例》第三、十六条；</w:t>
            </w:r>
          </w:p>
          <w:p w14:paraId="615F03B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《国务院关于第六批取消和调整行政审批项目的决定》（国发〔2012〕52号）下放事项。</w:t>
            </w:r>
          </w:p>
        </w:tc>
        <w:tc>
          <w:tcPr>
            <w:tcW w:w="901" w:type="dxa"/>
            <w:tcBorders>
              <w:top w:val="nil"/>
              <w:left w:val="nil"/>
              <w:bottom w:val="single" w:color="auto" w:sz="4" w:space="0"/>
              <w:right w:val="single" w:color="auto" w:sz="4" w:space="0"/>
            </w:tcBorders>
            <w:noWrap w:val="0"/>
            <w:vAlign w:val="center"/>
          </w:tcPr>
          <w:p w14:paraId="5F08BB5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4F510D1">
        <w:tblPrEx>
          <w:tblCellMar>
            <w:top w:w="0" w:type="dxa"/>
            <w:left w:w="108" w:type="dxa"/>
            <w:bottom w:w="0" w:type="dxa"/>
            <w:right w:w="108" w:type="dxa"/>
          </w:tblCellMar>
        </w:tblPrEx>
        <w:trPr>
          <w:wBefore w:w="0" w:type="auto"/>
          <w:trHeight w:val="4042" w:hRule="atLeast"/>
        </w:trPr>
        <w:tc>
          <w:tcPr>
            <w:tcW w:w="708" w:type="dxa"/>
            <w:tcBorders>
              <w:top w:val="nil"/>
              <w:left w:val="single" w:color="auto" w:sz="4" w:space="0"/>
              <w:bottom w:val="single" w:color="auto" w:sz="4" w:space="0"/>
              <w:right w:val="single" w:color="auto" w:sz="4" w:space="0"/>
            </w:tcBorders>
            <w:noWrap w:val="0"/>
            <w:vAlign w:val="center"/>
          </w:tcPr>
          <w:p w14:paraId="3C8DCE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市安全生产监督管理局</w:t>
            </w:r>
          </w:p>
        </w:tc>
        <w:tc>
          <w:tcPr>
            <w:tcW w:w="836" w:type="dxa"/>
            <w:tcBorders>
              <w:top w:val="nil"/>
              <w:left w:val="nil"/>
              <w:bottom w:val="single" w:color="auto" w:sz="4" w:space="0"/>
              <w:right w:val="single" w:color="auto" w:sz="4" w:space="0"/>
            </w:tcBorders>
            <w:noWrap w:val="0"/>
            <w:vAlign w:val="center"/>
          </w:tcPr>
          <w:p w14:paraId="22DAE46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90</w:t>
            </w:r>
          </w:p>
        </w:tc>
        <w:tc>
          <w:tcPr>
            <w:tcW w:w="1415" w:type="dxa"/>
            <w:tcBorders>
              <w:top w:val="nil"/>
              <w:left w:val="nil"/>
              <w:bottom w:val="single" w:color="auto" w:sz="4" w:space="0"/>
              <w:right w:val="single" w:color="auto" w:sz="4" w:space="0"/>
            </w:tcBorders>
            <w:noWrap w:val="0"/>
            <w:vAlign w:val="center"/>
          </w:tcPr>
          <w:p w14:paraId="5D613D2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三项岗位安全资格证书的核发</w:t>
            </w:r>
          </w:p>
        </w:tc>
        <w:tc>
          <w:tcPr>
            <w:tcW w:w="704" w:type="dxa"/>
            <w:tcBorders>
              <w:top w:val="nil"/>
              <w:left w:val="nil"/>
              <w:bottom w:val="single" w:color="auto" w:sz="4" w:space="0"/>
              <w:right w:val="single" w:color="auto" w:sz="4" w:space="0"/>
            </w:tcBorders>
            <w:noWrap w:val="0"/>
            <w:vAlign w:val="center"/>
          </w:tcPr>
          <w:p w14:paraId="57D54CC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127</w:t>
            </w:r>
          </w:p>
        </w:tc>
        <w:tc>
          <w:tcPr>
            <w:tcW w:w="1218" w:type="dxa"/>
            <w:tcBorders>
              <w:top w:val="nil"/>
              <w:left w:val="nil"/>
              <w:bottom w:val="single" w:color="auto" w:sz="4" w:space="0"/>
              <w:right w:val="single" w:color="auto" w:sz="4" w:space="0"/>
            </w:tcBorders>
            <w:noWrap w:val="0"/>
            <w:vAlign w:val="center"/>
          </w:tcPr>
          <w:p w14:paraId="0F078A2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F81940A">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《安全生产法》第二十、二十三条；</w:t>
            </w:r>
          </w:p>
          <w:p w14:paraId="1ED3F38B">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《特种作业人员安全技术培训考核管理规定》（国家安监总局令第30号）第五、十二、二十一条；</w:t>
            </w:r>
          </w:p>
          <w:p w14:paraId="1AFC1CC0">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《广东省安全生产监督管理局安全生产培训管理实施细则》（粤安监〔2006〕580号）第三十二条；</w:t>
            </w:r>
          </w:p>
          <w:p w14:paraId="08084967">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《安全生产培训管理办法》（国家安监总局令第44号）第十九、三十三、三十五、三十六条；</w:t>
            </w:r>
          </w:p>
          <w:p w14:paraId="51524564">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《生产经营单位安全培训规定》（国家安监总局令第3号）第四、六、十二条；</w:t>
            </w:r>
          </w:p>
          <w:p w14:paraId="464C5E7F">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《广东省安全生产条例》第十一条。</w:t>
            </w:r>
          </w:p>
        </w:tc>
        <w:tc>
          <w:tcPr>
            <w:tcW w:w="901" w:type="dxa"/>
            <w:tcBorders>
              <w:top w:val="nil"/>
              <w:left w:val="nil"/>
              <w:bottom w:val="single" w:color="auto" w:sz="4" w:space="0"/>
              <w:right w:val="single" w:color="auto" w:sz="4" w:space="0"/>
            </w:tcBorders>
            <w:noWrap w:val="0"/>
            <w:vAlign w:val="center"/>
          </w:tcPr>
          <w:p w14:paraId="472A10D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853FD62">
        <w:tblPrEx>
          <w:tblCellMar>
            <w:top w:w="0" w:type="dxa"/>
            <w:left w:w="108" w:type="dxa"/>
            <w:bottom w:w="0" w:type="dxa"/>
            <w:right w:w="108" w:type="dxa"/>
          </w:tblCellMar>
        </w:tblPrEx>
        <w:trPr>
          <w:wBefore w:w="0" w:type="auto"/>
          <w:trHeight w:val="1609" w:hRule="atLeast"/>
        </w:trPr>
        <w:tc>
          <w:tcPr>
            <w:tcW w:w="708" w:type="dxa"/>
            <w:vMerge w:val="restart"/>
            <w:tcBorders>
              <w:top w:val="nil"/>
              <w:left w:val="single" w:color="auto" w:sz="4" w:space="0"/>
              <w:right w:val="single" w:color="auto" w:sz="4" w:space="0"/>
            </w:tcBorders>
            <w:noWrap w:val="0"/>
            <w:vAlign w:val="center"/>
          </w:tcPr>
          <w:p w14:paraId="5927017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市食品药品监督管理局</w:t>
            </w:r>
          </w:p>
        </w:tc>
        <w:tc>
          <w:tcPr>
            <w:tcW w:w="836" w:type="dxa"/>
            <w:vMerge w:val="restart"/>
            <w:tcBorders>
              <w:top w:val="nil"/>
              <w:left w:val="single" w:color="auto" w:sz="4" w:space="0"/>
              <w:bottom w:val="single" w:color="auto" w:sz="4" w:space="0"/>
              <w:right w:val="single" w:color="auto" w:sz="4" w:space="0"/>
            </w:tcBorders>
            <w:noWrap w:val="0"/>
            <w:vAlign w:val="center"/>
          </w:tcPr>
          <w:p w14:paraId="2071786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91</w:t>
            </w:r>
          </w:p>
        </w:tc>
        <w:tc>
          <w:tcPr>
            <w:tcW w:w="1415" w:type="dxa"/>
            <w:vMerge w:val="restart"/>
            <w:tcBorders>
              <w:top w:val="nil"/>
              <w:left w:val="single" w:color="auto" w:sz="4" w:space="0"/>
              <w:bottom w:val="single" w:color="auto" w:sz="4" w:space="0"/>
              <w:right w:val="single" w:color="auto" w:sz="4" w:space="0"/>
            </w:tcBorders>
            <w:noWrap w:val="0"/>
            <w:vAlign w:val="center"/>
          </w:tcPr>
          <w:p w14:paraId="7E9115D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境内一类医疗器械产品注册、重新注册、变更、补发</w:t>
            </w:r>
          </w:p>
        </w:tc>
        <w:tc>
          <w:tcPr>
            <w:tcW w:w="704" w:type="dxa"/>
            <w:tcBorders>
              <w:top w:val="nil"/>
              <w:left w:val="nil"/>
              <w:bottom w:val="single" w:color="auto" w:sz="4" w:space="0"/>
              <w:right w:val="single" w:color="auto" w:sz="4" w:space="0"/>
            </w:tcBorders>
            <w:noWrap w:val="0"/>
            <w:vAlign w:val="center"/>
          </w:tcPr>
          <w:p w14:paraId="5F7055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128</w:t>
            </w:r>
          </w:p>
        </w:tc>
        <w:tc>
          <w:tcPr>
            <w:tcW w:w="1218" w:type="dxa"/>
            <w:tcBorders>
              <w:top w:val="nil"/>
              <w:left w:val="nil"/>
              <w:bottom w:val="single" w:color="auto" w:sz="4" w:space="0"/>
              <w:right w:val="single" w:color="auto" w:sz="4" w:space="0"/>
            </w:tcBorders>
            <w:noWrap w:val="0"/>
            <w:vAlign w:val="center"/>
          </w:tcPr>
          <w:p w14:paraId="20E1EB9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境内一类医疗器械产品首次注册</w:t>
            </w:r>
          </w:p>
        </w:tc>
        <w:tc>
          <w:tcPr>
            <w:tcW w:w="4071" w:type="dxa"/>
            <w:tcBorders>
              <w:top w:val="nil"/>
              <w:left w:val="nil"/>
              <w:bottom w:val="single" w:color="auto" w:sz="4" w:space="0"/>
              <w:right w:val="single" w:color="auto" w:sz="4" w:space="0"/>
            </w:tcBorders>
            <w:noWrap w:val="0"/>
            <w:vAlign w:val="center"/>
          </w:tcPr>
          <w:p w14:paraId="0E5F906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1C340BA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《医疗器械注册管理办法》（局令第16号）第四条。</w:t>
            </w:r>
          </w:p>
        </w:tc>
        <w:tc>
          <w:tcPr>
            <w:tcW w:w="901" w:type="dxa"/>
            <w:tcBorders>
              <w:top w:val="nil"/>
              <w:left w:val="nil"/>
              <w:bottom w:val="single" w:color="auto" w:sz="4" w:space="0"/>
              <w:right w:val="single" w:color="auto" w:sz="4" w:space="0"/>
            </w:tcBorders>
            <w:noWrap w:val="0"/>
            <w:vAlign w:val="center"/>
          </w:tcPr>
          <w:p w14:paraId="3BBB8ED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E24996F">
        <w:tblPrEx>
          <w:tblCellMar>
            <w:top w:w="0" w:type="dxa"/>
            <w:left w:w="108" w:type="dxa"/>
            <w:bottom w:w="0" w:type="dxa"/>
            <w:right w:w="108" w:type="dxa"/>
          </w:tblCellMar>
        </w:tblPrEx>
        <w:trPr>
          <w:wBefore w:w="0" w:type="auto"/>
          <w:trHeight w:val="1545" w:hRule="atLeast"/>
        </w:trPr>
        <w:tc>
          <w:tcPr>
            <w:tcW w:w="708" w:type="dxa"/>
            <w:vMerge w:val="continue"/>
            <w:tcBorders>
              <w:left w:val="single" w:color="auto" w:sz="4" w:space="0"/>
              <w:right w:val="single" w:color="auto" w:sz="4" w:space="0"/>
            </w:tcBorders>
            <w:noWrap w:val="0"/>
            <w:vAlign w:val="center"/>
          </w:tcPr>
          <w:p w14:paraId="1212F985">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27932220">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742270EA">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3E826D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129</w:t>
            </w:r>
          </w:p>
        </w:tc>
        <w:tc>
          <w:tcPr>
            <w:tcW w:w="1218" w:type="dxa"/>
            <w:tcBorders>
              <w:top w:val="nil"/>
              <w:left w:val="nil"/>
              <w:bottom w:val="single" w:color="auto" w:sz="4" w:space="0"/>
              <w:right w:val="single" w:color="auto" w:sz="4" w:space="0"/>
            </w:tcBorders>
            <w:noWrap w:val="0"/>
            <w:vAlign w:val="center"/>
          </w:tcPr>
          <w:p w14:paraId="26D8069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境内一类医疗器械产品重新注册</w:t>
            </w:r>
          </w:p>
        </w:tc>
        <w:tc>
          <w:tcPr>
            <w:tcW w:w="4071" w:type="dxa"/>
            <w:tcBorders>
              <w:top w:val="nil"/>
              <w:left w:val="nil"/>
              <w:bottom w:val="single" w:color="auto" w:sz="4" w:space="0"/>
              <w:right w:val="single" w:color="auto" w:sz="4" w:space="0"/>
            </w:tcBorders>
            <w:noWrap w:val="0"/>
            <w:vAlign w:val="center"/>
          </w:tcPr>
          <w:p w14:paraId="54AC6A2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637F91A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《医疗器械注册管理办法》（局令第16号）第四、三十三、三十四条。</w:t>
            </w:r>
          </w:p>
        </w:tc>
        <w:tc>
          <w:tcPr>
            <w:tcW w:w="901" w:type="dxa"/>
            <w:tcBorders>
              <w:top w:val="nil"/>
              <w:left w:val="nil"/>
              <w:bottom w:val="single" w:color="auto" w:sz="4" w:space="0"/>
              <w:right w:val="single" w:color="auto" w:sz="4" w:space="0"/>
            </w:tcBorders>
            <w:noWrap w:val="0"/>
            <w:vAlign w:val="center"/>
          </w:tcPr>
          <w:p w14:paraId="071E4CB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E9D5B22">
        <w:tblPrEx>
          <w:tblCellMar>
            <w:top w:w="0" w:type="dxa"/>
            <w:left w:w="108" w:type="dxa"/>
            <w:bottom w:w="0" w:type="dxa"/>
            <w:right w:w="108" w:type="dxa"/>
          </w:tblCellMar>
        </w:tblPrEx>
        <w:trPr>
          <w:wBefore w:w="0" w:type="auto"/>
          <w:trHeight w:val="1470" w:hRule="atLeast"/>
        </w:trPr>
        <w:tc>
          <w:tcPr>
            <w:tcW w:w="708" w:type="dxa"/>
            <w:vMerge w:val="continue"/>
            <w:tcBorders>
              <w:left w:val="single" w:color="auto" w:sz="4" w:space="0"/>
              <w:right w:val="single" w:color="auto" w:sz="4" w:space="0"/>
            </w:tcBorders>
            <w:noWrap w:val="0"/>
            <w:vAlign w:val="center"/>
          </w:tcPr>
          <w:p w14:paraId="3C9706D0">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10101590">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5CC323EF">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635212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130</w:t>
            </w:r>
          </w:p>
        </w:tc>
        <w:tc>
          <w:tcPr>
            <w:tcW w:w="1218" w:type="dxa"/>
            <w:tcBorders>
              <w:top w:val="nil"/>
              <w:left w:val="nil"/>
              <w:bottom w:val="single" w:color="auto" w:sz="4" w:space="0"/>
              <w:right w:val="single" w:color="auto" w:sz="4" w:space="0"/>
            </w:tcBorders>
            <w:noWrap w:val="0"/>
            <w:vAlign w:val="center"/>
          </w:tcPr>
          <w:p w14:paraId="5986B59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境内一类医疗器械产品注册证变更</w:t>
            </w:r>
          </w:p>
        </w:tc>
        <w:tc>
          <w:tcPr>
            <w:tcW w:w="4071" w:type="dxa"/>
            <w:tcBorders>
              <w:top w:val="nil"/>
              <w:left w:val="nil"/>
              <w:bottom w:val="single" w:color="auto" w:sz="4" w:space="0"/>
              <w:right w:val="single" w:color="auto" w:sz="4" w:space="0"/>
            </w:tcBorders>
            <w:noWrap w:val="0"/>
            <w:vAlign w:val="center"/>
          </w:tcPr>
          <w:p w14:paraId="7CF212C9">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0A3956D2">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《医疗器械注册管理办法》（局令第16号）第四、三十八条。</w:t>
            </w:r>
          </w:p>
        </w:tc>
        <w:tc>
          <w:tcPr>
            <w:tcW w:w="901" w:type="dxa"/>
            <w:tcBorders>
              <w:top w:val="nil"/>
              <w:left w:val="nil"/>
              <w:bottom w:val="single" w:color="auto" w:sz="4" w:space="0"/>
              <w:right w:val="single" w:color="auto" w:sz="4" w:space="0"/>
            </w:tcBorders>
            <w:noWrap w:val="0"/>
            <w:vAlign w:val="center"/>
          </w:tcPr>
          <w:p w14:paraId="43A2B6F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80372D1">
        <w:tblPrEx>
          <w:tblCellMar>
            <w:top w:w="0" w:type="dxa"/>
            <w:left w:w="108" w:type="dxa"/>
            <w:bottom w:w="0" w:type="dxa"/>
            <w:right w:w="108" w:type="dxa"/>
          </w:tblCellMar>
        </w:tblPrEx>
        <w:trPr>
          <w:wBefore w:w="0" w:type="auto"/>
          <w:trHeight w:val="1987" w:hRule="atLeast"/>
        </w:trPr>
        <w:tc>
          <w:tcPr>
            <w:tcW w:w="708" w:type="dxa"/>
            <w:vMerge w:val="continue"/>
            <w:tcBorders>
              <w:left w:val="single" w:color="auto" w:sz="4" w:space="0"/>
              <w:right w:val="single" w:color="auto" w:sz="4" w:space="0"/>
            </w:tcBorders>
            <w:noWrap w:val="0"/>
            <w:vAlign w:val="center"/>
          </w:tcPr>
          <w:p w14:paraId="1BFB3286">
            <w:pPr>
              <w:widowControl/>
              <w:jc w:val="left"/>
              <w:rPr>
                <w:rFonts w:hint="eastAsia" w:ascii="仿宋_GB2312" w:hAnsi="仿宋_GB2312" w:eastAsia="仿宋_GB2312" w:cs="仿宋_GB2312"/>
                <w:kern w:val="0"/>
                <w:sz w:val="24"/>
                <w:szCs w:val="24"/>
              </w:rPr>
            </w:pPr>
          </w:p>
        </w:tc>
        <w:tc>
          <w:tcPr>
            <w:tcW w:w="836" w:type="dxa"/>
            <w:vMerge w:val="restart"/>
            <w:tcBorders>
              <w:top w:val="nil"/>
              <w:left w:val="single" w:color="auto" w:sz="4" w:space="0"/>
              <w:right w:val="single" w:color="auto" w:sz="4" w:space="0"/>
            </w:tcBorders>
            <w:noWrap w:val="0"/>
            <w:vAlign w:val="center"/>
          </w:tcPr>
          <w:p w14:paraId="6015380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92</w:t>
            </w:r>
          </w:p>
        </w:tc>
        <w:tc>
          <w:tcPr>
            <w:tcW w:w="1415" w:type="dxa"/>
            <w:vMerge w:val="restart"/>
            <w:tcBorders>
              <w:top w:val="nil"/>
              <w:left w:val="single" w:color="auto" w:sz="4" w:space="0"/>
              <w:right w:val="single" w:color="auto" w:sz="4" w:space="0"/>
            </w:tcBorders>
            <w:noWrap w:val="0"/>
            <w:vAlign w:val="center"/>
          </w:tcPr>
          <w:p w14:paraId="487C5FD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境内一类体外诊断试剂产品首次注册、重新注册、变更、补发</w:t>
            </w:r>
          </w:p>
        </w:tc>
        <w:tc>
          <w:tcPr>
            <w:tcW w:w="704" w:type="dxa"/>
            <w:tcBorders>
              <w:top w:val="nil"/>
              <w:left w:val="nil"/>
              <w:bottom w:val="single" w:color="auto" w:sz="4" w:space="0"/>
              <w:right w:val="single" w:color="auto" w:sz="4" w:space="0"/>
            </w:tcBorders>
            <w:noWrap w:val="0"/>
            <w:vAlign w:val="center"/>
          </w:tcPr>
          <w:p w14:paraId="12BCD3E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131</w:t>
            </w:r>
          </w:p>
        </w:tc>
        <w:tc>
          <w:tcPr>
            <w:tcW w:w="1218" w:type="dxa"/>
            <w:tcBorders>
              <w:top w:val="nil"/>
              <w:left w:val="nil"/>
              <w:bottom w:val="single" w:color="auto" w:sz="4" w:space="0"/>
              <w:right w:val="single" w:color="auto" w:sz="4" w:space="0"/>
            </w:tcBorders>
            <w:noWrap w:val="0"/>
            <w:vAlign w:val="center"/>
          </w:tcPr>
          <w:p w14:paraId="5632DF3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境内一类体外诊断试剂产品首次注册</w:t>
            </w:r>
          </w:p>
        </w:tc>
        <w:tc>
          <w:tcPr>
            <w:tcW w:w="4071" w:type="dxa"/>
            <w:tcBorders>
              <w:top w:val="nil"/>
              <w:left w:val="nil"/>
              <w:bottom w:val="single" w:color="auto" w:sz="4" w:space="0"/>
              <w:right w:val="single" w:color="auto" w:sz="4" w:space="0"/>
            </w:tcBorders>
            <w:noWrap w:val="0"/>
            <w:vAlign w:val="center"/>
          </w:tcPr>
          <w:p w14:paraId="354762F8">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337EBDE8">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《国家食品药品监督管理局关于印发体外诊断试剂注册管理办法（试行）的通知》（国食药监械〔2007〕229号）第五条。</w:t>
            </w:r>
          </w:p>
        </w:tc>
        <w:tc>
          <w:tcPr>
            <w:tcW w:w="901" w:type="dxa"/>
            <w:tcBorders>
              <w:top w:val="nil"/>
              <w:left w:val="nil"/>
              <w:bottom w:val="single" w:color="auto" w:sz="4" w:space="0"/>
              <w:right w:val="single" w:color="auto" w:sz="4" w:space="0"/>
            </w:tcBorders>
            <w:noWrap w:val="0"/>
            <w:vAlign w:val="center"/>
          </w:tcPr>
          <w:p w14:paraId="6AC3CE7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1AE08DA">
        <w:tblPrEx>
          <w:tblCellMar>
            <w:top w:w="0" w:type="dxa"/>
            <w:left w:w="108" w:type="dxa"/>
            <w:bottom w:w="0" w:type="dxa"/>
            <w:right w:w="108" w:type="dxa"/>
          </w:tblCellMar>
        </w:tblPrEx>
        <w:trPr>
          <w:wBefore w:w="0" w:type="auto"/>
          <w:trHeight w:val="2573" w:hRule="atLeast"/>
        </w:trPr>
        <w:tc>
          <w:tcPr>
            <w:tcW w:w="708" w:type="dxa"/>
            <w:vMerge w:val="continue"/>
            <w:tcBorders>
              <w:left w:val="single" w:color="auto" w:sz="4" w:space="0"/>
              <w:bottom w:val="single" w:color="auto" w:sz="4" w:space="0"/>
              <w:right w:val="single" w:color="auto" w:sz="4" w:space="0"/>
            </w:tcBorders>
            <w:noWrap w:val="0"/>
            <w:vAlign w:val="center"/>
          </w:tcPr>
          <w:p w14:paraId="5131CBF0">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3BC63B71">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26503D9B">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6A8F1DC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132</w:t>
            </w:r>
          </w:p>
        </w:tc>
        <w:tc>
          <w:tcPr>
            <w:tcW w:w="1218" w:type="dxa"/>
            <w:tcBorders>
              <w:top w:val="nil"/>
              <w:left w:val="nil"/>
              <w:bottom w:val="single" w:color="auto" w:sz="4" w:space="0"/>
              <w:right w:val="single" w:color="auto" w:sz="4" w:space="0"/>
            </w:tcBorders>
            <w:noWrap w:val="0"/>
            <w:vAlign w:val="center"/>
          </w:tcPr>
          <w:p w14:paraId="3EFC29A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境内一类体外诊断试剂产品重新注册</w:t>
            </w:r>
          </w:p>
        </w:tc>
        <w:tc>
          <w:tcPr>
            <w:tcW w:w="4071" w:type="dxa"/>
            <w:tcBorders>
              <w:top w:val="nil"/>
              <w:left w:val="nil"/>
              <w:bottom w:val="single" w:color="auto" w:sz="4" w:space="0"/>
              <w:right w:val="single" w:color="auto" w:sz="4" w:space="0"/>
            </w:tcBorders>
            <w:noWrap w:val="0"/>
            <w:vAlign w:val="center"/>
          </w:tcPr>
          <w:p w14:paraId="62701595">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182BD96A">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《国家食品药品监督管理局关于印发体外诊断试剂注册管理办法（试行）的通知》（国食药监械〔2007〕229号）第五、七十条。</w:t>
            </w:r>
          </w:p>
        </w:tc>
        <w:tc>
          <w:tcPr>
            <w:tcW w:w="901" w:type="dxa"/>
            <w:tcBorders>
              <w:top w:val="nil"/>
              <w:left w:val="nil"/>
              <w:bottom w:val="single" w:color="auto" w:sz="4" w:space="0"/>
              <w:right w:val="single" w:color="auto" w:sz="4" w:space="0"/>
            </w:tcBorders>
            <w:noWrap w:val="0"/>
            <w:vAlign w:val="center"/>
          </w:tcPr>
          <w:p w14:paraId="1DE3690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D79C296">
        <w:tblPrEx>
          <w:tblCellMar>
            <w:top w:w="0" w:type="dxa"/>
            <w:left w:w="108" w:type="dxa"/>
            <w:bottom w:w="0" w:type="dxa"/>
            <w:right w:w="108" w:type="dxa"/>
          </w:tblCellMar>
        </w:tblPrEx>
        <w:trPr>
          <w:wBefore w:w="0" w:type="auto"/>
          <w:trHeight w:val="2071"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2C0FC685">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市食品药品监督管理局</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336D30B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92</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11E395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境内一类体外诊断试剂产品首次注册、重新注册、变更、补发</w:t>
            </w:r>
          </w:p>
        </w:tc>
        <w:tc>
          <w:tcPr>
            <w:tcW w:w="704" w:type="dxa"/>
            <w:tcBorders>
              <w:top w:val="single" w:color="auto" w:sz="4" w:space="0"/>
              <w:left w:val="nil"/>
              <w:bottom w:val="single" w:color="auto" w:sz="4" w:space="0"/>
              <w:right w:val="single" w:color="auto" w:sz="4" w:space="0"/>
            </w:tcBorders>
            <w:noWrap w:val="0"/>
            <w:vAlign w:val="center"/>
          </w:tcPr>
          <w:p w14:paraId="63B1C54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133</w:t>
            </w:r>
          </w:p>
        </w:tc>
        <w:tc>
          <w:tcPr>
            <w:tcW w:w="1218" w:type="dxa"/>
            <w:tcBorders>
              <w:top w:val="single" w:color="auto" w:sz="4" w:space="0"/>
              <w:left w:val="nil"/>
              <w:bottom w:val="single" w:color="auto" w:sz="4" w:space="0"/>
              <w:right w:val="single" w:color="auto" w:sz="4" w:space="0"/>
            </w:tcBorders>
            <w:noWrap w:val="0"/>
            <w:vAlign w:val="center"/>
          </w:tcPr>
          <w:p w14:paraId="62C776E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境内一类体外诊断试剂产品注册变更</w:t>
            </w:r>
          </w:p>
        </w:tc>
        <w:tc>
          <w:tcPr>
            <w:tcW w:w="4071" w:type="dxa"/>
            <w:tcBorders>
              <w:top w:val="single" w:color="auto" w:sz="4" w:space="0"/>
              <w:left w:val="nil"/>
              <w:bottom w:val="single" w:color="auto" w:sz="4" w:space="0"/>
              <w:right w:val="single" w:color="auto" w:sz="4" w:space="0"/>
            </w:tcBorders>
            <w:noWrap w:val="0"/>
            <w:vAlign w:val="center"/>
          </w:tcPr>
          <w:p w14:paraId="4A1652C7">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7EB8207D">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《国家食品药品监督管理局关于印发体外诊断试剂注册管理办法（试行）的通知》（国食药监械〔2007〕229号）第五、六十二条。</w:t>
            </w:r>
          </w:p>
        </w:tc>
        <w:tc>
          <w:tcPr>
            <w:tcW w:w="901" w:type="dxa"/>
            <w:tcBorders>
              <w:top w:val="single" w:color="auto" w:sz="4" w:space="0"/>
              <w:left w:val="nil"/>
              <w:bottom w:val="single" w:color="auto" w:sz="4" w:space="0"/>
              <w:right w:val="single" w:color="auto" w:sz="4" w:space="0"/>
            </w:tcBorders>
            <w:noWrap w:val="0"/>
            <w:vAlign w:val="center"/>
          </w:tcPr>
          <w:p w14:paraId="051BF49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E039603">
        <w:tblPrEx>
          <w:tblCellMar>
            <w:top w:w="0" w:type="dxa"/>
            <w:left w:w="108" w:type="dxa"/>
            <w:bottom w:w="0" w:type="dxa"/>
            <w:right w:w="108" w:type="dxa"/>
          </w:tblCellMar>
        </w:tblPrEx>
        <w:trPr>
          <w:wBefore w:w="0" w:type="auto"/>
          <w:trHeight w:val="173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9C09C69">
            <w:pPr>
              <w:widowControl/>
              <w:jc w:val="center"/>
              <w:rPr>
                <w:rFonts w:hint="eastAsia" w:ascii="仿宋_GB2312" w:hAnsi="仿宋_GB2312" w:eastAsia="仿宋_GB2312" w:cs="仿宋_GB2312"/>
                <w:kern w:val="0"/>
                <w:sz w:val="24"/>
                <w:szCs w:val="24"/>
              </w:rPr>
            </w:pPr>
          </w:p>
        </w:tc>
        <w:tc>
          <w:tcPr>
            <w:tcW w:w="836" w:type="dxa"/>
            <w:vMerge w:val="restart"/>
            <w:tcBorders>
              <w:top w:val="single" w:color="auto" w:sz="4" w:space="0"/>
              <w:left w:val="nil"/>
              <w:right w:val="single" w:color="auto" w:sz="4" w:space="0"/>
            </w:tcBorders>
            <w:noWrap w:val="0"/>
            <w:vAlign w:val="center"/>
          </w:tcPr>
          <w:p w14:paraId="4EC6D71F">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93</w:t>
            </w:r>
          </w:p>
        </w:tc>
        <w:tc>
          <w:tcPr>
            <w:tcW w:w="1415" w:type="dxa"/>
            <w:vMerge w:val="restart"/>
            <w:tcBorders>
              <w:top w:val="single" w:color="auto" w:sz="4" w:space="0"/>
              <w:left w:val="nil"/>
              <w:right w:val="single" w:color="auto" w:sz="4" w:space="0"/>
            </w:tcBorders>
            <w:noWrap w:val="0"/>
            <w:vAlign w:val="center"/>
          </w:tcPr>
          <w:p w14:paraId="394CE92C">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药品零售企业经营许可</w:t>
            </w:r>
          </w:p>
        </w:tc>
        <w:tc>
          <w:tcPr>
            <w:tcW w:w="704" w:type="dxa"/>
            <w:tcBorders>
              <w:top w:val="single" w:color="auto" w:sz="4" w:space="0"/>
              <w:left w:val="nil"/>
              <w:bottom w:val="single" w:color="auto" w:sz="4" w:space="0"/>
              <w:right w:val="single" w:color="auto" w:sz="4" w:space="0"/>
            </w:tcBorders>
            <w:noWrap w:val="0"/>
            <w:vAlign w:val="center"/>
          </w:tcPr>
          <w:p w14:paraId="049EB96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134</w:t>
            </w:r>
          </w:p>
        </w:tc>
        <w:tc>
          <w:tcPr>
            <w:tcW w:w="1218" w:type="dxa"/>
            <w:tcBorders>
              <w:top w:val="single" w:color="auto" w:sz="4" w:space="0"/>
              <w:left w:val="nil"/>
              <w:bottom w:val="single" w:color="auto" w:sz="4" w:space="0"/>
              <w:right w:val="single" w:color="auto" w:sz="4" w:space="0"/>
            </w:tcBorders>
            <w:noWrap w:val="0"/>
            <w:vAlign w:val="center"/>
          </w:tcPr>
          <w:p w14:paraId="222962F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《药品经营许可证》（零售）申办</w:t>
            </w:r>
          </w:p>
        </w:tc>
        <w:tc>
          <w:tcPr>
            <w:tcW w:w="4071" w:type="dxa"/>
            <w:tcBorders>
              <w:top w:val="single" w:color="auto" w:sz="4" w:space="0"/>
              <w:left w:val="nil"/>
              <w:bottom w:val="single" w:color="auto" w:sz="4" w:space="0"/>
              <w:right w:val="single" w:color="auto" w:sz="4" w:space="0"/>
            </w:tcBorders>
            <w:noWrap w:val="0"/>
            <w:vAlign w:val="center"/>
          </w:tcPr>
          <w:p w14:paraId="7D66D3E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《中华人民共和国药品管理法》第十四条；</w:t>
            </w:r>
          </w:p>
          <w:p w14:paraId="3F5D84A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《中华人民共和国药品管理法实施条例》第七条；</w:t>
            </w:r>
          </w:p>
          <w:p w14:paraId="7CA2C6F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《药品经营许可证管理办法》第九条。</w:t>
            </w:r>
          </w:p>
        </w:tc>
        <w:tc>
          <w:tcPr>
            <w:tcW w:w="901" w:type="dxa"/>
            <w:tcBorders>
              <w:top w:val="single" w:color="auto" w:sz="4" w:space="0"/>
              <w:left w:val="nil"/>
              <w:bottom w:val="single" w:color="auto" w:sz="4" w:space="0"/>
              <w:right w:val="single" w:color="auto" w:sz="4" w:space="0"/>
            </w:tcBorders>
            <w:noWrap w:val="0"/>
            <w:vAlign w:val="center"/>
          </w:tcPr>
          <w:p w14:paraId="01B0DC5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959EDD5">
        <w:tblPrEx>
          <w:tblCellMar>
            <w:top w:w="0" w:type="dxa"/>
            <w:left w:w="108" w:type="dxa"/>
            <w:bottom w:w="0" w:type="dxa"/>
            <w:right w:w="108" w:type="dxa"/>
          </w:tblCellMar>
        </w:tblPrEx>
        <w:trPr>
          <w:wBefore w:w="0" w:type="auto"/>
          <w:trHeight w:val="1721"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D2E351A">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7F13F0D3">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6B9B19CE">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35A8D5F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135</w:t>
            </w:r>
          </w:p>
        </w:tc>
        <w:tc>
          <w:tcPr>
            <w:tcW w:w="1218" w:type="dxa"/>
            <w:tcBorders>
              <w:top w:val="single" w:color="auto" w:sz="4" w:space="0"/>
              <w:left w:val="nil"/>
              <w:bottom w:val="single" w:color="auto" w:sz="4" w:space="0"/>
              <w:right w:val="single" w:color="auto" w:sz="4" w:space="0"/>
            </w:tcBorders>
            <w:noWrap w:val="0"/>
            <w:vAlign w:val="center"/>
          </w:tcPr>
          <w:p w14:paraId="0DF1DAB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《药品经营许可证》（零售）换发</w:t>
            </w:r>
          </w:p>
        </w:tc>
        <w:tc>
          <w:tcPr>
            <w:tcW w:w="4071" w:type="dxa"/>
            <w:tcBorders>
              <w:top w:val="single" w:color="auto" w:sz="4" w:space="0"/>
              <w:left w:val="nil"/>
              <w:bottom w:val="single" w:color="auto" w:sz="4" w:space="0"/>
              <w:right w:val="single" w:color="auto" w:sz="4" w:space="0"/>
            </w:tcBorders>
            <w:noWrap w:val="0"/>
            <w:vAlign w:val="center"/>
          </w:tcPr>
          <w:p w14:paraId="3E78752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《中华人民共和国药品管理法》第十四条；</w:t>
            </w:r>
          </w:p>
          <w:p w14:paraId="1E238D3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《中华人民共和国药品管理法实施条例》第七条；</w:t>
            </w:r>
          </w:p>
          <w:p w14:paraId="59898E0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《药品经营许可证管理办法》第九条。</w:t>
            </w:r>
          </w:p>
        </w:tc>
        <w:tc>
          <w:tcPr>
            <w:tcW w:w="901" w:type="dxa"/>
            <w:tcBorders>
              <w:top w:val="single" w:color="auto" w:sz="4" w:space="0"/>
              <w:left w:val="nil"/>
              <w:bottom w:val="single" w:color="auto" w:sz="4" w:space="0"/>
              <w:right w:val="single" w:color="auto" w:sz="4" w:space="0"/>
            </w:tcBorders>
            <w:noWrap w:val="0"/>
            <w:vAlign w:val="center"/>
          </w:tcPr>
          <w:p w14:paraId="7DA8709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3173494">
        <w:tblPrEx>
          <w:tblCellMar>
            <w:top w:w="0" w:type="dxa"/>
            <w:left w:w="108" w:type="dxa"/>
            <w:bottom w:w="0" w:type="dxa"/>
            <w:right w:w="108" w:type="dxa"/>
          </w:tblCellMar>
        </w:tblPrEx>
        <w:trPr>
          <w:wBefore w:w="0" w:type="auto"/>
          <w:trHeight w:val="1791"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C43B892">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0AE7AD65">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1951A629">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5104982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136</w:t>
            </w:r>
          </w:p>
        </w:tc>
        <w:tc>
          <w:tcPr>
            <w:tcW w:w="1218" w:type="dxa"/>
            <w:tcBorders>
              <w:top w:val="single" w:color="auto" w:sz="4" w:space="0"/>
              <w:left w:val="nil"/>
              <w:bottom w:val="single" w:color="auto" w:sz="4" w:space="0"/>
              <w:right w:val="single" w:color="auto" w:sz="4" w:space="0"/>
            </w:tcBorders>
            <w:noWrap w:val="0"/>
            <w:vAlign w:val="center"/>
          </w:tcPr>
          <w:p w14:paraId="08DAFB6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《药品经营许可证》（零售）变更</w:t>
            </w:r>
          </w:p>
        </w:tc>
        <w:tc>
          <w:tcPr>
            <w:tcW w:w="4071" w:type="dxa"/>
            <w:tcBorders>
              <w:top w:val="single" w:color="auto" w:sz="4" w:space="0"/>
              <w:left w:val="nil"/>
              <w:bottom w:val="single" w:color="auto" w:sz="4" w:space="0"/>
              <w:right w:val="single" w:color="auto" w:sz="4" w:space="0"/>
            </w:tcBorders>
            <w:noWrap w:val="0"/>
            <w:vAlign w:val="center"/>
          </w:tcPr>
          <w:p w14:paraId="074B8F9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《中华人民共和国药品管理法》第十四条；</w:t>
            </w:r>
          </w:p>
          <w:p w14:paraId="7F9C6BA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《中华人民共和国药品管理法实施条例》第七条；</w:t>
            </w:r>
          </w:p>
          <w:p w14:paraId="3148066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《药品经营许可证管理办法》第九条。</w:t>
            </w:r>
          </w:p>
        </w:tc>
        <w:tc>
          <w:tcPr>
            <w:tcW w:w="901" w:type="dxa"/>
            <w:tcBorders>
              <w:top w:val="single" w:color="auto" w:sz="4" w:space="0"/>
              <w:left w:val="nil"/>
              <w:bottom w:val="single" w:color="auto" w:sz="4" w:space="0"/>
              <w:right w:val="single" w:color="auto" w:sz="4" w:space="0"/>
            </w:tcBorders>
            <w:noWrap w:val="0"/>
            <w:vAlign w:val="center"/>
          </w:tcPr>
          <w:p w14:paraId="7300A90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E0EE9C6">
        <w:tblPrEx>
          <w:tblCellMar>
            <w:top w:w="0" w:type="dxa"/>
            <w:left w:w="108" w:type="dxa"/>
            <w:bottom w:w="0" w:type="dxa"/>
            <w:right w:w="108" w:type="dxa"/>
          </w:tblCellMar>
        </w:tblPrEx>
        <w:trPr>
          <w:wBefore w:w="0" w:type="auto"/>
          <w:trHeight w:val="173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237EA00">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38D98046">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7065A2B5">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02957E6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137</w:t>
            </w:r>
          </w:p>
        </w:tc>
        <w:tc>
          <w:tcPr>
            <w:tcW w:w="1218" w:type="dxa"/>
            <w:tcBorders>
              <w:top w:val="single" w:color="auto" w:sz="4" w:space="0"/>
              <w:left w:val="nil"/>
              <w:bottom w:val="single" w:color="auto" w:sz="4" w:space="0"/>
              <w:right w:val="single" w:color="auto" w:sz="4" w:space="0"/>
            </w:tcBorders>
            <w:noWrap w:val="0"/>
            <w:vAlign w:val="center"/>
          </w:tcPr>
          <w:p w14:paraId="1248A94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《药品经营许可证》（零售）缴销</w:t>
            </w:r>
          </w:p>
        </w:tc>
        <w:tc>
          <w:tcPr>
            <w:tcW w:w="4071" w:type="dxa"/>
            <w:tcBorders>
              <w:top w:val="single" w:color="auto" w:sz="4" w:space="0"/>
              <w:left w:val="nil"/>
              <w:bottom w:val="single" w:color="auto" w:sz="4" w:space="0"/>
              <w:right w:val="single" w:color="auto" w:sz="4" w:space="0"/>
            </w:tcBorders>
            <w:noWrap w:val="0"/>
            <w:vAlign w:val="center"/>
          </w:tcPr>
          <w:p w14:paraId="6678163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《中华人民共和国药品管理法》第十四条；</w:t>
            </w:r>
          </w:p>
          <w:p w14:paraId="3BFF567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《中华人民共和国药品管理法实施条例》第七条；</w:t>
            </w:r>
          </w:p>
          <w:p w14:paraId="6508B0A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《药品经营许可证管理办法》第九条。</w:t>
            </w:r>
          </w:p>
        </w:tc>
        <w:tc>
          <w:tcPr>
            <w:tcW w:w="901" w:type="dxa"/>
            <w:tcBorders>
              <w:top w:val="single" w:color="auto" w:sz="4" w:space="0"/>
              <w:left w:val="nil"/>
              <w:bottom w:val="single" w:color="auto" w:sz="4" w:space="0"/>
              <w:right w:val="single" w:color="auto" w:sz="4" w:space="0"/>
            </w:tcBorders>
            <w:noWrap w:val="0"/>
            <w:vAlign w:val="center"/>
          </w:tcPr>
          <w:p w14:paraId="73CE9D9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4CA2B5E">
        <w:tblPrEx>
          <w:tblCellMar>
            <w:top w:w="0" w:type="dxa"/>
            <w:left w:w="108" w:type="dxa"/>
            <w:bottom w:w="0" w:type="dxa"/>
            <w:right w:w="108" w:type="dxa"/>
          </w:tblCellMar>
        </w:tblPrEx>
        <w:trPr>
          <w:wBefore w:w="0" w:type="auto"/>
          <w:trHeight w:val="2001"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D9E2065">
            <w:pPr>
              <w:widowControl/>
              <w:jc w:val="left"/>
              <w:rPr>
                <w:rFonts w:hint="eastAsia" w:ascii="仿宋_GB2312" w:hAnsi="仿宋_GB2312" w:eastAsia="仿宋_GB2312" w:cs="仿宋_GB2312"/>
                <w:kern w:val="0"/>
                <w:sz w:val="24"/>
                <w:szCs w:val="24"/>
              </w:rPr>
            </w:pPr>
          </w:p>
        </w:tc>
        <w:tc>
          <w:tcPr>
            <w:tcW w:w="836" w:type="dxa"/>
            <w:vMerge w:val="restart"/>
            <w:tcBorders>
              <w:top w:val="single" w:color="auto" w:sz="4" w:space="0"/>
              <w:left w:val="single" w:color="auto" w:sz="4" w:space="0"/>
              <w:right w:val="single" w:color="auto" w:sz="4" w:space="0"/>
            </w:tcBorders>
            <w:noWrap w:val="0"/>
            <w:vAlign w:val="center"/>
          </w:tcPr>
          <w:p w14:paraId="72A300C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94</w:t>
            </w:r>
          </w:p>
        </w:tc>
        <w:tc>
          <w:tcPr>
            <w:tcW w:w="1415" w:type="dxa"/>
            <w:vMerge w:val="restart"/>
            <w:tcBorders>
              <w:top w:val="single" w:color="auto" w:sz="4" w:space="0"/>
              <w:left w:val="single" w:color="auto" w:sz="4" w:space="0"/>
              <w:right w:val="single" w:color="auto" w:sz="4" w:space="0"/>
            </w:tcBorders>
            <w:noWrap w:val="0"/>
            <w:vAlign w:val="center"/>
          </w:tcPr>
          <w:p w14:paraId="579DE93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《餐饮服务许可证》申办、变更、注销</w:t>
            </w:r>
          </w:p>
        </w:tc>
        <w:tc>
          <w:tcPr>
            <w:tcW w:w="704" w:type="dxa"/>
            <w:tcBorders>
              <w:top w:val="single" w:color="auto" w:sz="4" w:space="0"/>
              <w:left w:val="nil"/>
              <w:bottom w:val="single" w:color="auto" w:sz="4" w:space="0"/>
              <w:right w:val="single" w:color="auto" w:sz="4" w:space="0"/>
            </w:tcBorders>
            <w:noWrap w:val="0"/>
            <w:vAlign w:val="center"/>
          </w:tcPr>
          <w:p w14:paraId="6AF4329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138</w:t>
            </w:r>
          </w:p>
        </w:tc>
        <w:tc>
          <w:tcPr>
            <w:tcW w:w="1218" w:type="dxa"/>
            <w:tcBorders>
              <w:top w:val="single" w:color="auto" w:sz="4" w:space="0"/>
              <w:left w:val="nil"/>
              <w:bottom w:val="single" w:color="auto" w:sz="4" w:space="0"/>
              <w:right w:val="single" w:color="auto" w:sz="4" w:space="0"/>
            </w:tcBorders>
            <w:noWrap w:val="0"/>
            <w:vAlign w:val="center"/>
          </w:tcPr>
          <w:p w14:paraId="1FDF189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《餐饮服务许可证》新办</w:t>
            </w:r>
          </w:p>
        </w:tc>
        <w:tc>
          <w:tcPr>
            <w:tcW w:w="4071" w:type="dxa"/>
            <w:tcBorders>
              <w:top w:val="single" w:color="auto" w:sz="4" w:space="0"/>
              <w:left w:val="nil"/>
              <w:bottom w:val="single" w:color="auto" w:sz="4" w:space="0"/>
              <w:right w:val="single" w:color="auto" w:sz="4" w:space="0"/>
            </w:tcBorders>
            <w:noWrap w:val="0"/>
            <w:vAlign w:val="center"/>
          </w:tcPr>
          <w:p w14:paraId="7E411AD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《中华人民共和国食品安全法》第二十九条；</w:t>
            </w:r>
          </w:p>
          <w:p w14:paraId="75BD860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《餐饮服务食品安全监督管理办法》第三条；</w:t>
            </w:r>
          </w:p>
          <w:p w14:paraId="5A1DF9D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《餐饮服务许可管理办法》第二、三条。</w:t>
            </w:r>
          </w:p>
        </w:tc>
        <w:tc>
          <w:tcPr>
            <w:tcW w:w="901" w:type="dxa"/>
            <w:tcBorders>
              <w:top w:val="single" w:color="auto" w:sz="4" w:space="0"/>
              <w:left w:val="nil"/>
              <w:bottom w:val="single" w:color="auto" w:sz="4" w:space="0"/>
              <w:right w:val="single" w:color="auto" w:sz="4" w:space="0"/>
            </w:tcBorders>
            <w:noWrap w:val="0"/>
            <w:vAlign w:val="center"/>
          </w:tcPr>
          <w:p w14:paraId="15A649F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E07B6B4">
        <w:tblPrEx>
          <w:tblCellMar>
            <w:top w:w="0" w:type="dxa"/>
            <w:left w:w="108" w:type="dxa"/>
            <w:bottom w:w="0" w:type="dxa"/>
            <w:right w:w="108" w:type="dxa"/>
          </w:tblCellMar>
        </w:tblPrEx>
        <w:trPr>
          <w:wBefore w:w="0" w:type="auto"/>
          <w:trHeight w:val="2308"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41ACE9E">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29799D1C">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46AA2406">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651154D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139</w:t>
            </w:r>
          </w:p>
        </w:tc>
        <w:tc>
          <w:tcPr>
            <w:tcW w:w="1218" w:type="dxa"/>
            <w:tcBorders>
              <w:top w:val="single" w:color="auto" w:sz="4" w:space="0"/>
              <w:left w:val="nil"/>
              <w:bottom w:val="single" w:color="auto" w:sz="4" w:space="0"/>
              <w:right w:val="single" w:color="auto" w:sz="4" w:space="0"/>
            </w:tcBorders>
            <w:noWrap w:val="0"/>
            <w:vAlign w:val="center"/>
          </w:tcPr>
          <w:p w14:paraId="20CFA2D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《餐饮服务许可证》延续</w:t>
            </w:r>
          </w:p>
        </w:tc>
        <w:tc>
          <w:tcPr>
            <w:tcW w:w="4071" w:type="dxa"/>
            <w:tcBorders>
              <w:top w:val="single" w:color="auto" w:sz="4" w:space="0"/>
              <w:left w:val="nil"/>
              <w:bottom w:val="single" w:color="auto" w:sz="4" w:space="0"/>
              <w:right w:val="single" w:color="auto" w:sz="4" w:space="0"/>
            </w:tcBorders>
            <w:noWrap w:val="0"/>
            <w:vAlign w:val="center"/>
          </w:tcPr>
          <w:p w14:paraId="19FAEF0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《中华人民共和国食品安全法》第二十九条；</w:t>
            </w:r>
          </w:p>
          <w:p w14:paraId="496B4A3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《餐饮服务食品安全监督管理办法》第三条；</w:t>
            </w:r>
          </w:p>
          <w:p w14:paraId="7385408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《餐饮服务许可管理办法》第二、三条。</w:t>
            </w:r>
          </w:p>
        </w:tc>
        <w:tc>
          <w:tcPr>
            <w:tcW w:w="901" w:type="dxa"/>
            <w:tcBorders>
              <w:top w:val="single" w:color="auto" w:sz="4" w:space="0"/>
              <w:left w:val="nil"/>
              <w:bottom w:val="single" w:color="auto" w:sz="4" w:space="0"/>
              <w:right w:val="single" w:color="auto" w:sz="4" w:space="0"/>
            </w:tcBorders>
            <w:noWrap w:val="0"/>
            <w:vAlign w:val="center"/>
          </w:tcPr>
          <w:p w14:paraId="6B691F3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FEE8F80">
        <w:tblPrEx>
          <w:tblCellMar>
            <w:top w:w="0" w:type="dxa"/>
            <w:left w:w="108" w:type="dxa"/>
            <w:bottom w:w="0" w:type="dxa"/>
            <w:right w:w="108" w:type="dxa"/>
          </w:tblCellMar>
        </w:tblPrEx>
        <w:trPr>
          <w:wBefore w:w="0" w:type="auto"/>
          <w:trHeight w:val="1987" w:hRule="atLeast"/>
        </w:trPr>
        <w:tc>
          <w:tcPr>
            <w:tcW w:w="708" w:type="dxa"/>
            <w:vMerge w:val="restart"/>
            <w:tcBorders>
              <w:top w:val="single" w:color="auto" w:sz="4" w:space="0"/>
              <w:left w:val="single" w:color="auto" w:sz="4" w:space="0"/>
              <w:right w:val="single" w:color="auto" w:sz="4" w:space="0"/>
            </w:tcBorders>
            <w:noWrap w:val="0"/>
            <w:vAlign w:val="center"/>
          </w:tcPr>
          <w:p w14:paraId="4FA9422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市食品药品监督管理局</w:t>
            </w:r>
          </w:p>
        </w:tc>
        <w:tc>
          <w:tcPr>
            <w:tcW w:w="836" w:type="dxa"/>
            <w:vMerge w:val="restart"/>
            <w:tcBorders>
              <w:top w:val="single" w:color="auto" w:sz="4" w:space="0"/>
              <w:left w:val="single" w:color="auto" w:sz="4" w:space="0"/>
              <w:right w:val="single" w:color="auto" w:sz="4" w:space="0"/>
            </w:tcBorders>
            <w:noWrap w:val="0"/>
            <w:vAlign w:val="center"/>
          </w:tcPr>
          <w:p w14:paraId="47E9D7E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94</w:t>
            </w:r>
          </w:p>
        </w:tc>
        <w:tc>
          <w:tcPr>
            <w:tcW w:w="1415" w:type="dxa"/>
            <w:vMerge w:val="restart"/>
            <w:tcBorders>
              <w:top w:val="single" w:color="auto" w:sz="4" w:space="0"/>
              <w:left w:val="single" w:color="auto" w:sz="4" w:space="0"/>
              <w:right w:val="single" w:color="auto" w:sz="4" w:space="0"/>
            </w:tcBorders>
            <w:noWrap w:val="0"/>
            <w:vAlign w:val="center"/>
          </w:tcPr>
          <w:p w14:paraId="4590DCD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《餐饮服务许可证》申办、变更、注销</w:t>
            </w:r>
          </w:p>
        </w:tc>
        <w:tc>
          <w:tcPr>
            <w:tcW w:w="704" w:type="dxa"/>
            <w:tcBorders>
              <w:top w:val="single" w:color="auto" w:sz="4" w:space="0"/>
              <w:left w:val="nil"/>
              <w:bottom w:val="single" w:color="auto" w:sz="4" w:space="0"/>
              <w:right w:val="single" w:color="auto" w:sz="4" w:space="0"/>
            </w:tcBorders>
            <w:noWrap w:val="0"/>
            <w:vAlign w:val="center"/>
          </w:tcPr>
          <w:p w14:paraId="3F6E0A0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140</w:t>
            </w:r>
          </w:p>
        </w:tc>
        <w:tc>
          <w:tcPr>
            <w:tcW w:w="1218" w:type="dxa"/>
            <w:tcBorders>
              <w:top w:val="single" w:color="auto" w:sz="4" w:space="0"/>
              <w:left w:val="nil"/>
              <w:bottom w:val="single" w:color="auto" w:sz="4" w:space="0"/>
              <w:right w:val="single" w:color="auto" w:sz="4" w:space="0"/>
            </w:tcBorders>
            <w:noWrap w:val="0"/>
            <w:vAlign w:val="center"/>
          </w:tcPr>
          <w:p w14:paraId="1943F82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《餐饮服务许可证》变更</w:t>
            </w:r>
          </w:p>
        </w:tc>
        <w:tc>
          <w:tcPr>
            <w:tcW w:w="4071" w:type="dxa"/>
            <w:tcBorders>
              <w:top w:val="single" w:color="auto" w:sz="4" w:space="0"/>
              <w:left w:val="nil"/>
              <w:bottom w:val="single" w:color="auto" w:sz="4" w:space="0"/>
              <w:right w:val="single" w:color="auto" w:sz="4" w:space="0"/>
            </w:tcBorders>
            <w:noWrap w:val="0"/>
            <w:vAlign w:val="center"/>
          </w:tcPr>
          <w:p w14:paraId="2CF0ED0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《中华人民共和国食品安全法》第二十九条；</w:t>
            </w:r>
          </w:p>
          <w:p w14:paraId="00A28BF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《餐饮服务食品安全监督管理办法》第三条；</w:t>
            </w:r>
          </w:p>
          <w:p w14:paraId="1B5E2F2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《餐饮服务许可管理办法》第二、三条。</w:t>
            </w:r>
          </w:p>
        </w:tc>
        <w:tc>
          <w:tcPr>
            <w:tcW w:w="901" w:type="dxa"/>
            <w:tcBorders>
              <w:top w:val="single" w:color="auto" w:sz="4" w:space="0"/>
              <w:left w:val="nil"/>
              <w:bottom w:val="single" w:color="auto" w:sz="4" w:space="0"/>
              <w:right w:val="single" w:color="auto" w:sz="4" w:space="0"/>
            </w:tcBorders>
            <w:noWrap w:val="0"/>
            <w:vAlign w:val="center"/>
          </w:tcPr>
          <w:p w14:paraId="6CB2AEF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9E3C47E">
        <w:tblPrEx>
          <w:tblCellMar>
            <w:top w:w="0" w:type="dxa"/>
            <w:left w:w="108" w:type="dxa"/>
            <w:bottom w:w="0" w:type="dxa"/>
            <w:right w:w="108" w:type="dxa"/>
          </w:tblCellMar>
        </w:tblPrEx>
        <w:trPr>
          <w:wBefore w:w="0" w:type="auto"/>
          <w:trHeight w:val="1987" w:hRule="atLeast"/>
        </w:trPr>
        <w:tc>
          <w:tcPr>
            <w:tcW w:w="708" w:type="dxa"/>
            <w:vMerge w:val="continue"/>
            <w:tcBorders>
              <w:left w:val="single" w:color="auto" w:sz="4" w:space="0"/>
              <w:bottom w:val="single" w:color="000000" w:sz="4" w:space="0"/>
              <w:right w:val="single" w:color="auto" w:sz="4" w:space="0"/>
            </w:tcBorders>
            <w:noWrap w:val="0"/>
            <w:vAlign w:val="center"/>
          </w:tcPr>
          <w:p w14:paraId="7B0F04ED">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2175657E">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7649A1BA">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B98D25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141</w:t>
            </w:r>
          </w:p>
        </w:tc>
        <w:tc>
          <w:tcPr>
            <w:tcW w:w="1218" w:type="dxa"/>
            <w:tcBorders>
              <w:top w:val="nil"/>
              <w:left w:val="nil"/>
              <w:bottom w:val="single" w:color="auto" w:sz="4" w:space="0"/>
              <w:right w:val="single" w:color="auto" w:sz="4" w:space="0"/>
            </w:tcBorders>
            <w:noWrap w:val="0"/>
            <w:vAlign w:val="center"/>
          </w:tcPr>
          <w:p w14:paraId="1F4AE8E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《餐饮服务许可证》注销</w:t>
            </w:r>
          </w:p>
        </w:tc>
        <w:tc>
          <w:tcPr>
            <w:tcW w:w="4071" w:type="dxa"/>
            <w:tcBorders>
              <w:top w:val="nil"/>
              <w:left w:val="nil"/>
              <w:bottom w:val="single" w:color="auto" w:sz="4" w:space="0"/>
              <w:right w:val="single" w:color="auto" w:sz="4" w:space="0"/>
            </w:tcBorders>
            <w:noWrap w:val="0"/>
            <w:vAlign w:val="center"/>
          </w:tcPr>
          <w:p w14:paraId="62B15EA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《中华人民共和国食品安全法》第二十九条；</w:t>
            </w:r>
          </w:p>
          <w:p w14:paraId="5CAA48E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《餐饮服务食品安全监督管理办法》第三条；</w:t>
            </w:r>
          </w:p>
          <w:p w14:paraId="0285440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《餐饮服务许可管理办法》第二、三条。</w:t>
            </w:r>
          </w:p>
        </w:tc>
        <w:tc>
          <w:tcPr>
            <w:tcW w:w="901" w:type="dxa"/>
            <w:tcBorders>
              <w:top w:val="nil"/>
              <w:left w:val="nil"/>
              <w:bottom w:val="single" w:color="auto" w:sz="4" w:space="0"/>
              <w:right w:val="single" w:color="auto" w:sz="4" w:space="0"/>
            </w:tcBorders>
            <w:noWrap w:val="0"/>
            <w:vAlign w:val="center"/>
          </w:tcPr>
          <w:p w14:paraId="61CA45F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03412E0">
        <w:tblPrEx>
          <w:tblCellMar>
            <w:top w:w="0" w:type="dxa"/>
            <w:left w:w="108" w:type="dxa"/>
            <w:bottom w:w="0" w:type="dxa"/>
            <w:right w:w="108" w:type="dxa"/>
          </w:tblCellMar>
        </w:tblPrEx>
        <w:trPr>
          <w:wBefore w:w="0" w:type="auto"/>
          <w:trHeight w:val="4236" w:hRule="atLeast"/>
        </w:trPr>
        <w:tc>
          <w:tcPr>
            <w:tcW w:w="708" w:type="dxa"/>
            <w:vMerge w:val="restart"/>
            <w:tcBorders>
              <w:top w:val="nil"/>
              <w:left w:val="single" w:color="auto" w:sz="4" w:space="0"/>
              <w:right w:val="single" w:color="auto" w:sz="4" w:space="0"/>
            </w:tcBorders>
            <w:noWrap w:val="0"/>
            <w:vAlign w:val="center"/>
          </w:tcPr>
          <w:p w14:paraId="52F319F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市公路局</w:t>
            </w:r>
          </w:p>
        </w:tc>
        <w:tc>
          <w:tcPr>
            <w:tcW w:w="836" w:type="dxa"/>
            <w:tcBorders>
              <w:top w:val="nil"/>
              <w:left w:val="nil"/>
              <w:bottom w:val="single" w:color="auto" w:sz="4" w:space="0"/>
              <w:right w:val="single" w:color="auto" w:sz="4" w:space="0"/>
            </w:tcBorders>
            <w:noWrap w:val="0"/>
            <w:vAlign w:val="center"/>
          </w:tcPr>
          <w:p w14:paraId="5BD13F0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95</w:t>
            </w:r>
          </w:p>
        </w:tc>
        <w:tc>
          <w:tcPr>
            <w:tcW w:w="1415" w:type="dxa"/>
            <w:tcBorders>
              <w:top w:val="nil"/>
              <w:left w:val="nil"/>
              <w:bottom w:val="single" w:color="auto" w:sz="4" w:space="0"/>
              <w:right w:val="single" w:color="auto" w:sz="4" w:space="0"/>
            </w:tcBorders>
            <w:noWrap w:val="0"/>
            <w:vAlign w:val="center"/>
          </w:tcPr>
          <w:p w14:paraId="56C5188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占用、挖掘公路、公路改线、修建跨（穿）越公路的各种桥梁、架设管线等设施（含其他占用、利用公路、公路用地的行为）的许可</w:t>
            </w:r>
          </w:p>
        </w:tc>
        <w:tc>
          <w:tcPr>
            <w:tcW w:w="704" w:type="dxa"/>
            <w:tcBorders>
              <w:top w:val="nil"/>
              <w:left w:val="nil"/>
              <w:bottom w:val="single" w:color="auto" w:sz="4" w:space="0"/>
              <w:right w:val="single" w:color="auto" w:sz="4" w:space="0"/>
            </w:tcBorders>
            <w:noWrap w:val="0"/>
            <w:vAlign w:val="center"/>
          </w:tcPr>
          <w:p w14:paraId="41BCBEE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142</w:t>
            </w:r>
          </w:p>
        </w:tc>
        <w:tc>
          <w:tcPr>
            <w:tcW w:w="1218" w:type="dxa"/>
            <w:tcBorders>
              <w:top w:val="nil"/>
              <w:left w:val="nil"/>
              <w:bottom w:val="single" w:color="auto" w:sz="4" w:space="0"/>
              <w:right w:val="single" w:color="auto" w:sz="4" w:space="0"/>
            </w:tcBorders>
            <w:noWrap w:val="0"/>
            <w:vAlign w:val="center"/>
          </w:tcPr>
          <w:p w14:paraId="548C8B4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73B7AB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《中华人民共和国公路法》第四十四、四十五条；</w:t>
            </w:r>
          </w:p>
          <w:p w14:paraId="711B833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《公路安全保护条例》第二十七条；</w:t>
            </w:r>
          </w:p>
          <w:p w14:paraId="531ADEB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《广东省公路条例》第十五、二十一条。</w:t>
            </w:r>
          </w:p>
        </w:tc>
        <w:tc>
          <w:tcPr>
            <w:tcW w:w="901" w:type="dxa"/>
            <w:tcBorders>
              <w:top w:val="nil"/>
              <w:left w:val="nil"/>
              <w:bottom w:val="single" w:color="auto" w:sz="4" w:space="0"/>
              <w:right w:val="single" w:color="auto" w:sz="4" w:space="0"/>
            </w:tcBorders>
            <w:noWrap w:val="0"/>
            <w:vAlign w:val="center"/>
          </w:tcPr>
          <w:p w14:paraId="2943909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58F12C4">
        <w:tblPrEx>
          <w:tblCellMar>
            <w:top w:w="0" w:type="dxa"/>
            <w:left w:w="108" w:type="dxa"/>
            <w:bottom w:w="0" w:type="dxa"/>
            <w:right w:w="108" w:type="dxa"/>
          </w:tblCellMar>
        </w:tblPrEx>
        <w:trPr>
          <w:wBefore w:w="0" w:type="auto"/>
          <w:trHeight w:val="2504" w:hRule="atLeast"/>
        </w:trPr>
        <w:tc>
          <w:tcPr>
            <w:tcW w:w="708" w:type="dxa"/>
            <w:vMerge w:val="continue"/>
            <w:tcBorders>
              <w:left w:val="single" w:color="auto" w:sz="4" w:space="0"/>
              <w:right w:val="single" w:color="auto" w:sz="4" w:space="0"/>
            </w:tcBorders>
            <w:noWrap w:val="0"/>
            <w:vAlign w:val="center"/>
          </w:tcPr>
          <w:p w14:paraId="487170FB">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CE6AE2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96</w:t>
            </w:r>
          </w:p>
        </w:tc>
        <w:tc>
          <w:tcPr>
            <w:tcW w:w="1415" w:type="dxa"/>
            <w:tcBorders>
              <w:top w:val="nil"/>
              <w:left w:val="nil"/>
              <w:bottom w:val="single" w:color="auto" w:sz="4" w:space="0"/>
              <w:right w:val="single" w:color="auto" w:sz="4" w:space="0"/>
            </w:tcBorders>
            <w:noWrap w:val="0"/>
            <w:vAlign w:val="center"/>
          </w:tcPr>
          <w:p w14:paraId="12906C3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在公路用地和公路两侧的建筑控制区范围内埋设管线、电缆等设施许可</w:t>
            </w:r>
          </w:p>
        </w:tc>
        <w:tc>
          <w:tcPr>
            <w:tcW w:w="704" w:type="dxa"/>
            <w:tcBorders>
              <w:top w:val="nil"/>
              <w:left w:val="nil"/>
              <w:bottom w:val="single" w:color="auto" w:sz="4" w:space="0"/>
              <w:right w:val="single" w:color="auto" w:sz="4" w:space="0"/>
            </w:tcBorders>
            <w:noWrap w:val="0"/>
            <w:vAlign w:val="center"/>
          </w:tcPr>
          <w:p w14:paraId="7CFD0A0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143</w:t>
            </w:r>
          </w:p>
        </w:tc>
        <w:tc>
          <w:tcPr>
            <w:tcW w:w="1218" w:type="dxa"/>
            <w:tcBorders>
              <w:top w:val="nil"/>
              <w:left w:val="nil"/>
              <w:bottom w:val="single" w:color="auto" w:sz="4" w:space="0"/>
              <w:right w:val="single" w:color="auto" w:sz="4" w:space="0"/>
            </w:tcBorders>
            <w:noWrap w:val="0"/>
            <w:vAlign w:val="center"/>
          </w:tcPr>
          <w:p w14:paraId="7A200BF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DA2AD7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《中华人民共和国公路法》第五十六条；</w:t>
            </w:r>
          </w:p>
          <w:p w14:paraId="2318AFB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《公路安全保护条例》第二十七条。</w:t>
            </w:r>
          </w:p>
        </w:tc>
        <w:tc>
          <w:tcPr>
            <w:tcW w:w="901" w:type="dxa"/>
            <w:tcBorders>
              <w:top w:val="nil"/>
              <w:left w:val="nil"/>
              <w:bottom w:val="single" w:color="auto" w:sz="4" w:space="0"/>
              <w:right w:val="single" w:color="auto" w:sz="4" w:space="0"/>
            </w:tcBorders>
            <w:noWrap w:val="0"/>
            <w:vAlign w:val="center"/>
          </w:tcPr>
          <w:p w14:paraId="707097E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F52C5F5">
        <w:tblPrEx>
          <w:tblCellMar>
            <w:top w:w="0" w:type="dxa"/>
            <w:left w:w="108" w:type="dxa"/>
            <w:bottom w:w="0" w:type="dxa"/>
            <w:right w:w="108" w:type="dxa"/>
          </w:tblCellMar>
        </w:tblPrEx>
        <w:trPr>
          <w:wBefore w:w="0" w:type="auto"/>
          <w:trHeight w:val="2671" w:hRule="atLeast"/>
        </w:trPr>
        <w:tc>
          <w:tcPr>
            <w:tcW w:w="708" w:type="dxa"/>
            <w:vMerge w:val="continue"/>
            <w:tcBorders>
              <w:left w:val="single" w:color="auto" w:sz="4" w:space="0"/>
              <w:bottom w:val="single" w:color="000000" w:sz="4" w:space="0"/>
              <w:right w:val="single" w:color="auto" w:sz="4" w:space="0"/>
            </w:tcBorders>
            <w:noWrap w:val="0"/>
            <w:vAlign w:val="center"/>
          </w:tcPr>
          <w:p w14:paraId="63EC3132">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B7B2D0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97</w:t>
            </w:r>
          </w:p>
        </w:tc>
        <w:tc>
          <w:tcPr>
            <w:tcW w:w="1415" w:type="dxa"/>
            <w:tcBorders>
              <w:top w:val="nil"/>
              <w:left w:val="nil"/>
              <w:bottom w:val="single" w:color="auto" w:sz="4" w:space="0"/>
              <w:right w:val="single" w:color="auto" w:sz="4" w:space="0"/>
            </w:tcBorders>
            <w:noWrap w:val="0"/>
            <w:vAlign w:val="center"/>
          </w:tcPr>
          <w:p w14:paraId="0DA86E2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履带车、铁轮车及其他有损公路路面的机具需要在公路上行驶的许可</w:t>
            </w:r>
          </w:p>
        </w:tc>
        <w:tc>
          <w:tcPr>
            <w:tcW w:w="704" w:type="dxa"/>
            <w:tcBorders>
              <w:top w:val="nil"/>
              <w:left w:val="nil"/>
              <w:bottom w:val="single" w:color="auto" w:sz="4" w:space="0"/>
              <w:right w:val="single" w:color="auto" w:sz="4" w:space="0"/>
            </w:tcBorders>
            <w:noWrap w:val="0"/>
            <w:vAlign w:val="center"/>
          </w:tcPr>
          <w:p w14:paraId="28C2742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144</w:t>
            </w:r>
          </w:p>
        </w:tc>
        <w:tc>
          <w:tcPr>
            <w:tcW w:w="1218" w:type="dxa"/>
            <w:tcBorders>
              <w:top w:val="nil"/>
              <w:left w:val="nil"/>
              <w:bottom w:val="single" w:color="auto" w:sz="4" w:space="0"/>
              <w:right w:val="single" w:color="auto" w:sz="4" w:space="0"/>
            </w:tcBorders>
            <w:noWrap w:val="0"/>
            <w:vAlign w:val="center"/>
          </w:tcPr>
          <w:p w14:paraId="06D2307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596554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《中华人民共和国公路法》第四十八条；</w:t>
            </w:r>
          </w:p>
          <w:p w14:paraId="49C55C8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《广东省公路条例》第二十一条。</w:t>
            </w:r>
          </w:p>
        </w:tc>
        <w:tc>
          <w:tcPr>
            <w:tcW w:w="901" w:type="dxa"/>
            <w:tcBorders>
              <w:top w:val="nil"/>
              <w:left w:val="nil"/>
              <w:bottom w:val="single" w:color="auto" w:sz="4" w:space="0"/>
              <w:right w:val="single" w:color="auto" w:sz="4" w:space="0"/>
            </w:tcBorders>
            <w:noWrap w:val="0"/>
            <w:vAlign w:val="center"/>
          </w:tcPr>
          <w:p w14:paraId="61DBCFC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149BC5F">
        <w:tblPrEx>
          <w:tblCellMar>
            <w:top w:w="0" w:type="dxa"/>
            <w:left w:w="108" w:type="dxa"/>
            <w:bottom w:w="0" w:type="dxa"/>
            <w:right w:w="108" w:type="dxa"/>
          </w:tblCellMar>
        </w:tblPrEx>
        <w:trPr>
          <w:wBefore w:w="0" w:type="auto"/>
          <w:trHeight w:val="1959" w:hRule="atLeast"/>
        </w:trPr>
        <w:tc>
          <w:tcPr>
            <w:tcW w:w="708" w:type="dxa"/>
            <w:vMerge w:val="restart"/>
            <w:tcBorders>
              <w:top w:val="nil"/>
              <w:left w:val="single" w:color="auto" w:sz="4" w:space="0"/>
              <w:right w:val="single" w:color="auto" w:sz="4" w:space="0"/>
            </w:tcBorders>
            <w:noWrap w:val="0"/>
            <w:vAlign w:val="center"/>
          </w:tcPr>
          <w:p w14:paraId="79C34B0C">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市公路局</w:t>
            </w:r>
          </w:p>
        </w:tc>
        <w:tc>
          <w:tcPr>
            <w:tcW w:w="836" w:type="dxa"/>
            <w:tcBorders>
              <w:top w:val="nil"/>
              <w:left w:val="nil"/>
              <w:bottom w:val="single" w:color="auto" w:sz="4" w:space="0"/>
              <w:right w:val="single" w:color="auto" w:sz="4" w:space="0"/>
            </w:tcBorders>
            <w:noWrap w:val="0"/>
            <w:vAlign w:val="center"/>
          </w:tcPr>
          <w:p w14:paraId="6F32B82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98</w:t>
            </w:r>
          </w:p>
        </w:tc>
        <w:tc>
          <w:tcPr>
            <w:tcW w:w="1415" w:type="dxa"/>
            <w:tcBorders>
              <w:top w:val="nil"/>
              <w:left w:val="nil"/>
              <w:bottom w:val="single" w:color="auto" w:sz="4" w:space="0"/>
              <w:right w:val="single" w:color="auto" w:sz="4" w:space="0"/>
            </w:tcBorders>
            <w:noWrap w:val="0"/>
            <w:vAlign w:val="center"/>
          </w:tcPr>
          <w:p w14:paraId="5CE2BAE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与公路接线、设置道口（即在公路上开设路口）的许可</w:t>
            </w:r>
          </w:p>
        </w:tc>
        <w:tc>
          <w:tcPr>
            <w:tcW w:w="704" w:type="dxa"/>
            <w:tcBorders>
              <w:top w:val="nil"/>
              <w:left w:val="nil"/>
              <w:bottom w:val="single" w:color="auto" w:sz="4" w:space="0"/>
              <w:right w:val="single" w:color="auto" w:sz="4" w:space="0"/>
            </w:tcBorders>
            <w:noWrap w:val="0"/>
            <w:vAlign w:val="center"/>
          </w:tcPr>
          <w:p w14:paraId="02DA87C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145</w:t>
            </w:r>
          </w:p>
        </w:tc>
        <w:tc>
          <w:tcPr>
            <w:tcW w:w="1218" w:type="dxa"/>
            <w:tcBorders>
              <w:top w:val="nil"/>
              <w:left w:val="nil"/>
              <w:bottom w:val="single" w:color="auto" w:sz="4" w:space="0"/>
              <w:right w:val="single" w:color="auto" w:sz="4" w:space="0"/>
            </w:tcBorders>
            <w:noWrap w:val="0"/>
            <w:vAlign w:val="center"/>
          </w:tcPr>
          <w:p w14:paraId="46A7B10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4D68C1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《中华人民共和国公路法》第五十五条；</w:t>
            </w:r>
          </w:p>
          <w:p w14:paraId="0E44215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《公路安全保护条例》第二十七条；</w:t>
            </w:r>
          </w:p>
          <w:p w14:paraId="33AFB12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《广东省公路条例》第二十一条。</w:t>
            </w:r>
          </w:p>
        </w:tc>
        <w:tc>
          <w:tcPr>
            <w:tcW w:w="901" w:type="dxa"/>
            <w:tcBorders>
              <w:top w:val="nil"/>
              <w:left w:val="nil"/>
              <w:bottom w:val="single" w:color="auto" w:sz="4" w:space="0"/>
              <w:right w:val="single" w:color="auto" w:sz="4" w:space="0"/>
            </w:tcBorders>
            <w:noWrap w:val="0"/>
            <w:vAlign w:val="center"/>
          </w:tcPr>
          <w:p w14:paraId="6EA6A96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A83EE9C">
        <w:tblPrEx>
          <w:tblCellMar>
            <w:top w:w="0" w:type="dxa"/>
            <w:left w:w="108" w:type="dxa"/>
            <w:bottom w:w="0" w:type="dxa"/>
            <w:right w:w="108" w:type="dxa"/>
          </w:tblCellMar>
        </w:tblPrEx>
        <w:trPr>
          <w:wBefore w:w="0" w:type="auto"/>
          <w:trHeight w:val="3225" w:hRule="atLeast"/>
        </w:trPr>
        <w:tc>
          <w:tcPr>
            <w:tcW w:w="708" w:type="dxa"/>
            <w:vMerge w:val="continue"/>
            <w:tcBorders>
              <w:left w:val="single" w:color="auto" w:sz="4" w:space="0"/>
              <w:right w:val="single" w:color="auto" w:sz="4" w:space="0"/>
            </w:tcBorders>
            <w:noWrap w:val="0"/>
            <w:vAlign w:val="center"/>
          </w:tcPr>
          <w:p w14:paraId="4B1A071C">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6826E3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99</w:t>
            </w:r>
          </w:p>
        </w:tc>
        <w:tc>
          <w:tcPr>
            <w:tcW w:w="1415" w:type="dxa"/>
            <w:tcBorders>
              <w:top w:val="nil"/>
              <w:left w:val="nil"/>
              <w:bottom w:val="single" w:color="auto" w:sz="4" w:space="0"/>
              <w:right w:val="single" w:color="auto" w:sz="4" w:space="0"/>
            </w:tcBorders>
            <w:noWrap w:val="0"/>
            <w:vAlign w:val="center"/>
          </w:tcPr>
          <w:p w14:paraId="46D4ADB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超过公路、公路桥梁、公路隧道或者汽车渡船的限载、限高、限长标准的车辆，确需在公路上行使的许可</w:t>
            </w:r>
          </w:p>
        </w:tc>
        <w:tc>
          <w:tcPr>
            <w:tcW w:w="704" w:type="dxa"/>
            <w:tcBorders>
              <w:top w:val="nil"/>
              <w:left w:val="nil"/>
              <w:bottom w:val="single" w:color="auto" w:sz="4" w:space="0"/>
              <w:right w:val="single" w:color="auto" w:sz="4" w:space="0"/>
            </w:tcBorders>
            <w:noWrap w:val="0"/>
            <w:vAlign w:val="center"/>
          </w:tcPr>
          <w:p w14:paraId="3161B98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146</w:t>
            </w:r>
          </w:p>
        </w:tc>
        <w:tc>
          <w:tcPr>
            <w:tcW w:w="1218" w:type="dxa"/>
            <w:tcBorders>
              <w:top w:val="nil"/>
              <w:left w:val="nil"/>
              <w:bottom w:val="single" w:color="auto" w:sz="4" w:space="0"/>
              <w:right w:val="single" w:color="auto" w:sz="4" w:space="0"/>
            </w:tcBorders>
            <w:noWrap w:val="0"/>
            <w:vAlign w:val="center"/>
          </w:tcPr>
          <w:p w14:paraId="1E36E1B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AB7469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《中华人民共和国公路法》第五十条；《公路安全保护条例》第二十五条；</w:t>
            </w:r>
          </w:p>
          <w:p w14:paraId="7D5C682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《广东省公路条例》第十九条。</w:t>
            </w:r>
          </w:p>
        </w:tc>
        <w:tc>
          <w:tcPr>
            <w:tcW w:w="901" w:type="dxa"/>
            <w:tcBorders>
              <w:top w:val="nil"/>
              <w:left w:val="nil"/>
              <w:bottom w:val="single" w:color="auto" w:sz="4" w:space="0"/>
              <w:right w:val="single" w:color="auto" w:sz="4" w:space="0"/>
            </w:tcBorders>
            <w:noWrap w:val="0"/>
            <w:vAlign w:val="center"/>
          </w:tcPr>
          <w:p w14:paraId="49E3F75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86AC0DA">
        <w:tblPrEx>
          <w:tblCellMar>
            <w:top w:w="0" w:type="dxa"/>
            <w:left w:w="108" w:type="dxa"/>
            <w:bottom w:w="0" w:type="dxa"/>
            <w:right w:w="108" w:type="dxa"/>
          </w:tblCellMar>
        </w:tblPrEx>
        <w:trPr>
          <w:wBefore w:w="0" w:type="auto"/>
          <w:trHeight w:val="2115" w:hRule="atLeast"/>
        </w:trPr>
        <w:tc>
          <w:tcPr>
            <w:tcW w:w="708" w:type="dxa"/>
            <w:vMerge w:val="continue"/>
            <w:tcBorders>
              <w:left w:val="single" w:color="auto" w:sz="4" w:space="0"/>
              <w:right w:val="single" w:color="auto" w:sz="4" w:space="0"/>
            </w:tcBorders>
            <w:noWrap w:val="0"/>
            <w:vAlign w:val="center"/>
          </w:tcPr>
          <w:p w14:paraId="47A4B10C">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985BB2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1415" w:type="dxa"/>
            <w:tcBorders>
              <w:top w:val="nil"/>
              <w:left w:val="nil"/>
              <w:bottom w:val="single" w:color="auto" w:sz="4" w:space="0"/>
              <w:right w:val="single" w:color="auto" w:sz="4" w:space="0"/>
            </w:tcBorders>
            <w:noWrap w:val="0"/>
            <w:vAlign w:val="center"/>
          </w:tcPr>
          <w:p w14:paraId="6116EA3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在公路用地范围内设置公路标志以外的其他标志的许可</w:t>
            </w:r>
          </w:p>
        </w:tc>
        <w:tc>
          <w:tcPr>
            <w:tcW w:w="704" w:type="dxa"/>
            <w:tcBorders>
              <w:top w:val="nil"/>
              <w:left w:val="nil"/>
              <w:bottom w:val="single" w:color="auto" w:sz="4" w:space="0"/>
              <w:right w:val="single" w:color="auto" w:sz="4" w:space="0"/>
            </w:tcBorders>
            <w:noWrap w:val="0"/>
            <w:vAlign w:val="center"/>
          </w:tcPr>
          <w:p w14:paraId="20CCD75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147</w:t>
            </w:r>
          </w:p>
        </w:tc>
        <w:tc>
          <w:tcPr>
            <w:tcW w:w="1218" w:type="dxa"/>
            <w:tcBorders>
              <w:top w:val="nil"/>
              <w:left w:val="nil"/>
              <w:bottom w:val="single" w:color="auto" w:sz="4" w:space="0"/>
              <w:right w:val="single" w:color="auto" w:sz="4" w:space="0"/>
            </w:tcBorders>
            <w:noWrap w:val="0"/>
            <w:vAlign w:val="center"/>
          </w:tcPr>
          <w:p w14:paraId="3684F8B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0B6CC3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《中华人民共和国公路法》第五十四条；</w:t>
            </w:r>
          </w:p>
          <w:p w14:paraId="51564F6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《公路安全保护条例》第二十七条。</w:t>
            </w:r>
          </w:p>
        </w:tc>
        <w:tc>
          <w:tcPr>
            <w:tcW w:w="901" w:type="dxa"/>
            <w:tcBorders>
              <w:top w:val="nil"/>
              <w:left w:val="nil"/>
              <w:bottom w:val="single" w:color="auto" w:sz="4" w:space="0"/>
              <w:right w:val="single" w:color="auto" w:sz="4" w:space="0"/>
            </w:tcBorders>
            <w:noWrap w:val="0"/>
            <w:vAlign w:val="center"/>
          </w:tcPr>
          <w:p w14:paraId="4A87E57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5760E05">
        <w:tblPrEx>
          <w:tblCellMar>
            <w:top w:w="0" w:type="dxa"/>
            <w:left w:w="108" w:type="dxa"/>
            <w:bottom w:w="0" w:type="dxa"/>
            <w:right w:w="108" w:type="dxa"/>
          </w:tblCellMar>
        </w:tblPrEx>
        <w:trPr>
          <w:wBefore w:w="0" w:type="auto"/>
          <w:trHeight w:val="1679" w:hRule="atLeast"/>
        </w:trPr>
        <w:tc>
          <w:tcPr>
            <w:tcW w:w="708" w:type="dxa"/>
            <w:vMerge w:val="continue"/>
            <w:tcBorders>
              <w:left w:val="single" w:color="auto" w:sz="4" w:space="0"/>
              <w:right w:val="single" w:color="auto" w:sz="4" w:space="0"/>
            </w:tcBorders>
            <w:noWrap w:val="0"/>
            <w:vAlign w:val="center"/>
          </w:tcPr>
          <w:p w14:paraId="3CDB45F7">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0B56F87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w:t>
            </w:r>
          </w:p>
        </w:tc>
        <w:tc>
          <w:tcPr>
            <w:tcW w:w="1415" w:type="dxa"/>
            <w:tcBorders>
              <w:top w:val="nil"/>
              <w:left w:val="nil"/>
              <w:bottom w:val="single" w:color="auto" w:sz="4" w:space="0"/>
              <w:right w:val="single" w:color="auto" w:sz="4" w:space="0"/>
            </w:tcBorders>
            <w:noWrap w:val="0"/>
            <w:vAlign w:val="center"/>
          </w:tcPr>
          <w:p w14:paraId="6852F29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在公路两侧规定范围内设置广告标牌的设计和施工的许可</w:t>
            </w:r>
          </w:p>
        </w:tc>
        <w:tc>
          <w:tcPr>
            <w:tcW w:w="704" w:type="dxa"/>
            <w:tcBorders>
              <w:top w:val="nil"/>
              <w:left w:val="nil"/>
              <w:bottom w:val="single" w:color="auto" w:sz="4" w:space="0"/>
              <w:right w:val="single" w:color="auto" w:sz="4" w:space="0"/>
            </w:tcBorders>
            <w:noWrap w:val="0"/>
            <w:vAlign w:val="center"/>
          </w:tcPr>
          <w:p w14:paraId="741FFDF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148</w:t>
            </w:r>
          </w:p>
        </w:tc>
        <w:tc>
          <w:tcPr>
            <w:tcW w:w="1218" w:type="dxa"/>
            <w:tcBorders>
              <w:top w:val="nil"/>
              <w:left w:val="nil"/>
              <w:bottom w:val="single" w:color="auto" w:sz="4" w:space="0"/>
              <w:right w:val="single" w:color="auto" w:sz="4" w:space="0"/>
            </w:tcBorders>
            <w:noWrap w:val="0"/>
            <w:vAlign w:val="center"/>
          </w:tcPr>
          <w:p w14:paraId="60DF4DB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E122B0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《广东省公路条例》第二十五条。</w:t>
            </w:r>
          </w:p>
        </w:tc>
        <w:tc>
          <w:tcPr>
            <w:tcW w:w="901" w:type="dxa"/>
            <w:tcBorders>
              <w:top w:val="nil"/>
              <w:left w:val="nil"/>
              <w:bottom w:val="single" w:color="auto" w:sz="4" w:space="0"/>
              <w:right w:val="single" w:color="auto" w:sz="4" w:space="0"/>
            </w:tcBorders>
            <w:noWrap w:val="0"/>
            <w:vAlign w:val="center"/>
          </w:tcPr>
          <w:p w14:paraId="08CC195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129AD2F">
        <w:tblPrEx>
          <w:tblCellMar>
            <w:top w:w="0" w:type="dxa"/>
            <w:left w:w="108" w:type="dxa"/>
            <w:bottom w:w="0" w:type="dxa"/>
            <w:right w:w="108" w:type="dxa"/>
          </w:tblCellMar>
        </w:tblPrEx>
        <w:trPr>
          <w:wBefore w:w="0" w:type="auto"/>
          <w:trHeight w:val="1176" w:hRule="atLeast"/>
        </w:trPr>
        <w:tc>
          <w:tcPr>
            <w:tcW w:w="708" w:type="dxa"/>
            <w:vMerge w:val="continue"/>
            <w:tcBorders>
              <w:left w:val="single" w:color="auto" w:sz="4" w:space="0"/>
              <w:bottom w:val="single" w:color="000000" w:sz="4" w:space="0"/>
              <w:right w:val="single" w:color="auto" w:sz="4" w:space="0"/>
            </w:tcBorders>
            <w:noWrap w:val="0"/>
            <w:vAlign w:val="center"/>
          </w:tcPr>
          <w:p w14:paraId="5C11122F">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31C4FD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102</w:t>
            </w:r>
          </w:p>
        </w:tc>
        <w:tc>
          <w:tcPr>
            <w:tcW w:w="1415" w:type="dxa"/>
            <w:tcBorders>
              <w:top w:val="nil"/>
              <w:left w:val="nil"/>
              <w:bottom w:val="single" w:color="auto" w:sz="4" w:space="0"/>
              <w:right w:val="single" w:color="auto" w:sz="4" w:space="0"/>
            </w:tcBorders>
            <w:noWrap w:val="0"/>
            <w:vAlign w:val="center"/>
          </w:tcPr>
          <w:p w14:paraId="6FDE8F7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更新砍伐公路用地上的树木的许可</w:t>
            </w:r>
          </w:p>
        </w:tc>
        <w:tc>
          <w:tcPr>
            <w:tcW w:w="704" w:type="dxa"/>
            <w:tcBorders>
              <w:top w:val="nil"/>
              <w:left w:val="nil"/>
              <w:bottom w:val="single" w:color="auto" w:sz="4" w:space="0"/>
              <w:right w:val="single" w:color="auto" w:sz="4" w:space="0"/>
            </w:tcBorders>
            <w:noWrap w:val="0"/>
            <w:vAlign w:val="center"/>
          </w:tcPr>
          <w:p w14:paraId="3EFD5E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149</w:t>
            </w:r>
          </w:p>
        </w:tc>
        <w:tc>
          <w:tcPr>
            <w:tcW w:w="1218" w:type="dxa"/>
            <w:tcBorders>
              <w:top w:val="nil"/>
              <w:left w:val="nil"/>
              <w:bottom w:val="single" w:color="auto" w:sz="4" w:space="0"/>
              <w:right w:val="single" w:color="auto" w:sz="4" w:space="0"/>
            </w:tcBorders>
            <w:noWrap w:val="0"/>
            <w:vAlign w:val="center"/>
          </w:tcPr>
          <w:p w14:paraId="6CF364E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611902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《中华人民共和国公路法》第四十二条；</w:t>
            </w:r>
          </w:p>
          <w:p w14:paraId="56A6AAC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《公路安全保护条例》第二十六条。</w:t>
            </w:r>
          </w:p>
        </w:tc>
        <w:tc>
          <w:tcPr>
            <w:tcW w:w="901" w:type="dxa"/>
            <w:tcBorders>
              <w:top w:val="nil"/>
              <w:left w:val="nil"/>
              <w:bottom w:val="single" w:color="auto" w:sz="4" w:space="0"/>
              <w:right w:val="single" w:color="auto" w:sz="4" w:space="0"/>
            </w:tcBorders>
            <w:noWrap w:val="0"/>
            <w:vAlign w:val="center"/>
          </w:tcPr>
          <w:p w14:paraId="3F4767A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EE4BE56">
        <w:tblPrEx>
          <w:tblCellMar>
            <w:top w:w="0" w:type="dxa"/>
            <w:left w:w="108" w:type="dxa"/>
            <w:bottom w:w="0" w:type="dxa"/>
            <w:right w:w="108" w:type="dxa"/>
          </w:tblCellMar>
        </w:tblPrEx>
        <w:trPr>
          <w:wBefore w:w="0" w:type="auto"/>
          <w:trHeight w:val="2448" w:hRule="atLeast"/>
        </w:trPr>
        <w:tc>
          <w:tcPr>
            <w:tcW w:w="708" w:type="dxa"/>
            <w:tcBorders>
              <w:top w:val="nil"/>
              <w:left w:val="single" w:color="auto" w:sz="4" w:space="0"/>
              <w:bottom w:val="single" w:color="000000" w:sz="4" w:space="0"/>
              <w:right w:val="single" w:color="auto" w:sz="4" w:space="0"/>
            </w:tcBorders>
            <w:noWrap w:val="0"/>
            <w:vAlign w:val="center"/>
          </w:tcPr>
          <w:p w14:paraId="0D41820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市人民防空办公室</w:t>
            </w:r>
          </w:p>
        </w:tc>
        <w:tc>
          <w:tcPr>
            <w:tcW w:w="836" w:type="dxa"/>
            <w:tcBorders>
              <w:top w:val="nil"/>
              <w:left w:val="single" w:color="auto" w:sz="4" w:space="0"/>
              <w:bottom w:val="single" w:color="auto" w:sz="4" w:space="0"/>
              <w:right w:val="single" w:color="auto" w:sz="4" w:space="0"/>
            </w:tcBorders>
            <w:noWrap w:val="0"/>
            <w:vAlign w:val="center"/>
          </w:tcPr>
          <w:p w14:paraId="68D729B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103</w:t>
            </w:r>
          </w:p>
        </w:tc>
        <w:tc>
          <w:tcPr>
            <w:tcW w:w="1415" w:type="dxa"/>
            <w:tcBorders>
              <w:top w:val="nil"/>
              <w:left w:val="single" w:color="auto" w:sz="4" w:space="0"/>
              <w:bottom w:val="single" w:color="auto" w:sz="4" w:space="0"/>
              <w:right w:val="single" w:color="auto" w:sz="4" w:space="0"/>
            </w:tcBorders>
            <w:noWrap w:val="0"/>
            <w:vAlign w:val="center"/>
          </w:tcPr>
          <w:p w14:paraId="55A308D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人民防空工程建设或易地建设项目许可</w:t>
            </w:r>
          </w:p>
        </w:tc>
        <w:tc>
          <w:tcPr>
            <w:tcW w:w="704" w:type="dxa"/>
            <w:tcBorders>
              <w:top w:val="nil"/>
              <w:left w:val="nil"/>
              <w:bottom w:val="single" w:color="auto" w:sz="4" w:space="0"/>
              <w:right w:val="single" w:color="auto" w:sz="4" w:space="0"/>
            </w:tcBorders>
            <w:noWrap w:val="0"/>
            <w:vAlign w:val="center"/>
          </w:tcPr>
          <w:p w14:paraId="703FFF7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150</w:t>
            </w:r>
          </w:p>
        </w:tc>
        <w:tc>
          <w:tcPr>
            <w:tcW w:w="1218" w:type="dxa"/>
            <w:tcBorders>
              <w:top w:val="nil"/>
              <w:left w:val="nil"/>
              <w:bottom w:val="single" w:color="auto" w:sz="4" w:space="0"/>
              <w:right w:val="single" w:color="auto" w:sz="4" w:space="0"/>
            </w:tcBorders>
            <w:noWrap w:val="0"/>
            <w:vAlign w:val="center"/>
          </w:tcPr>
          <w:p w14:paraId="21FBA38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人防工程易地建设许可（报建）</w:t>
            </w:r>
          </w:p>
        </w:tc>
        <w:tc>
          <w:tcPr>
            <w:tcW w:w="4071" w:type="dxa"/>
            <w:tcBorders>
              <w:top w:val="nil"/>
              <w:left w:val="nil"/>
              <w:bottom w:val="single" w:color="auto" w:sz="4" w:space="0"/>
              <w:right w:val="single" w:color="auto" w:sz="4" w:space="0"/>
            </w:tcBorders>
            <w:noWrap w:val="0"/>
            <w:vAlign w:val="center"/>
          </w:tcPr>
          <w:p w14:paraId="318410B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《中华人民共和国人民防空法》第二十二条；</w:t>
            </w:r>
          </w:p>
          <w:p w14:paraId="74C9639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《广东省实施〈中华人民共和国人民防空法〉办法》第十条；</w:t>
            </w:r>
          </w:p>
          <w:p w14:paraId="6C8A7AF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《人民防空工程建设管理规定》第四十八条；</w:t>
            </w:r>
          </w:p>
          <w:p w14:paraId="6E9E8D8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《珠海市人民防空办法》第二十五条。</w:t>
            </w:r>
          </w:p>
        </w:tc>
        <w:tc>
          <w:tcPr>
            <w:tcW w:w="901" w:type="dxa"/>
            <w:tcBorders>
              <w:top w:val="nil"/>
              <w:left w:val="nil"/>
              <w:bottom w:val="single" w:color="auto" w:sz="4" w:space="0"/>
              <w:right w:val="single" w:color="auto" w:sz="4" w:space="0"/>
            </w:tcBorders>
            <w:noWrap w:val="0"/>
            <w:vAlign w:val="center"/>
          </w:tcPr>
          <w:p w14:paraId="3711C89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1B91D94">
        <w:tblPrEx>
          <w:tblCellMar>
            <w:top w:w="0" w:type="dxa"/>
            <w:left w:w="108" w:type="dxa"/>
            <w:bottom w:w="0" w:type="dxa"/>
            <w:right w:w="108" w:type="dxa"/>
          </w:tblCellMar>
        </w:tblPrEx>
        <w:trPr>
          <w:wBefore w:w="0" w:type="auto"/>
          <w:trHeight w:val="2490" w:hRule="atLeast"/>
        </w:trPr>
        <w:tc>
          <w:tcPr>
            <w:tcW w:w="708" w:type="dxa"/>
            <w:vMerge w:val="restart"/>
            <w:tcBorders>
              <w:top w:val="nil"/>
              <w:left w:val="single" w:color="auto" w:sz="4" w:space="0"/>
              <w:right w:val="single" w:color="auto" w:sz="4" w:space="0"/>
            </w:tcBorders>
            <w:noWrap w:val="0"/>
            <w:vAlign w:val="center"/>
          </w:tcPr>
          <w:p w14:paraId="273C47F3">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市人民防空办公室</w:t>
            </w:r>
          </w:p>
        </w:tc>
        <w:tc>
          <w:tcPr>
            <w:tcW w:w="836" w:type="dxa"/>
            <w:vMerge w:val="restart"/>
            <w:tcBorders>
              <w:top w:val="nil"/>
              <w:left w:val="single" w:color="auto" w:sz="4" w:space="0"/>
              <w:right w:val="single" w:color="auto" w:sz="4" w:space="0"/>
            </w:tcBorders>
            <w:noWrap w:val="0"/>
            <w:vAlign w:val="center"/>
          </w:tcPr>
          <w:p w14:paraId="5CE6961C">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103</w:t>
            </w:r>
          </w:p>
        </w:tc>
        <w:tc>
          <w:tcPr>
            <w:tcW w:w="1415" w:type="dxa"/>
            <w:vMerge w:val="restart"/>
            <w:tcBorders>
              <w:top w:val="nil"/>
              <w:left w:val="single" w:color="auto" w:sz="4" w:space="0"/>
              <w:right w:val="single" w:color="auto" w:sz="4" w:space="0"/>
            </w:tcBorders>
            <w:noWrap w:val="0"/>
            <w:vAlign w:val="center"/>
          </w:tcPr>
          <w:p w14:paraId="4CC122CA">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人民防空工程建设或易地建设项目许可</w:t>
            </w:r>
          </w:p>
        </w:tc>
        <w:tc>
          <w:tcPr>
            <w:tcW w:w="704" w:type="dxa"/>
            <w:tcBorders>
              <w:top w:val="nil"/>
              <w:left w:val="nil"/>
              <w:bottom w:val="single" w:color="auto" w:sz="4" w:space="0"/>
              <w:right w:val="single" w:color="auto" w:sz="4" w:space="0"/>
            </w:tcBorders>
            <w:noWrap w:val="0"/>
            <w:vAlign w:val="center"/>
          </w:tcPr>
          <w:p w14:paraId="3900056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151</w:t>
            </w:r>
          </w:p>
        </w:tc>
        <w:tc>
          <w:tcPr>
            <w:tcW w:w="1218" w:type="dxa"/>
            <w:tcBorders>
              <w:top w:val="nil"/>
              <w:left w:val="nil"/>
              <w:bottom w:val="single" w:color="auto" w:sz="4" w:space="0"/>
              <w:right w:val="single" w:color="auto" w:sz="4" w:space="0"/>
            </w:tcBorders>
            <w:noWrap w:val="0"/>
            <w:vAlign w:val="center"/>
          </w:tcPr>
          <w:p w14:paraId="77904C0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人防工程易地建设许可（竣工验收）</w:t>
            </w:r>
          </w:p>
        </w:tc>
        <w:tc>
          <w:tcPr>
            <w:tcW w:w="4071" w:type="dxa"/>
            <w:tcBorders>
              <w:top w:val="nil"/>
              <w:left w:val="nil"/>
              <w:bottom w:val="single" w:color="auto" w:sz="4" w:space="0"/>
              <w:right w:val="single" w:color="auto" w:sz="4" w:space="0"/>
            </w:tcBorders>
            <w:noWrap w:val="0"/>
            <w:vAlign w:val="center"/>
          </w:tcPr>
          <w:p w14:paraId="7C3566E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《中华人民共和国人民防空法》第二十二条；</w:t>
            </w:r>
          </w:p>
          <w:p w14:paraId="44353FC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《广东省实施〈中华人民共和国人民防空法〉办法》第十条；</w:t>
            </w:r>
          </w:p>
          <w:p w14:paraId="10AAE23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《人民防空工程建设管理规定》第四十八条；</w:t>
            </w:r>
          </w:p>
          <w:p w14:paraId="6ED5AEF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《珠海市人民防空办法》第二十五条。</w:t>
            </w:r>
          </w:p>
        </w:tc>
        <w:tc>
          <w:tcPr>
            <w:tcW w:w="901" w:type="dxa"/>
            <w:tcBorders>
              <w:top w:val="nil"/>
              <w:left w:val="nil"/>
              <w:bottom w:val="single" w:color="auto" w:sz="4" w:space="0"/>
              <w:right w:val="single" w:color="auto" w:sz="4" w:space="0"/>
            </w:tcBorders>
            <w:noWrap w:val="0"/>
            <w:vAlign w:val="center"/>
          </w:tcPr>
          <w:p w14:paraId="1D1415B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1E44706">
        <w:tblPrEx>
          <w:tblCellMar>
            <w:top w:w="0" w:type="dxa"/>
            <w:left w:w="108" w:type="dxa"/>
            <w:bottom w:w="0" w:type="dxa"/>
            <w:right w:w="108" w:type="dxa"/>
          </w:tblCellMar>
        </w:tblPrEx>
        <w:trPr>
          <w:wBefore w:w="0" w:type="auto"/>
          <w:trHeight w:val="3007" w:hRule="atLeast"/>
        </w:trPr>
        <w:tc>
          <w:tcPr>
            <w:tcW w:w="708" w:type="dxa"/>
            <w:vMerge w:val="continue"/>
            <w:tcBorders>
              <w:left w:val="single" w:color="auto" w:sz="4" w:space="0"/>
              <w:right w:val="single" w:color="auto" w:sz="4" w:space="0"/>
            </w:tcBorders>
            <w:noWrap w:val="0"/>
            <w:vAlign w:val="center"/>
          </w:tcPr>
          <w:p w14:paraId="17FF5863">
            <w:pPr>
              <w:widowControl/>
              <w:jc w:val="center"/>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57DC91F2">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53E0EFE4">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6FA696D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152</w:t>
            </w:r>
          </w:p>
        </w:tc>
        <w:tc>
          <w:tcPr>
            <w:tcW w:w="1218" w:type="dxa"/>
            <w:tcBorders>
              <w:top w:val="nil"/>
              <w:left w:val="nil"/>
              <w:bottom w:val="single" w:color="auto" w:sz="4" w:space="0"/>
              <w:right w:val="single" w:color="auto" w:sz="4" w:space="0"/>
            </w:tcBorders>
            <w:noWrap w:val="0"/>
            <w:vAlign w:val="center"/>
          </w:tcPr>
          <w:p w14:paraId="2B40824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人民防空工程建设审核</w:t>
            </w:r>
          </w:p>
        </w:tc>
        <w:tc>
          <w:tcPr>
            <w:tcW w:w="4071" w:type="dxa"/>
            <w:tcBorders>
              <w:top w:val="nil"/>
              <w:left w:val="nil"/>
              <w:bottom w:val="single" w:color="auto" w:sz="4" w:space="0"/>
              <w:right w:val="single" w:color="auto" w:sz="4" w:space="0"/>
            </w:tcBorders>
            <w:noWrap w:val="0"/>
            <w:vAlign w:val="center"/>
          </w:tcPr>
          <w:p w14:paraId="2D5F2BE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《中华人民共和国人民防空法》第二十二条；</w:t>
            </w:r>
          </w:p>
          <w:p w14:paraId="59FF7C3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《广东省实施〈中华人民共和国人民防空法〉办法》第十一条；</w:t>
            </w:r>
          </w:p>
          <w:p w14:paraId="3FDA85E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《珠海市人民防空办法》第二十四条；《人民防空工程建设管理规定》第四十六条；</w:t>
            </w:r>
          </w:p>
          <w:p w14:paraId="40A37CC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《人民防空工程建设管理规定》第五十三条。</w:t>
            </w:r>
          </w:p>
        </w:tc>
        <w:tc>
          <w:tcPr>
            <w:tcW w:w="901" w:type="dxa"/>
            <w:tcBorders>
              <w:top w:val="nil"/>
              <w:left w:val="nil"/>
              <w:bottom w:val="single" w:color="auto" w:sz="4" w:space="0"/>
              <w:right w:val="single" w:color="auto" w:sz="4" w:space="0"/>
            </w:tcBorders>
            <w:noWrap w:val="0"/>
            <w:vAlign w:val="center"/>
          </w:tcPr>
          <w:p w14:paraId="6161BC4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5E039C5">
        <w:tblPrEx>
          <w:tblCellMar>
            <w:top w:w="0" w:type="dxa"/>
            <w:left w:w="108" w:type="dxa"/>
            <w:bottom w:w="0" w:type="dxa"/>
            <w:right w:w="108" w:type="dxa"/>
          </w:tblCellMar>
        </w:tblPrEx>
        <w:trPr>
          <w:wBefore w:w="0" w:type="auto"/>
          <w:trHeight w:val="2000" w:hRule="atLeast"/>
        </w:trPr>
        <w:tc>
          <w:tcPr>
            <w:tcW w:w="708" w:type="dxa"/>
            <w:vMerge w:val="continue"/>
            <w:tcBorders>
              <w:left w:val="single" w:color="auto" w:sz="4" w:space="0"/>
              <w:bottom w:val="single" w:color="000000" w:sz="4" w:space="0"/>
              <w:right w:val="single" w:color="auto" w:sz="4" w:space="0"/>
            </w:tcBorders>
            <w:noWrap w:val="0"/>
            <w:vAlign w:val="center"/>
          </w:tcPr>
          <w:p w14:paraId="067F577A">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3FE65E74">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5470E0E8">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41B687B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153</w:t>
            </w:r>
          </w:p>
        </w:tc>
        <w:tc>
          <w:tcPr>
            <w:tcW w:w="1218" w:type="dxa"/>
            <w:tcBorders>
              <w:top w:val="nil"/>
              <w:left w:val="nil"/>
              <w:bottom w:val="single" w:color="auto" w:sz="4" w:space="0"/>
              <w:right w:val="single" w:color="auto" w:sz="4" w:space="0"/>
            </w:tcBorders>
            <w:noWrap w:val="0"/>
            <w:vAlign w:val="center"/>
          </w:tcPr>
          <w:p w14:paraId="76193D8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人民防空工程专项竣工验收审核</w:t>
            </w:r>
          </w:p>
        </w:tc>
        <w:tc>
          <w:tcPr>
            <w:tcW w:w="4071" w:type="dxa"/>
            <w:tcBorders>
              <w:top w:val="nil"/>
              <w:left w:val="nil"/>
              <w:bottom w:val="single" w:color="auto" w:sz="4" w:space="0"/>
              <w:right w:val="single" w:color="auto" w:sz="4" w:space="0"/>
            </w:tcBorders>
            <w:noWrap w:val="0"/>
            <w:vAlign w:val="center"/>
          </w:tcPr>
          <w:p w14:paraId="551A51E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《中华人民共和国人民防空法》第二十二条；</w:t>
            </w:r>
          </w:p>
          <w:p w14:paraId="65D5CE3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《广东省实施〈中华人民共和国人民防空法〉办法》第十二条；</w:t>
            </w:r>
          </w:p>
          <w:p w14:paraId="45F8384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《珠海市人民防空办法》第三十三条。</w:t>
            </w:r>
          </w:p>
        </w:tc>
        <w:tc>
          <w:tcPr>
            <w:tcW w:w="901" w:type="dxa"/>
            <w:tcBorders>
              <w:top w:val="nil"/>
              <w:left w:val="nil"/>
              <w:bottom w:val="single" w:color="auto" w:sz="4" w:space="0"/>
              <w:right w:val="single" w:color="auto" w:sz="4" w:space="0"/>
            </w:tcBorders>
            <w:noWrap w:val="0"/>
            <w:vAlign w:val="center"/>
          </w:tcPr>
          <w:p w14:paraId="0B61FB8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D07D389">
        <w:tblPrEx>
          <w:tblCellMar>
            <w:top w:w="0" w:type="dxa"/>
            <w:left w:w="108" w:type="dxa"/>
            <w:bottom w:w="0" w:type="dxa"/>
            <w:right w:w="108" w:type="dxa"/>
          </w:tblCellMar>
        </w:tblPrEx>
        <w:trPr>
          <w:wBefore w:w="0" w:type="auto"/>
          <w:trHeight w:val="3188" w:hRule="atLeast"/>
        </w:trPr>
        <w:tc>
          <w:tcPr>
            <w:tcW w:w="708" w:type="dxa"/>
            <w:vMerge w:val="restart"/>
            <w:tcBorders>
              <w:top w:val="nil"/>
              <w:left w:val="single" w:color="auto" w:sz="4" w:space="0"/>
              <w:bottom w:val="single" w:color="auto" w:sz="4" w:space="0"/>
              <w:right w:val="single" w:color="auto" w:sz="4" w:space="0"/>
            </w:tcBorders>
            <w:noWrap w:val="0"/>
            <w:vAlign w:val="center"/>
          </w:tcPr>
          <w:p w14:paraId="7D8D06B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市保密局</w:t>
            </w:r>
          </w:p>
        </w:tc>
        <w:tc>
          <w:tcPr>
            <w:tcW w:w="836" w:type="dxa"/>
            <w:tcBorders>
              <w:top w:val="nil"/>
              <w:left w:val="nil"/>
              <w:bottom w:val="single" w:color="auto" w:sz="4" w:space="0"/>
              <w:right w:val="single" w:color="auto" w:sz="4" w:space="0"/>
            </w:tcBorders>
            <w:noWrap w:val="0"/>
            <w:vAlign w:val="center"/>
          </w:tcPr>
          <w:p w14:paraId="6E4E075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104</w:t>
            </w:r>
          </w:p>
        </w:tc>
        <w:tc>
          <w:tcPr>
            <w:tcW w:w="1415" w:type="dxa"/>
            <w:tcBorders>
              <w:top w:val="nil"/>
              <w:left w:val="nil"/>
              <w:bottom w:val="single" w:color="auto" w:sz="4" w:space="0"/>
              <w:right w:val="single" w:color="auto" w:sz="4" w:space="0"/>
            </w:tcBorders>
            <w:noWrap w:val="0"/>
            <w:vAlign w:val="center"/>
          </w:tcPr>
          <w:p w14:paraId="0848919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携运国家秘密载体出境的单位和人员核准</w:t>
            </w:r>
          </w:p>
        </w:tc>
        <w:tc>
          <w:tcPr>
            <w:tcW w:w="704" w:type="dxa"/>
            <w:tcBorders>
              <w:top w:val="nil"/>
              <w:left w:val="nil"/>
              <w:bottom w:val="single" w:color="auto" w:sz="4" w:space="0"/>
              <w:right w:val="single" w:color="auto" w:sz="4" w:space="0"/>
            </w:tcBorders>
            <w:noWrap w:val="0"/>
            <w:vAlign w:val="center"/>
          </w:tcPr>
          <w:p w14:paraId="119D750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154</w:t>
            </w:r>
          </w:p>
        </w:tc>
        <w:tc>
          <w:tcPr>
            <w:tcW w:w="1218" w:type="dxa"/>
            <w:tcBorders>
              <w:top w:val="nil"/>
              <w:left w:val="nil"/>
              <w:bottom w:val="single" w:color="auto" w:sz="4" w:space="0"/>
              <w:right w:val="single" w:color="auto" w:sz="4" w:space="0"/>
            </w:tcBorders>
            <w:noWrap w:val="0"/>
            <w:vAlign w:val="center"/>
          </w:tcPr>
          <w:p w14:paraId="4066A5D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CFC1E91">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《中华人民共和国保守国家秘密法》第二十五条；</w:t>
            </w:r>
          </w:p>
          <w:p w14:paraId="1458D579">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《关于禁止邮寄或非法携运国家秘密文件、资料和其他物品出境的规定》(国保发〔1994〕17号)第五、七条；</w:t>
            </w:r>
          </w:p>
          <w:p w14:paraId="7938B769">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《中共中央保密委员会办公室、国家保密局关于国家秘密载体保密管理的规定》(国务院办公厅厅字〔2000〕58号)第十六条。</w:t>
            </w:r>
          </w:p>
        </w:tc>
        <w:tc>
          <w:tcPr>
            <w:tcW w:w="901" w:type="dxa"/>
            <w:tcBorders>
              <w:top w:val="nil"/>
              <w:left w:val="nil"/>
              <w:bottom w:val="single" w:color="auto" w:sz="4" w:space="0"/>
              <w:right w:val="single" w:color="auto" w:sz="4" w:space="0"/>
            </w:tcBorders>
            <w:noWrap w:val="0"/>
            <w:vAlign w:val="center"/>
          </w:tcPr>
          <w:p w14:paraId="6057930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9BF6DA0">
        <w:tblPrEx>
          <w:tblCellMar>
            <w:top w:w="0" w:type="dxa"/>
            <w:left w:w="108" w:type="dxa"/>
            <w:bottom w:w="0" w:type="dxa"/>
            <w:right w:w="108" w:type="dxa"/>
          </w:tblCellMar>
        </w:tblPrEx>
        <w:trPr>
          <w:wBefore w:w="0" w:type="auto"/>
          <w:trHeight w:val="2699"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50DC2D60">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FDD674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105</w:t>
            </w:r>
          </w:p>
        </w:tc>
        <w:tc>
          <w:tcPr>
            <w:tcW w:w="1415" w:type="dxa"/>
            <w:tcBorders>
              <w:top w:val="nil"/>
              <w:left w:val="nil"/>
              <w:bottom w:val="single" w:color="auto" w:sz="4" w:space="0"/>
              <w:right w:val="single" w:color="auto" w:sz="4" w:space="0"/>
            </w:tcBorders>
            <w:noWrap w:val="0"/>
            <w:vAlign w:val="center"/>
          </w:tcPr>
          <w:p w14:paraId="4AC1604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对外经济合作提供国家秘密资料审批</w:t>
            </w:r>
          </w:p>
        </w:tc>
        <w:tc>
          <w:tcPr>
            <w:tcW w:w="704" w:type="dxa"/>
            <w:tcBorders>
              <w:top w:val="nil"/>
              <w:left w:val="nil"/>
              <w:bottom w:val="single" w:color="auto" w:sz="4" w:space="0"/>
              <w:right w:val="single" w:color="auto" w:sz="4" w:space="0"/>
            </w:tcBorders>
            <w:noWrap w:val="0"/>
            <w:vAlign w:val="center"/>
          </w:tcPr>
          <w:p w14:paraId="62E704E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155</w:t>
            </w:r>
          </w:p>
        </w:tc>
        <w:tc>
          <w:tcPr>
            <w:tcW w:w="1218" w:type="dxa"/>
            <w:tcBorders>
              <w:top w:val="nil"/>
              <w:left w:val="nil"/>
              <w:bottom w:val="single" w:color="auto" w:sz="4" w:space="0"/>
              <w:right w:val="single" w:color="auto" w:sz="4" w:space="0"/>
            </w:tcBorders>
            <w:noWrap w:val="0"/>
            <w:vAlign w:val="center"/>
          </w:tcPr>
          <w:p w14:paraId="0190EEA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D669850">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《中华人民共和国保守国家秘密法》第二十一条；</w:t>
            </w:r>
          </w:p>
          <w:p w14:paraId="2E799AB1">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《中华人民共和国保守国家秘密法实施办法》第二十二条；</w:t>
            </w:r>
          </w:p>
          <w:p w14:paraId="75AA0C24">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《对外经济合作提供资料保密暂行规定》（国保〔1993〕28号）第十一条。</w:t>
            </w:r>
          </w:p>
        </w:tc>
        <w:tc>
          <w:tcPr>
            <w:tcW w:w="901" w:type="dxa"/>
            <w:tcBorders>
              <w:top w:val="nil"/>
              <w:left w:val="nil"/>
              <w:bottom w:val="single" w:color="auto" w:sz="4" w:space="0"/>
              <w:right w:val="single" w:color="auto" w:sz="4" w:space="0"/>
            </w:tcBorders>
            <w:noWrap w:val="0"/>
            <w:vAlign w:val="center"/>
          </w:tcPr>
          <w:p w14:paraId="1E40083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D715E2B">
        <w:tblPrEx>
          <w:tblCellMar>
            <w:top w:w="0" w:type="dxa"/>
            <w:left w:w="108" w:type="dxa"/>
            <w:bottom w:w="0" w:type="dxa"/>
            <w:right w:w="108" w:type="dxa"/>
          </w:tblCellMar>
        </w:tblPrEx>
        <w:trPr>
          <w:wBefore w:w="0" w:type="auto"/>
          <w:trHeight w:val="1112" w:hRule="atLeast"/>
        </w:trPr>
        <w:tc>
          <w:tcPr>
            <w:tcW w:w="708" w:type="dxa"/>
            <w:vMerge w:val="restart"/>
            <w:tcBorders>
              <w:top w:val="nil"/>
              <w:left w:val="single" w:color="auto" w:sz="4" w:space="0"/>
              <w:bottom w:val="single" w:color="auto" w:sz="4" w:space="0"/>
              <w:right w:val="single" w:color="auto" w:sz="4" w:space="0"/>
            </w:tcBorders>
            <w:noWrap w:val="0"/>
            <w:vAlign w:val="center"/>
          </w:tcPr>
          <w:p w14:paraId="2ACC2F5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市住房公积金管理中心</w:t>
            </w:r>
          </w:p>
        </w:tc>
        <w:tc>
          <w:tcPr>
            <w:tcW w:w="836" w:type="dxa"/>
            <w:vMerge w:val="restart"/>
            <w:tcBorders>
              <w:top w:val="nil"/>
              <w:left w:val="single" w:color="auto" w:sz="4" w:space="0"/>
              <w:bottom w:val="single" w:color="auto" w:sz="4" w:space="0"/>
              <w:right w:val="single" w:color="auto" w:sz="4" w:space="0"/>
            </w:tcBorders>
            <w:noWrap w:val="0"/>
            <w:vAlign w:val="center"/>
          </w:tcPr>
          <w:p w14:paraId="79BB520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106</w:t>
            </w:r>
          </w:p>
        </w:tc>
        <w:tc>
          <w:tcPr>
            <w:tcW w:w="1415" w:type="dxa"/>
            <w:vMerge w:val="restart"/>
            <w:tcBorders>
              <w:top w:val="nil"/>
              <w:left w:val="single" w:color="auto" w:sz="4" w:space="0"/>
              <w:bottom w:val="single" w:color="auto" w:sz="4" w:space="0"/>
              <w:right w:val="single" w:color="auto" w:sz="4" w:space="0"/>
            </w:tcBorders>
            <w:noWrap w:val="0"/>
            <w:vAlign w:val="center"/>
          </w:tcPr>
          <w:p w14:paraId="693D897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住房公积金提取使用审批</w:t>
            </w:r>
          </w:p>
        </w:tc>
        <w:tc>
          <w:tcPr>
            <w:tcW w:w="704" w:type="dxa"/>
            <w:tcBorders>
              <w:top w:val="nil"/>
              <w:left w:val="nil"/>
              <w:bottom w:val="single" w:color="auto" w:sz="4" w:space="0"/>
              <w:right w:val="single" w:color="auto" w:sz="4" w:space="0"/>
            </w:tcBorders>
            <w:noWrap w:val="0"/>
            <w:vAlign w:val="center"/>
          </w:tcPr>
          <w:p w14:paraId="34E9378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156</w:t>
            </w:r>
          </w:p>
        </w:tc>
        <w:tc>
          <w:tcPr>
            <w:tcW w:w="1218" w:type="dxa"/>
            <w:tcBorders>
              <w:top w:val="nil"/>
              <w:left w:val="nil"/>
              <w:bottom w:val="single" w:color="auto" w:sz="4" w:space="0"/>
              <w:right w:val="single" w:color="auto" w:sz="4" w:space="0"/>
            </w:tcBorders>
            <w:noWrap w:val="0"/>
            <w:vAlign w:val="center"/>
          </w:tcPr>
          <w:p w14:paraId="78E848E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住房公积金购房贷款审批</w:t>
            </w:r>
          </w:p>
        </w:tc>
        <w:tc>
          <w:tcPr>
            <w:tcW w:w="4071" w:type="dxa"/>
            <w:tcBorders>
              <w:top w:val="nil"/>
              <w:left w:val="nil"/>
              <w:bottom w:val="single" w:color="auto" w:sz="4" w:space="0"/>
              <w:right w:val="single" w:color="auto" w:sz="4" w:space="0"/>
            </w:tcBorders>
            <w:noWrap w:val="0"/>
            <w:vAlign w:val="center"/>
          </w:tcPr>
          <w:p w14:paraId="11CC3D31">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《住房公积金管理条例》（国务院令第350号）第十一、二十五、二十六条。</w:t>
            </w:r>
          </w:p>
        </w:tc>
        <w:tc>
          <w:tcPr>
            <w:tcW w:w="901" w:type="dxa"/>
            <w:tcBorders>
              <w:top w:val="nil"/>
              <w:left w:val="nil"/>
              <w:bottom w:val="single" w:color="auto" w:sz="4" w:space="0"/>
              <w:right w:val="single" w:color="auto" w:sz="4" w:space="0"/>
            </w:tcBorders>
            <w:noWrap w:val="0"/>
            <w:vAlign w:val="center"/>
          </w:tcPr>
          <w:p w14:paraId="6E821AF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78BE3D8">
        <w:tblPrEx>
          <w:tblCellMar>
            <w:top w:w="0" w:type="dxa"/>
            <w:left w:w="108" w:type="dxa"/>
            <w:bottom w:w="0" w:type="dxa"/>
            <w:right w:w="108" w:type="dxa"/>
          </w:tblCellMar>
        </w:tblPrEx>
        <w:trPr>
          <w:wBefore w:w="0" w:type="auto"/>
          <w:trHeight w:val="1483"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6A010DD8">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2375E172">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72D362E1">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0E0129D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157</w:t>
            </w:r>
          </w:p>
        </w:tc>
        <w:tc>
          <w:tcPr>
            <w:tcW w:w="1218" w:type="dxa"/>
            <w:tcBorders>
              <w:top w:val="nil"/>
              <w:left w:val="nil"/>
              <w:bottom w:val="single" w:color="auto" w:sz="4" w:space="0"/>
              <w:right w:val="single" w:color="auto" w:sz="4" w:space="0"/>
            </w:tcBorders>
            <w:noWrap w:val="0"/>
            <w:vAlign w:val="center"/>
          </w:tcPr>
          <w:p w14:paraId="1367EBD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住房公积金的提取审批</w:t>
            </w:r>
          </w:p>
        </w:tc>
        <w:tc>
          <w:tcPr>
            <w:tcW w:w="4071" w:type="dxa"/>
            <w:tcBorders>
              <w:top w:val="nil"/>
              <w:left w:val="nil"/>
              <w:bottom w:val="single" w:color="auto" w:sz="4" w:space="0"/>
              <w:right w:val="single" w:color="auto" w:sz="4" w:space="0"/>
            </w:tcBorders>
            <w:noWrap w:val="0"/>
            <w:vAlign w:val="center"/>
          </w:tcPr>
          <w:p w14:paraId="2798CF4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《住房公积金管理条例》（国务院令第350号）第十一、二十五、二十六条。</w:t>
            </w:r>
          </w:p>
        </w:tc>
        <w:tc>
          <w:tcPr>
            <w:tcW w:w="901" w:type="dxa"/>
            <w:tcBorders>
              <w:top w:val="nil"/>
              <w:left w:val="nil"/>
              <w:bottom w:val="single" w:color="auto" w:sz="4" w:space="0"/>
              <w:right w:val="single" w:color="auto" w:sz="4" w:space="0"/>
            </w:tcBorders>
            <w:noWrap w:val="0"/>
            <w:vAlign w:val="center"/>
          </w:tcPr>
          <w:p w14:paraId="14BD03C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044F03F">
        <w:tblPrEx>
          <w:tblCellMar>
            <w:top w:w="0" w:type="dxa"/>
            <w:left w:w="108" w:type="dxa"/>
            <w:bottom w:w="0" w:type="dxa"/>
            <w:right w:w="108" w:type="dxa"/>
          </w:tblCellMar>
        </w:tblPrEx>
        <w:trPr>
          <w:wBefore w:w="0" w:type="auto"/>
          <w:trHeight w:val="3160" w:hRule="atLeast"/>
        </w:trPr>
        <w:tc>
          <w:tcPr>
            <w:tcW w:w="708" w:type="dxa"/>
            <w:vMerge w:val="restart"/>
            <w:tcBorders>
              <w:top w:val="nil"/>
              <w:left w:val="single" w:color="auto" w:sz="4" w:space="0"/>
              <w:bottom w:val="single" w:color="auto" w:sz="4" w:space="0"/>
              <w:right w:val="single" w:color="auto" w:sz="4" w:space="0"/>
            </w:tcBorders>
            <w:noWrap w:val="0"/>
            <w:vAlign w:val="center"/>
          </w:tcPr>
          <w:p w14:paraId="2CEE335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市气象局</w:t>
            </w:r>
          </w:p>
        </w:tc>
        <w:tc>
          <w:tcPr>
            <w:tcW w:w="836" w:type="dxa"/>
            <w:vMerge w:val="restart"/>
            <w:tcBorders>
              <w:top w:val="nil"/>
              <w:left w:val="single" w:color="auto" w:sz="4" w:space="0"/>
              <w:bottom w:val="single" w:color="auto" w:sz="4" w:space="0"/>
              <w:right w:val="single" w:color="auto" w:sz="4" w:space="0"/>
            </w:tcBorders>
            <w:noWrap w:val="0"/>
            <w:vAlign w:val="center"/>
          </w:tcPr>
          <w:p w14:paraId="4BE7661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107</w:t>
            </w:r>
          </w:p>
        </w:tc>
        <w:tc>
          <w:tcPr>
            <w:tcW w:w="1415" w:type="dxa"/>
            <w:vMerge w:val="restart"/>
            <w:tcBorders>
              <w:top w:val="nil"/>
              <w:left w:val="nil"/>
              <w:right w:val="single" w:color="auto" w:sz="4" w:space="0"/>
            </w:tcBorders>
            <w:noWrap w:val="0"/>
            <w:vAlign w:val="center"/>
          </w:tcPr>
          <w:p w14:paraId="5A3642C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新建、扩建、改建建设项目防雷装置设计审核及竣工验收</w:t>
            </w:r>
          </w:p>
        </w:tc>
        <w:tc>
          <w:tcPr>
            <w:tcW w:w="704" w:type="dxa"/>
            <w:tcBorders>
              <w:top w:val="nil"/>
              <w:left w:val="nil"/>
              <w:bottom w:val="single" w:color="auto" w:sz="4" w:space="0"/>
              <w:right w:val="single" w:color="auto" w:sz="4" w:space="0"/>
            </w:tcBorders>
            <w:noWrap w:val="0"/>
            <w:vAlign w:val="center"/>
          </w:tcPr>
          <w:p w14:paraId="400C800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158</w:t>
            </w:r>
          </w:p>
        </w:tc>
        <w:tc>
          <w:tcPr>
            <w:tcW w:w="1218" w:type="dxa"/>
            <w:tcBorders>
              <w:top w:val="nil"/>
              <w:left w:val="nil"/>
              <w:bottom w:val="single" w:color="auto" w:sz="4" w:space="0"/>
              <w:right w:val="single" w:color="auto" w:sz="4" w:space="0"/>
            </w:tcBorders>
            <w:noWrap w:val="0"/>
            <w:vAlign w:val="center"/>
          </w:tcPr>
          <w:p w14:paraId="0E23138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防雷装置设计审核</w:t>
            </w:r>
          </w:p>
        </w:tc>
        <w:tc>
          <w:tcPr>
            <w:tcW w:w="4071" w:type="dxa"/>
            <w:tcBorders>
              <w:top w:val="nil"/>
              <w:left w:val="nil"/>
              <w:bottom w:val="single" w:color="auto" w:sz="4" w:space="0"/>
              <w:right w:val="single" w:color="auto" w:sz="4" w:space="0"/>
            </w:tcBorders>
            <w:noWrap w:val="0"/>
            <w:vAlign w:val="center"/>
          </w:tcPr>
          <w:p w14:paraId="0FAC13B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《中华人民共和国气象法》第三十一条；</w:t>
            </w:r>
          </w:p>
          <w:p w14:paraId="1A6576F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《国务院对确需保留的行政审批项目设定行政许可的决定》（国务院令第412号）第378项；</w:t>
            </w:r>
          </w:p>
          <w:p w14:paraId="5F19450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《防雷减灾管理办法》（国家气象局令第20号）第十五、十六条；</w:t>
            </w:r>
          </w:p>
          <w:p w14:paraId="3736E6A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《防雷装置设计审核和竣工验收规定》（国家气象局令第21号）第五、十四条。</w:t>
            </w:r>
          </w:p>
        </w:tc>
        <w:tc>
          <w:tcPr>
            <w:tcW w:w="901" w:type="dxa"/>
            <w:tcBorders>
              <w:top w:val="nil"/>
              <w:left w:val="nil"/>
              <w:bottom w:val="single" w:color="auto" w:sz="4" w:space="0"/>
              <w:right w:val="single" w:color="auto" w:sz="4" w:space="0"/>
            </w:tcBorders>
            <w:noWrap w:val="0"/>
            <w:vAlign w:val="center"/>
          </w:tcPr>
          <w:p w14:paraId="3A10AA4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ACCBAAD">
        <w:tblPrEx>
          <w:tblCellMar>
            <w:top w:w="0" w:type="dxa"/>
            <w:left w:w="108" w:type="dxa"/>
            <w:bottom w:w="0" w:type="dxa"/>
            <w:right w:w="108" w:type="dxa"/>
          </w:tblCellMar>
        </w:tblPrEx>
        <w:trPr>
          <w:wBefore w:w="0" w:type="auto"/>
          <w:trHeight w:val="3538"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30768235">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49AC6AC2">
            <w:pPr>
              <w:widowControl/>
              <w:jc w:val="left"/>
              <w:rPr>
                <w:rFonts w:hint="eastAsia" w:ascii="仿宋_GB2312" w:hAnsi="仿宋_GB2312" w:eastAsia="仿宋_GB2312" w:cs="仿宋_GB2312"/>
                <w:kern w:val="0"/>
                <w:sz w:val="24"/>
                <w:szCs w:val="24"/>
              </w:rPr>
            </w:pPr>
          </w:p>
        </w:tc>
        <w:tc>
          <w:tcPr>
            <w:tcW w:w="1415" w:type="dxa"/>
            <w:vMerge w:val="continue"/>
            <w:tcBorders>
              <w:left w:val="nil"/>
              <w:bottom w:val="single" w:color="auto" w:sz="4" w:space="0"/>
              <w:right w:val="single" w:color="auto" w:sz="4" w:space="0"/>
            </w:tcBorders>
            <w:noWrap w:val="0"/>
            <w:vAlign w:val="center"/>
          </w:tcPr>
          <w:p w14:paraId="446AD9A4">
            <w:pPr>
              <w:widowControl/>
              <w:jc w:val="left"/>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0990C2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159</w:t>
            </w:r>
          </w:p>
        </w:tc>
        <w:tc>
          <w:tcPr>
            <w:tcW w:w="1218" w:type="dxa"/>
            <w:tcBorders>
              <w:top w:val="nil"/>
              <w:left w:val="nil"/>
              <w:bottom w:val="single" w:color="auto" w:sz="4" w:space="0"/>
              <w:right w:val="single" w:color="auto" w:sz="4" w:space="0"/>
            </w:tcBorders>
            <w:noWrap w:val="0"/>
            <w:vAlign w:val="center"/>
          </w:tcPr>
          <w:p w14:paraId="710D108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防雷装置竣工验收</w:t>
            </w:r>
          </w:p>
        </w:tc>
        <w:tc>
          <w:tcPr>
            <w:tcW w:w="4071" w:type="dxa"/>
            <w:tcBorders>
              <w:top w:val="nil"/>
              <w:left w:val="nil"/>
              <w:bottom w:val="single" w:color="auto" w:sz="4" w:space="0"/>
              <w:right w:val="single" w:color="auto" w:sz="4" w:space="0"/>
            </w:tcBorders>
            <w:noWrap w:val="0"/>
            <w:vAlign w:val="center"/>
          </w:tcPr>
          <w:p w14:paraId="5E5182F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《中华人民共和国气象法》第三十一条；</w:t>
            </w:r>
          </w:p>
          <w:p w14:paraId="34B1E0A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《国务院对确需保留的行政审批项目设定行政许可的决定》（国务院令第412号）第378项；</w:t>
            </w:r>
          </w:p>
          <w:p w14:paraId="425FA67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《防雷减灾管理办法》（国家气象局令第20号）第十七、十八条；</w:t>
            </w:r>
          </w:p>
          <w:p w14:paraId="506ADA8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《防雷装置设计审核和竣工验收规定》（国家气象局令第21号）第五、六、十五、十六、十七、十八、十九、二十、二十一条。</w:t>
            </w:r>
          </w:p>
        </w:tc>
        <w:tc>
          <w:tcPr>
            <w:tcW w:w="901" w:type="dxa"/>
            <w:tcBorders>
              <w:top w:val="nil"/>
              <w:left w:val="nil"/>
              <w:bottom w:val="single" w:color="auto" w:sz="4" w:space="0"/>
              <w:right w:val="single" w:color="auto" w:sz="4" w:space="0"/>
            </w:tcBorders>
            <w:noWrap w:val="0"/>
            <w:vAlign w:val="center"/>
          </w:tcPr>
          <w:p w14:paraId="560480B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14:paraId="7B47EB94"/>
    <w:p w14:paraId="14BA80C0">
      <w:pPr>
        <w:spacing w:before="120" w:beforeLines="50" w:after="120" w:afterLines="50" w:line="600" w:lineRule="exact"/>
        <w:jc w:val="center"/>
        <w:rPr>
          <w:rFonts w:ascii="仿宋_GB2312" w:eastAsia="仿宋_GB2312" w:cs="仿宋_GB2312"/>
          <w:b/>
          <w:bCs/>
          <w:sz w:val="30"/>
          <w:szCs w:val="30"/>
        </w:rPr>
      </w:pPr>
      <w:r>
        <w:br w:type="page"/>
      </w:r>
      <w:r>
        <w:rPr>
          <w:rFonts w:hint="eastAsia" w:ascii="楷体_GB2312" w:hAnsi="楷体_GB2312" w:eastAsia="楷体_GB2312" w:cs="楷体_GB2312"/>
          <w:b/>
          <w:bCs/>
          <w:sz w:val="32"/>
          <w:szCs w:val="32"/>
        </w:rPr>
        <w:t>（二）保留的非行政许可的行政审批事项目录</w:t>
      </w:r>
    </w:p>
    <w:tbl>
      <w:tblPr>
        <w:tblStyle w:val="3"/>
        <w:tblW w:w="0" w:type="auto"/>
        <w:tblInd w:w="0" w:type="dxa"/>
        <w:tblLayout w:type="fixed"/>
        <w:tblCellMar>
          <w:top w:w="0" w:type="dxa"/>
          <w:left w:w="108" w:type="dxa"/>
          <w:bottom w:w="0" w:type="dxa"/>
          <w:right w:w="108" w:type="dxa"/>
        </w:tblCellMar>
      </w:tblPr>
      <w:tblGrid>
        <w:gridCol w:w="751"/>
        <w:gridCol w:w="774"/>
        <w:gridCol w:w="1496"/>
        <w:gridCol w:w="843"/>
        <w:gridCol w:w="1348"/>
        <w:gridCol w:w="3750"/>
        <w:gridCol w:w="891"/>
      </w:tblGrid>
      <w:tr w14:paraId="6EB47543">
        <w:tblPrEx>
          <w:tblCellMar>
            <w:top w:w="0" w:type="dxa"/>
            <w:left w:w="108" w:type="dxa"/>
            <w:bottom w:w="0" w:type="dxa"/>
            <w:right w:w="108" w:type="dxa"/>
          </w:tblCellMar>
        </w:tblPrEx>
        <w:trPr>
          <w:wBefore w:w="0" w:type="auto"/>
          <w:trHeight w:val="885" w:hRule="atLeast"/>
          <w:tblHeader/>
        </w:trPr>
        <w:tc>
          <w:tcPr>
            <w:tcW w:w="751" w:type="dxa"/>
            <w:tcBorders>
              <w:top w:val="single" w:color="auto" w:sz="4" w:space="0"/>
              <w:left w:val="single" w:color="auto" w:sz="4" w:space="0"/>
              <w:bottom w:val="single" w:color="auto" w:sz="4" w:space="0"/>
              <w:right w:val="single" w:color="auto" w:sz="4" w:space="0"/>
            </w:tcBorders>
            <w:noWrap w:val="0"/>
            <w:vAlign w:val="center"/>
          </w:tcPr>
          <w:p w14:paraId="11772FFB">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部门名称</w:t>
            </w:r>
          </w:p>
        </w:tc>
        <w:tc>
          <w:tcPr>
            <w:tcW w:w="774" w:type="dxa"/>
            <w:tcBorders>
              <w:top w:val="single" w:color="auto" w:sz="4" w:space="0"/>
              <w:left w:val="nil"/>
              <w:bottom w:val="single" w:color="auto" w:sz="4" w:space="0"/>
              <w:right w:val="single" w:color="auto" w:sz="4" w:space="0"/>
            </w:tcBorders>
            <w:noWrap w:val="0"/>
            <w:vAlign w:val="center"/>
          </w:tcPr>
          <w:p w14:paraId="3EFF1A19">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主项</w:t>
            </w:r>
          </w:p>
          <w:p w14:paraId="3891E7FC">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序号</w:t>
            </w:r>
          </w:p>
        </w:tc>
        <w:tc>
          <w:tcPr>
            <w:tcW w:w="1496" w:type="dxa"/>
            <w:tcBorders>
              <w:top w:val="single" w:color="auto" w:sz="4" w:space="0"/>
              <w:left w:val="nil"/>
              <w:bottom w:val="single" w:color="auto" w:sz="4" w:space="0"/>
              <w:right w:val="single" w:color="auto" w:sz="4" w:space="0"/>
            </w:tcBorders>
            <w:noWrap w:val="0"/>
            <w:vAlign w:val="center"/>
          </w:tcPr>
          <w:p w14:paraId="33953D26">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事项名称</w:t>
            </w:r>
          </w:p>
        </w:tc>
        <w:tc>
          <w:tcPr>
            <w:tcW w:w="843" w:type="dxa"/>
            <w:tcBorders>
              <w:top w:val="single" w:color="auto" w:sz="4" w:space="0"/>
              <w:left w:val="nil"/>
              <w:bottom w:val="single" w:color="auto" w:sz="4" w:space="0"/>
              <w:right w:val="single" w:color="auto" w:sz="4" w:space="0"/>
            </w:tcBorders>
            <w:noWrap w:val="0"/>
            <w:vAlign w:val="center"/>
          </w:tcPr>
          <w:p w14:paraId="5FD3E846">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子项序号</w:t>
            </w:r>
          </w:p>
        </w:tc>
        <w:tc>
          <w:tcPr>
            <w:tcW w:w="1348" w:type="dxa"/>
            <w:tcBorders>
              <w:top w:val="single" w:color="auto" w:sz="4" w:space="0"/>
              <w:left w:val="nil"/>
              <w:bottom w:val="single" w:color="auto" w:sz="4" w:space="0"/>
              <w:right w:val="single" w:color="auto" w:sz="4" w:space="0"/>
            </w:tcBorders>
            <w:noWrap w:val="0"/>
            <w:vAlign w:val="center"/>
          </w:tcPr>
          <w:p w14:paraId="5CFE4FD0">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子项名称</w:t>
            </w:r>
          </w:p>
        </w:tc>
        <w:tc>
          <w:tcPr>
            <w:tcW w:w="3750" w:type="dxa"/>
            <w:tcBorders>
              <w:top w:val="single" w:color="auto" w:sz="4" w:space="0"/>
              <w:left w:val="nil"/>
              <w:bottom w:val="single" w:color="auto" w:sz="4" w:space="0"/>
              <w:right w:val="single" w:color="auto" w:sz="4" w:space="0"/>
            </w:tcBorders>
            <w:noWrap w:val="0"/>
            <w:vAlign w:val="center"/>
          </w:tcPr>
          <w:p w14:paraId="668AAA8D">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设立依据</w:t>
            </w:r>
          </w:p>
        </w:tc>
        <w:tc>
          <w:tcPr>
            <w:tcW w:w="891" w:type="dxa"/>
            <w:tcBorders>
              <w:top w:val="single" w:color="auto" w:sz="4" w:space="0"/>
              <w:left w:val="nil"/>
              <w:bottom w:val="single" w:color="auto" w:sz="4" w:space="0"/>
              <w:right w:val="single" w:color="auto" w:sz="4" w:space="0"/>
            </w:tcBorders>
            <w:noWrap w:val="0"/>
            <w:vAlign w:val="center"/>
          </w:tcPr>
          <w:p w14:paraId="3F9490AF">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备注</w:t>
            </w:r>
          </w:p>
        </w:tc>
      </w:tr>
      <w:tr w14:paraId="20476416">
        <w:tblPrEx>
          <w:tblCellMar>
            <w:top w:w="0" w:type="dxa"/>
            <w:left w:w="108" w:type="dxa"/>
            <w:bottom w:w="0" w:type="dxa"/>
            <w:right w:w="108" w:type="dxa"/>
          </w:tblCellMar>
        </w:tblPrEx>
        <w:trPr>
          <w:wBefore w:w="0" w:type="auto"/>
          <w:trHeight w:val="785"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50B9A57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市发展和改革局</w:t>
            </w:r>
          </w:p>
        </w:tc>
        <w:tc>
          <w:tcPr>
            <w:tcW w:w="774" w:type="dxa"/>
            <w:vMerge w:val="restart"/>
            <w:tcBorders>
              <w:top w:val="nil"/>
              <w:left w:val="single" w:color="auto" w:sz="4" w:space="0"/>
              <w:bottom w:val="single" w:color="auto" w:sz="4" w:space="0"/>
              <w:right w:val="single" w:color="auto" w:sz="4" w:space="0"/>
            </w:tcBorders>
            <w:noWrap w:val="0"/>
            <w:vAlign w:val="center"/>
          </w:tcPr>
          <w:p w14:paraId="508B8E9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1496" w:type="dxa"/>
            <w:vMerge w:val="restart"/>
            <w:tcBorders>
              <w:top w:val="nil"/>
              <w:left w:val="single" w:color="auto" w:sz="4" w:space="0"/>
              <w:bottom w:val="single" w:color="auto" w:sz="4" w:space="0"/>
              <w:right w:val="single" w:color="auto" w:sz="4" w:space="0"/>
            </w:tcBorders>
            <w:noWrap w:val="0"/>
            <w:vAlign w:val="center"/>
          </w:tcPr>
          <w:p w14:paraId="11B7CB4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政府投资项目的审批</w:t>
            </w:r>
          </w:p>
        </w:tc>
        <w:tc>
          <w:tcPr>
            <w:tcW w:w="843" w:type="dxa"/>
            <w:tcBorders>
              <w:top w:val="nil"/>
              <w:left w:val="nil"/>
              <w:bottom w:val="single" w:color="auto" w:sz="4" w:space="0"/>
              <w:right w:val="single" w:color="auto" w:sz="4" w:space="0"/>
            </w:tcBorders>
            <w:noWrap w:val="0"/>
            <w:vAlign w:val="center"/>
          </w:tcPr>
          <w:p w14:paraId="62E6671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1348" w:type="dxa"/>
            <w:tcBorders>
              <w:top w:val="nil"/>
              <w:left w:val="nil"/>
              <w:bottom w:val="single" w:color="auto" w:sz="4" w:space="0"/>
              <w:right w:val="single" w:color="auto" w:sz="4" w:space="0"/>
            </w:tcBorders>
            <w:noWrap w:val="0"/>
            <w:vAlign w:val="center"/>
          </w:tcPr>
          <w:p w14:paraId="7C90ACD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项目建议书审批　</w:t>
            </w:r>
          </w:p>
        </w:tc>
        <w:tc>
          <w:tcPr>
            <w:tcW w:w="3750" w:type="dxa"/>
            <w:vMerge w:val="restart"/>
            <w:tcBorders>
              <w:top w:val="nil"/>
              <w:left w:val="single" w:color="auto" w:sz="4" w:space="0"/>
              <w:bottom w:val="single" w:color="auto" w:sz="4" w:space="0"/>
              <w:right w:val="single" w:color="auto" w:sz="4" w:space="0"/>
            </w:tcBorders>
            <w:noWrap w:val="0"/>
            <w:vAlign w:val="center"/>
          </w:tcPr>
          <w:p w14:paraId="01BC57B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《国务院关于投资体制改革的决定》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国发〔</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20</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w:t>
            </w:r>
          </w:p>
          <w:p w14:paraId="2EA3D33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《珠海经济特区政府投资项目管理条例》第十五至二十条。</w:t>
            </w:r>
          </w:p>
        </w:tc>
        <w:tc>
          <w:tcPr>
            <w:tcW w:w="891" w:type="dxa"/>
            <w:vMerge w:val="restart"/>
            <w:tcBorders>
              <w:top w:val="nil"/>
              <w:left w:val="single" w:color="auto" w:sz="4" w:space="0"/>
              <w:bottom w:val="single" w:color="000000" w:sz="4" w:space="0"/>
              <w:right w:val="single" w:color="auto" w:sz="4" w:space="0"/>
            </w:tcBorders>
            <w:noWrap w:val="0"/>
            <w:vAlign w:val="center"/>
          </w:tcPr>
          <w:p w14:paraId="08DB38E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61D8531">
        <w:tblPrEx>
          <w:tblCellMar>
            <w:top w:w="0" w:type="dxa"/>
            <w:left w:w="108" w:type="dxa"/>
            <w:bottom w:w="0" w:type="dxa"/>
            <w:right w:w="108" w:type="dxa"/>
          </w:tblCellMar>
        </w:tblPrEx>
        <w:trPr>
          <w:wBefore w:w="0" w:type="auto"/>
          <w:trHeight w:val="1005"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0DD5ABD8">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12062F5E">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23A8C006">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3FD7797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1348" w:type="dxa"/>
            <w:tcBorders>
              <w:top w:val="nil"/>
              <w:left w:val="nil"/>
              <w:bottom w:val="single" w:color="auto" w:sz="4" w:space="0"/>
              <w:right w:val="single" w:color="auto" w:sz="4" w:space="0"/>
            </w:tcBorders>
            <w:noWrap w:val="0"/>
            <w:vAlign w:val="center"/>
          </w:tcPr>
          <w:p w14:paraId="0A8E3AA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可行性研究报告审批</w:t>
            </w:r>
          </w:p>
        </w:tc>
        <w:tc>
          <w:tcPr>
            <w:tcW w:w="3750" w:type="dxa"/>
            <w:vMerge w:val="continue"/>
            <w:tcBorders>
              <w:top w:val="nil"/>
              <w:left w:val="single" w:color="auto" w:sz="4" w:space="0"/>
              <w:bottom w:val="single" w:color="auto" w:sz="4" w:space="0"/>
              <w:right w:val="single" w:color="auto" w:sz="4" w:space="0"/>
            </w:tcBorders>
            <w:noWrap w:val="0"/>
            <w:vAlign w:val="center"/>
          </w:tcPr>
          <w:p w14:paraId="3E40A273">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000000" w:sz="4" w:space="0"/>
              <w:right w:val="single" w:color="auto" w:sz="4" w:space="0"/>
            </w:tcBorders>
            <w:noWrap w:val="0"/>
            <w:vAlign w:val="center"/>
          </w:tcPr>
          <w:p w14:paraId="46594B14">
            <w:pPr>
              <w:widowControl/>
              <w:rPr>
                <w:rFonts w:ascii="仿宋_GB2312" w:hAnsi="宋体" w:eastAsia="仿宋_GB2312" w:cs="仿宋_GB2312"/>
                <w:kern w:val="0"/>
                <w:sz w:val="24"/>
                <w:szCs w:val="24"/>
              </w:rPr>
            </w:pPr>
          </w:p>
        </w:tc>
      </w:tr>
      <w:tr w14:paraId="3936E424">
        <w:tblPrEx>
          <w:tblCellMar>
            <w:top w:w="0" w:type="dxa"/>
            <w:left w:w="108" w:type="dxa"/>
            <w:bottom w:w="0" w:type="dxa"/>
            <w:right w:w="108" w:type="dxa"/>
          </w:tblCellMar>
        </w:tblPrEx>
        <w:trPr>
          <w:wBefore w:w="0" w:type="auto"/>
          <w:trHeight w:val="729"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47450D8F">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302795F3">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69466FA9">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52B1C97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1348" w:type="dxa"/>
            <w:tcBorders>
              <w:top w:val="nil"/>
              <w:left w:val="nil"/>
              <w:bottom w:val="single" w:color="auto" w:sz="4" w:space="0"/>
              <w:right w:val="single" w:color="auto" w:sz="4" w:space="0"/>
            </w:tcBorders>
            <w:noWrap w:val="0"/>
            <w:vAlign w:val="center"/>
          </w:tcPr>
          <w:p w14:paraId="7DFB505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概算审批</w:t>
            </w:r>
          </w:p>
        </w:tc>
        <w:tc>
          <w:tcPr>
            <w:tcW w:w="3750" w:type="dxa"/>
            <w:vMerge w:val="continue"/>
            <w:tcBorders>
              <w:top w:val="nil"/>
              <w:left w:val="single" w:color="auto" w:sz="4" w:space="0"/>
              <w:bottom w:val="single" w:color="auto" w:sz="4" w:space="0"/>
              <w:right w:val="single" w:color="auto" w:sz="4" w:space="0"/>
            </w:tcBorders>
            <w:noWrap w:val="0"/>
            <w:vAlign w:val="center"/>
          </w:tcPr>
          <w:p w14:paraId="2D53D449">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000000" w:sz="4" w:space="0"/>
              <w:right w:val="single" w:color="auto" w:sz="4" w:space="0"/>
            </w:tcBorders>
            <w:noWrap w:val="0"/>
            <w:vAlign w:val="center"/>
          </w:tcPr>
          <w:p w14:paraId="0E116E8B">
            <w:pPr>
              <w:widowControl/>
              <w:rPr>
                <w:rFonts w:ascii="仿宋_GB2312" w:hAnsi="宋体" w:eastAsia="仿宋_GB2312" w:cs="仿宋_GB2312"/>
                <w:kern w:val="0"/>
                <w:sz w:val="24"/>
                <w:szCs w:val="24"/>
              </w:rPr>
            </w:pPr>
          </w:p>
        </w:tc>
      </w:tr>
      <w:tr w14:paraId="3CBFA9A3">
        <w:tblPrEx>
          <w:tblCellMar>
            <w:top w:w="0" w:type="dxa"/>
            <w:left w:w="108" w:type="dxa"/>
            <w:bottom w:w="0" w:type="dxa"/>
            <w:right w:w="108" w:type="dxa"/>
          </w:tblCellMar>
        </w:tblPrEx>
        <w:trPr>
          <w:wBefore w:w="0" w:type="auto"/>
          <w:trHeight w:val="1972"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3EA0A66A">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30E218E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1496" w:type="dxa"/>
            <w:tcBorders>
              <w:top w:val="nil"/>
              <w:left w:val="nil"/>
              <w:bottom w:val="single" w:color="auto" w:sz="4" w:space="0"/>
              <w:right w:val="single" w:color="auto" w:sz="4" w:space="0"/>
            </w:tcBorders>
            <w:noWrap w:val="0"/>
            <w:vAlign w:val="center"/>
          </w:tcPr>
          <w:p w14:paraId="4C76D82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实行政府定价、政府指导价的商品和服务价格、收费标准的审批</w:t>
            </w:r>
          </w:p>
        </w:tc>
        <w:tc>
          <w:tcPr>
            <w:tcW w:w="843" w:type="dxa"/>
            <w:tcBorders>
              <w:top w:val="nil"/>
              <w:left w:val="nil"/>
              <w:bottom w:val="single" w:color="auto" w:sz="4" w:space="0"/>
              <w:right w:val="single" w:color="auto" w:sz="4" w:space="0"/>
            </w:tcBorders>
            <w:noWrap w:val="0"/>
            <w:vAlign w:val="center"/>
          </w:tcPr>
          <w:p w14:paraId="0554E45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1348" w:type="dxa"/>
            <w:tcBorders>
              <w:top w:val="nil"/>
              <w:left w:val="nil"/>
              <w:bottom w:val="single" w:color="auto" w:sz="4" w:space="0"/>
              <w:right w:val="single" w:color="auto" w:sz="4" w:space="0"/>
            </w:tcBorders>
            <w:noWrap w:val="0"/>
            <w:vAlign w:val="center"/>
          </w:tcPr>
          <w:p w14:paraId="2F08587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6D76FB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《价格法》第十八、十九、二十条；《广东省定价目录》（粤府办〔</w:t>
            </w:r>
            <w:r>
              <w:rPr>
                <w:rFonts w:ascii="仿宋_GB2312" w:hAnsi="宋体" w:eastAsia="仿宋_GB2312" w:cs="仿宋_GB2312"/>
                <w:kern w:val="0"/>
                <w:sz w:val="24"/>
                <w:szCs w:val="24"/>
              </w:rPr>
              <w:t>2002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100</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1037F96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D29AA53">
        <w:tblPrEx>
          <w:tblCellMar>
            <w:top w:w="0" w:type="dxa"/>
            <w:left w:w="108" w:type="dxa"/>
            <w:bottom w:w="0" w:type="dxa"/>
            <w:right w:w="108" w:type="dxa"/>
          </w:tblCellMar>
        </w:tblPrEx>
        <w:trPr>
          <w:wBefore w:w="0" w:type="auto"/>
          <w:trHeight w:val="1770"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0B2BD58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市科技工贸和信息化局</w:t>
            </w:r>
          </w:p>
        </w:tc>
        <w:tc>
          <w:tcPr>
            <w:tcW w:w="774" w:type="dxa"/>
            <w:tcBorders>
              <w:top w:val="nil"/>
              <w:left w:val="nil"/>
              <w:bottom w:val="single" w:color="auto" w:sz="4" w:space="0"/>
              <w:right w:val="single" w:color="auto" w:sz="4" w:space="0"/>
            </w:tcBorders>
            <w:noWrap w:val="0"/>
            <w:vAlign w:val="center"/>
          </w:tcPr>
          <w:p w14:paraId="1B5FDC0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1496" w:type="dxa"/>
            <w:tcBorders>
              <w:top w:val="nil"/>
              <w:left w:val="nil"/>
              <w:bottom w:val="single" w:color="auto" w:sz="4" w:space="0"/>
              <w:right w:val="single" w:color="auto" w:sz="4" w:space="0"/>
            </w:tcBorders>
            <w:noWrap w:val="0"/>
            <w:vAlign w:val="center"/>
          </w:tcPr>
          <w:p w14:paraId="39DDFFA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国家鼓励发展外资项目确认书的审批</w:t>
            </w:r>
          </w:p>
        </w:tc>
        <w:tc>
          <w:tcPr>
            <w:tcW w:w="843" w:type="dxa"/>
            <w:tcBorders>
              <w:top w:val="nil"/>
              <w:left w:val="nil"/>
              <w:bottom w:val="single" w:color="auto" w:sz="4" w:space="0"/>
              <w:right w:val="single" w:color="auto" w:sz="4" w:space="0"/>
            </w:tcBorders>
            <w:noWrap w:val="0"/>
            <w:vAlign w:val="center"/>
          </w:tcPr>
          <w:p w14:paraId="37EF5A9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1348" w:type="dxa"/>
            <w:tcBorders>
              <w:top w:val="nil"/>
              <w:left w:val="nil"/>
              <w:bottom w:val="single" w:color="auto" w:sz="4" w:space="0"/>
              <w:right w:val="single" w:color="auto" w:sz="4" w:space="0"/>
            </w:tcBorders>
            <w:noWrap w:val="0"/>
            <w:vAlign w:val="center"/>
          </w:tcPr>
          <w:p w14:paraId="25F7225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7BFC299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《国务院关于调整进口设备税收政策的通知》</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国发〔</w:t>
            </w:r>
            <w:r>
              <w:rPr>
                <w:rFonts w:ascii="仿宋_GB2312" w:hAnsi="宋体" w:eastAsia="仿宋_GB2312" w:cs="仿宋_GB2312"/>
                <w:kern w:val="0"/>
                <w:sz w:val="24"/>
                <w:szCs w:val="24"/>
              </w:rPr>
              <w:t>1997</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37</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w:t>
            </w:r>
          </w:p>
          <w:p w14:paraId="5784B83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《关于进一步优化投资环境做好招商引资工作的若干意见》（粤府〔</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126</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3C8DDC8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68A9073">
        <w:tblPrEx>
          <w:tblCellMar>
            <w:top w:w="0" w:type="dxa"/>
            <w:left w:w="108" w:type="dxa"/>
            <w:bottom w:w="0" w:type="dxa"/>
            <w:right w:w="108" w:type="dxa"/>
          </w:tblCellMar>
        </w:tblPrEx>
        <w:trPr>
          <w:wBefore w:w="0" w:type="auto"/>
          <w:trHeight w:val="1624"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4DFE7465">
            <w:pPr>
              <w:widowControl/>
              <w:jc w:val="left"/>
              <w:rPr>
                <w:rFonts w:ascii="仿宋_GB2312" w:hAnsi="宋体" w:eastAsia="仿宋_GB2312" w:cs="仿宋_GB2312"/>
                <w:kern w:val="0"/>
                <w:sz w:val="24"/>
                <w:szCs w:val="24"/>
              </w:rPr>
            </w:pPr>
          </w:p>
        </w:tc>
        <w:tc>
          <w:tcPr>
            <w:tcW w:w="774" w:type="dxa"/>
            <w:vMerge w:val="restart"/>
            <w:tcBorders>
              <w:top w:val="nil"/>
              <w:left w:val="single" w:color="auto" w:sz="4" w:space="0"/>
              <w:bottom w:val="single" w:color="auto" w:sz="4" w:space="0"/>
              <w:right w:val="single" w:color="auto" w:sz="4" w:space="0"/>
            </w:tcBorders>
            <w:noWrap w:val="0"/>
            <w:vAlign w:val="center"/>
          </w:tcPr>
          <w:p w14:paraId="4A4A0F9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1496" w:type="dxa"/>
            <w:vMerge w:val="restart"/>
            <w:tcBorders>
              <w:top w:val="nil"/>
              <w:left w:val="single" w:color="auto" w:sz="4" w:space="0"/>
              <w:bottom w:val="single" w:color="auto" w:sz="4" w:space="0"/>
              <w:right w:val="single" w:color="auto" w:sz="4" w:space="0"/>
            </w:tcBorders>
            <w:noWrap w:val="0"/>
            <w:vAlign w:val="center"/>
          </w:tcPr>
          <w:p w14:paraId="70EA93B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联网企业的加工贸易资格、业务范围和加工生产能力的审定</w:t>
            </w:r>
          </w:p>
        </w:tc>
        <w:tc>
          <w:tcPr>
            <w:tcW w:w="843" w:type="dxa"/>
            <w:tcBorders>
              <w:top w:val="nil"/>
              <w:left w:val="nil"/>
              <w:bottom w:val="single" w:color="auto" w:sz="4" w:space="0"/>
              <w:right w:val="single" w:color="auto" w:sz="4" w:space="0"/>
            </w:tcBorders>
            <w:noWrap w:val="0"/>
            <w:vAlign w:val="center"/>
          </w:tcPr>
          <w:p w14:paraId="4100407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1348" w:type="dxa"/>
            <w:tcBorders>
              <w:top w:val="nil"/>
              <w:left w:val="nil"/>
              <w:bottom w:val="single" w:color="auto" w:sz="4" w:space="0"/>
              <w:right w:val="single" w:color="auto" w:sz="4" w:space="0"/>
            </w:tcBorders>
            <w:noWrap w:val="0"/>
            <w:vAlign w:val="center"/>
          </w:tcPr>
          <w:p w14:paraId="18B4746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加工生产能力的审定</w:t>
            </w:r>
          </w:p>
        </w:tc>
        <w:tc>
          <w:tcPr>
            <w:tcW w:w="3750" w:type="dxa"/>
            <w:vMerge w:val="restart"/>
            <w:tcBorders>
              <w:top w:val="nil"/>
              <w:left w:val="single" w:color="auto" w:sz="4" w:space="0"/>
              <w:bottom w:val="single" w:color="auto" w:sz="4" w:space="0"/>
              <w:right w:val="single" w:color="auto" w:sz="4" w:space="0"/>
            </w:tcBorders>
            <w:noWrap w:val="0"/>
            <w:vAlign w:val="center"/>
          </w:tcPr>
          <w:p w14:paraId="140CDFA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《实施计算机联网监管企业加工贸易审批管理暂行办法》</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外经贸贸发〔</w:t>
            </w:r>
            <w:r>
              <w:rPr>
                <w:rFonts w:ascii="仿宋_GB2312" w:hAnsi="宋体" w:eastAsia="仿宋_GB2312" w:cs="仿宋_GB2312"/>
                <w:kern w:val="0"/>
                <w:sz w:val="24"/>
                <w:szCs w:val="24"/>
              </w:rPr>
              <w:t>2001</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594</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第四条；</w:t>
            </w:r>
          </w:p>
          <w:p w14:paraId="292B9CF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《中华人民共和国海关对加工贸易企业实施计算机联网监管办法》（海关总署令第</w:t>
            </w:r>
            <w:r>
              <w:rPr>
                <w:rFonts w:ascii="仿宋_GB2312" w:hAnsi="宋体" w:eastAsia="仿宋_GB2312" w:cs="仿宋_GB2312"/>
                <w:kern w:val="0"/>
                <w:sz w:val="24"/>
                <w:szCs w:val="24"/>
              </w:rPr>
              <w:t>100</w:t>
            </w:r>
            <w:r>
              <w:rPr>
                <w:rFonts w:hint="eastAsia" w:ascii="仿宋_GB2312" w:hAnsi="宋体" w:eastAsia="仿宋_GB2312" w:cs="仿宋_GB2312"/>
                <w:kern w:val="0"/>
                <w:sz w:val="24"/>
                <w:szCs w:val="24"/>
              </w:rPr>
              <w:t>号）第七条。</w:t>
            </w:r>
          </w:p>
        </w:tc>
        <w:tc>
          <w:tcPr>
            <w:tcW w:w="891" w:type="dxa"/>
            <w:vMerge w:val="restart"/>
            <w:tcBorders>
              <w:top w:val="nil"/>
              <w:left w:val="single" w:color="auto" w:sz="4" w:space="0"/>
              <w:bottom w:val="single" w:color="000000" w:sz="4" w:space="0"/>
              <w:right w:val="single" w:color="auto" w:sz="4" w:space="0"/>
            </w:tcBorders>
            <w:noWrap w:val="0"/>
            <w:vAlign w:val="center"/>
          </w:tcPr>
          <w:p w14:paraId="09A8CE1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8DD24EE">
        <w:tblPrEx>
          <w:tblCellMar>
            <w:top w:w="0" w:type="dxa"/>
            <w:left w:w="108" w:type="dxa"/>
            <w:bottom w:w="0" w:type="dxa"/>
            <w:right w:w="108" w:type="dxa"/>
          </w:tblCellMar>
        </w:tblPrEx>
        <w:trPr>
          <w:wBefore w:w="0" w:type="auto"/>
          <w:trHeight w:val="1763"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4D85FDAF">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4B649116">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10090843">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561652E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1348" w:type="dxa"/>
            <w:tcBorders>
              <w:top w:val="nil"/>
              <w:left w:val="nil"/>
              <w:bottom w:val="single" w:color="auto" w:sz="4" w:space="0"/>
              <w:right w:val="single" w:color="auto" w:sz="4" w:space="0"/>
            </w:tcBorders>
            <w:noWrap w:val="0"/>
            <w:vAlign w:val="center"/>
          </w:tcPr>
          <w:p w14:paraId="4722158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联网企业的加工贸易资格、业务范围的审定</w:t>
            </w:r>
          </w:p>
        </w:tc>
        <w:tc>
          <w:tcPr>
            <w:tcW w:w="3750" w:type="dxa"/>
            <w:vMerge w:val="continue"/>
            <w:tcBorders>
              <w:top w:val="nil"/>
              <w:left w:val="single" w:color="auto" w:sz="4" w:space="0"/>
              <w:bottom w:val="single" w:color="auto" w:sz="4" w:space="0"/>
              <w:right w:val="single" w:color="auto" w:sz="4" w:space="0"/>
            </w:tcBorders>
            <w:noWrap w:val="0"/>
            <w:vAlign w:val="center"/>
          </w:tcPr>
          <w:p w14:paraId="3014311D">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000000" w:sz="4" w:space="0"/>
              <w:right w:val="single" w:color="auto" w:sz="4" w:space="0"/>
            </w:tcBorders>
            <w:noWrap w:val="0"/>
            <w:vAlign w:val="center"/>
          </w:tcPr>
          <w:p w14:paraId="40BE4EA4">
            <w:pPr>
              <w:widowControl/>
              <w:rPr>
                <w:rFonts w:ascii="仿宋_GB2312" w:hAnsi="宋体" w:eastAsia="仿宋_GB2312" w:cs="仿宋_GB2312"/>
                <w:kern w:val="0"/>
                <w:sz w:val="24"/>
                <w:szCs w:val="24"/>
              </w:rPr>
            </w:pPr>
          </w:p>
        </w:tc>
      </w:tr>
      <w:tr w14:paraId="58392D20">
        <w:tblPrEx>
          <w:tblCellMar>
            <w:top w:w="0" w:type="dxa"/>
            <w:left w:w="108" w:type="dxa"/>
            <w:bottom w:w="0" w:type="dxa"/>
            <w:right w:w="108" w:type="dxa"/>
          </w:tblCellMar>
        </w:tblPrEx>
        <w:trPr>
          <w:wBefore w:w="0" w:type="auto"/>
          <w:trHeight w:val="1395"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17DED1EF">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7CAC705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1496" w:type="dxa"/>
            <w:tcBorders>
              <w:top w:val="nil"/>
              <w:left w:val="nil"/>
              <w:bottom w:val="single" w:color="auto" w:sz="4" w:space="0"/>
              <w:right w:val="single" w:color="auto" w:sz="4" w:space="0"/>
            </w:tcBorders>
            <w:noWrap w:val="0"/>
            <w:vAlign w:val="center"/>
          </w:tcPr>
          <w:p w14:paraId="54887DE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生猪定点屠宰厂（场）设立的审批</w:t>
            </w:r>
          </w:p>
        </w:tc>
        <w:tc>
          <w:tcPr>
            <w:tcW w:w="843" w:type="dxa"/>
            <w:tcBorders>
              <w:top w:val="nil"/>
              <w:left w:val="nil"/>
              <w:bottom w:val="single" w:color="auto" w:sz="4" w:space="0"/>
              <w:right w:val="single" w:color="auto" w:sz="4" w:space="0"/>
            </w:tcBorders>
            <w:noWrap w:val="0"/>
            <w:vAlign w:val="center"/>
          </w:tcPr>
          <w:p w14:paraId="7EF95B9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1348" w:type="dxa"/>
            <w:tcBorders>
              <w:top w:val="nil"/>
              <w:left w:val="nil"/>
              <w:bottom w:val="single" w:color="auto" w:sz="4" w:space="0"/>
              <w:right w:val="single" w:color="auto" w:sz="4" w:space="0"/>
            </w:tcBorders>
            <w:noWrap w:val="0"/>
            <w:vAlign w:val="center"/>
          </w:tcPr>
          <w:p w14:paraId="69085DC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899864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《生猪屠宰管理条例》第三条；</w:t>
            </w:r>
          </w:p>
          <w:p w14:paraId="7988D5C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《生猪屠宰管理条例实施办法》（商务部令〔</w:t>
            </w:r>
            <w:r>
              <w:rPr>
                <w:rFonts w:ascii="仿宋_GB2312" w:hAnsi="宋体" w:eastAsia="仿宋_GB2312" w:cs="仿宋_GB2312"/>
                <w:kern w:val="0"/>
                <w:sz w:val="24"/>
                <w:szCs w:val="24"/>
              </w:rPr>
              <w:t>2008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13</w:t>
            </w:r>
            <w:r>
              <w:rPr>
                <w:rFonts w:hint="eastAsia" w:ascii="仿宋_GB2312" w:hAnsi="宋体" w:eastAsia="仿宋_GB2312" w:cs="仿宋_GB2312"/>
                <w:kern w:val="0"/>
                <w:sz w:val="24"/>
                <w:szCs w:val="24"/>
              </w:rPr>
              <w:t>号）第二条。</w:t>
            </w:r>
          </w:p>
        </w:tc>
        <w:tc>
          <w:tcPr>
            <w:tcW w:w="891" w:type="dxa"/>
            <w:tcBorders>
              <w:top w:val="nil"/>
              <w:left w:val="nil"/>
              <w:bottom w:val="single" w:color="auto" w:sz="4" w:space="0"/>
              <w:right w:val="single" w:color="auto" w:sz="4" w:space="0"/>
            </w:tcBorders>
            <w:noWrap w:val="0"/>
            <w:vAlign w:val="center"/>
          </w:tcPr>
          <w:p w14:paraId="6A217BC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637F7A8">
        <w:tblPrEx>
          <w:tblCellMar>
            <w:top w:w="0" w:type="dxa"/>
            <w:left w:w="108" w:type="dxa"/>
            <w:bottom w:w="0" w:type="dxa"/>
            <w:right w:w="108" w:type="dxa"/>
          </w:tblCellMar>
        </w:tblPrEx>
        <w:trPr>
          <w:wBefore w:w="0" w:type="auto"/>
          <w:trHeight w:val="1500"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2D90B336">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719BA6A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1496" w:type="dxa"/>
            <w:tcBorders>
              <w:top w:val="nil"/>
              <w:left w:val="nil"/>
              <w:bottom w:val="single" w:color="auto" w:sz="4" w:space="0"/>
              <w:right w:val="single" w:color="auto" w:sz="4" w:space="0"/>
            </w:tcBorders>
            <w:noWrap w:val="0"/>
            <w:vAlign w:val="center"/>
          </w:tcPr>
          <w:p w14:paraId="6631FD8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外商投资企业自用物资进口核准</w:t>
            </w:r>
          </w:p>
        </w:tc>
        <w:tc>
          <w:tcPr>
            <w:tcW w:w="843" w:type="dxa"/>
            <w:tcBorders>
              <w:top w:val="nil"/>
              <w:left w:val="nil"/>
              <w:bottom w:val="single" w:color="auto" w:sz="4" w:space="0"/>
              <w:right w:val="single" w:color="auto" w:sz="4" w:space="0"/>
            </w:tcBorders>
            <w:noWrap w:val="0"/>
            <w:vAlign w:val="center"/>
          </w:tcPr>
          <w:p w14:paraId="7EB1F16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1348" w:type="dxa"/>
            <w:tcBorders>
              <w:top w:val="nil"/>
              <w:left w:val="nil"/>
              <w:bottom w:val="single" w:color="auto" w:sz="4" w:space="0"/>
              <w:right w:val="single" w:color="auto" w:sz="4" w:space="0"/>
            </w:tcBorders>
            <w:noWrap w:val="0"/>
            <w:vAlign w:val="center"/>
          </w:tcPr>
          <w:p w14:paraId="5EA37DB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2A472A6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《外商投资企业进口管理实施细则》（外经贸资发〔</w:t>
            </w:r>
            <w:r>
              <w:rPr>
                <w:rFonts w:ascii="仿宋_GB2312" w:hAnsi="宋体" w:eastAsia="仿宋_GB2312" w:cs="仿宋_GB2312"/>
                <w:kern w:val="0"/>
                <w:sz w:val="24"/>
                <w:szCs w:val="24"/>
              </w:rPr>
              <w:t>1995</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389</w:t>
            </w:r>
            <w:r>
              <w:rPr>
                <w:rFonts w:hint="eastAsia" w:ascii="仿宋_GB2312" w:hAnsi="宋体" w:eastAsia="仿宋_GB2312" w:cs="仿宋_GB2312"/>
                <w:kern w:val="0"/>
                <w:sz w:val="24"/>
                <w:szCs w:val="24"/>
              </w:rPr>
              <w:t>号）第四条。</w:t>
            </w:r>
          </w:p>
        </w:tc>
        <w:tc>
          <w:tcPr>
            <w:tcW w:w="891" w:type="dxa"/>
            <w:tcBorders>
              <w:top w:val="nil"/>
              <w:left w:val="nil"/>
              <w:bottom w:val="single" w:color="auto" w:sz="4" w:space="0"/>
              <w:right w:val="single" w:color="auto" w:sz="4" w:space="0"/>
            </w:tcBorders>
            <w:noWrap w:val="0"/>
            <w:vAlign w:val="center"/>
          </w:tcPr>
          <w:p w14:paraId="0CBFC32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7978F51">
        <w:tblPrEx>
          <w:tblCellMar>
            <w:top w:w="0" w:type="dxa"/>
            <w:left w:w="108" w:type="dxa"/>
            <w:bottom w:w="0" w:type="dxa"/>
            <w:right w:w="108" w:type="dxa"/>
          </w:tblCellMar>
        </w:tblPrEx>
        <w:trPr>
          <w:wBefore w:w="0" w:type="auto"/>
          <w:trHeight w:val="1590" w:hRule="atLeast"/>
        </w:trPr>
        <w:tc>
          <w:tcPr>
            <w:tcW w:w="751" w:type="dxa"/>
            <w:tcBorders>
              <w:top w:val="nil"/>
              <w:left w:val="single" w:color="auto" w:sz="4" w:space="0"/>
              <w:bottom w:val="single" w:color="auto" w:sz="4" w:space="0"/>
              <w:right w:val="single" w:color="auto" w:sz="4" w:space="0"/>
            </w:tcBorders>
            <w:noWrap w:val="0"/>
            <w:vAlign w:val="center"/>
          </w:tcPr>
          <w:p w14:paraId="153D674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市民族宗教事务局</w:t>
            </w:r>
          </w:p>
        </w:tc>
        <w:tc>
          <w:tcPr>
            <w:tcW w:w="774" w:type="dxa"/>
            <w:tcBorders>
              <w:top w:val="nil"/>
              <w:left w:val="nil"/>
              <w:bottom w:val="single" w:color="auto" w:sz="4" w:space="0"/>
              <w:right w:val="single" w:color="auto" w:sz="4" w:space="0"/>
            </w:tcBorders>
            <w:noWrap w:val="0"/>
            <w:vAlign w:val="center"/>
          </w:tcPr>
          <w:p w14:paraId="44B7C17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1496" w:type="dxa"/>
            <w:tcBorders>
              <w:top w:val="nil"/>
              <w:left w:val="nil"/>
              <w:bottom w:val="single" w:color="auto" w:sz="4" w:space="0"/>
              <w:right w:val="single" w:color="auto" w:sz="4" w:space="0"/>
            </w:tcBorders>
            <w:noWrap w:val="0"/>
            <w:vAlign w:val="center"/>
          </w:tcPr>
          <w:p w14:paraId="5C69019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市属宗教团体负责人审批</w:t>
            </w:r>
          </w:p>
        </w:tc>
        <w:tc>
          <w:tcPr>
            <w:tcW w:w="843" w:type="dxa"/>
            <w:tcBorders>
              <w:top w:val="nil"/>
              <w:left w:val="nil"/>
              <w:bottom w:val="single" w:color="auto" w:sz="4" w:space="0"/>
              <w:right w:val="single" w:color="auto" w:sz="4" w:space="0"/>
            </w:tcBorders>
            <w:noWrap w:val="0"/>
            <w:vAlign w:val="center"/>
          </w:tcPr>
          <w:p w14:paraId="12BF218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1348" w:type="dxa"/>
            <w:tcBorders>
              <w:top w:val="nil"/>
              <w:left w:val="nil"/>
              <w:bottom w:val="single" w:color="auto" w:sz="4" w:space="0"/>
              <w:right w:val="single" w:color="auto" w:sz="4" w:space="0"/>
            </w:tcBorders>
            <w:noWrap w:val="0"/>
            <w:vAlign w:val="center"/>
          </w:tcPr>
          <w:p w14:paraId="040968F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089A723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《国务院办公厅关于保留部分非行政许可审批项目的通知》（国办发〔</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62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170</w:t>
            </w:r>
            <w:r>
              <w:rPr>
                <w:rFonts w:hint="eastAsia" w:ascii="仿宋_GB2312" w:hAnsi="宋体" w:eastAsia="仿宋_GB2312" w:cs="仿宋_GB2312"/>
                <w:kern w:val="0"/>
                <w:sz w:val="24"/>
                <w:szCs w:val="24"/>
              </w:rPr>
              <w:t>项。</w:t>
            </w:r>
          </w:p>
        </w:tc>
        <w:tc>
          <w:tcPr>
            <w:tcW w:w="891" w:type="dxa"/>
            <w:tcBorders>
              <w:top w:val="nil"/>
              <w:left w:val="nil"/>
              <w:bottom w:val="single" w:color="auto" w:sz="4" w:space="0"/>
              <w:right w:val="single" w:color="auto" w:sz="4" w:space="0"/>
            </w:tcBorders>
            <w:noWrap w:val="0"/>
            <w:vAlign w:val="center"/>
          </w:tcPr>
          <w:p w14:paraId="2B5B4A3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172FD4A">
        <w:tblPrEx>
          <w:tblCellMar>
            <w:top w:w="0" w:type="dxa"/>
            <w:left w:w="108" w:type="dxa"/>
            <w:bottom w:w="0" w:type="dxa"/>
            <w:right w:w="108" w:type="dxa"/>
          </w:tblCellMar>
        </w:tblPrEx>
        <w:trPr>
          <w:wBefore w:w="0" w:type="auto"/>
          <w:trHeight w:val="1155"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32456CD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774" w:type="dxa"/>
            <w:tcBorders>
              <w:top w:val="nil"/>
              <w:left w:val="nil"/>
              <w:bottom w:val="single" w:color="auto" w:sz="4" w:space="0"/>
              <w:right w:val="single" w:color="auto" w:sz="4" w:space="0"/>
            </w:tcBorders>
            <w:noWrap w:val="0"/>
            <w:vAlign w:val="center"/>
          </w:tcPr>
          <w:p w14:paraId="4763F14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1496" w:type="dxa"/>
            <w:tcBorders>
              <w:top w:val="nil"/>
              <w:left w:val="nil"/>
              <w:bottom w:val="single" w:color="auto" w:sz="4" w:space="0"/>
              <w:right w:val="single" w:color="auto" w:sz="4" w:space="0"/>
            </w:tcBorders>
            <w:noWrap w:val="0"/>
            <w:vAlign w:val="center"/>
          </w:tcPr>
          <w:p w14:paraId="1D1DDDB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边境管理区通行证的核准</w:t>
            </w:r>
          </w:p>
        </w:tc>
        <w:tc>
          <w:tcPr>
            <w:tcW w:w="843" w:type="dxa"/>
            <w:tcBorders>
              <w:top w:val="nil"/>
              <w:left w:val="nil"/>
              <w:bottom w:val="single" w:color="auto" w:sz="4" w:space="0"/>
              <w:right w:val="single" w:color="auto" w:sz="4" w:space="0"/>
            </w:tcBorders>
            <w:noWrap w:val="0"/>
            <w:vAlign w:val="center"/>
          </w:tcPr>
          <w:p w14:paraId="7EF0855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1348" w:type="dxa"/>
            <w:tcBorders>
              <w:top w:val="nil"/>
              <w:left w:val="nil"/>
              <w:bottom w:val="single" w:color="auto" w:sz="4" w:space="0"/>
              <w:right w:val="single" w:color="auto" w:sz="4" w:space="0"/>
            </w:tcBorders>
            <w:noWrap w:val="0"/>
            <w:vAlign w:val="center"/>
          </w:tcPr>
          <w:p w14:paraId="6E3F787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1E7760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《边境管理区通行证管理办法》（公安部令第</w:t>
            </w:r>
            <w:r>
              <w:rPr>
                <w:rFonts w:ascii="仿宋_GB2312" w:hAnsi="宋体" w:eastAsia="仿宋_GB2312" w:cs="仿宋_GB2312"/>
                <w:kern w:val="0"/>
                <w:sz w:val="24"/>
                <w:szCs w:val="24"/>
              </w:rPr>
              <w:t>42</w:t>
            </w:r>
            <w:r>
              <w:rPr>
                <w:rFonts w:hint="eastAsia" w:ascii="仿宋_GB2312" w:hAnsi="宋体" w:eastAsia="仿宋_GB2312" w:cs="仿宋_GB2312"/>
                <w:kern w:val="0"/>
                <w:sz w:val="24"/>
                <w:szCs w:val="24"/>
              </w:rPr>
              <w:t>号）第四、六条。</w:t>
            </w:r>
          </w:p>
        </w:tc>
        <w:tc>
          <w:tcPr>
            <w:tcW w:w="891" w:type="dxa"/>
            <w:tcBorders>
              <w:top w:val="nil"/>
              <w:left w:val="nil"/>
              <w:bottom w:val="single" w:color="auto" w:sz="4" w:space="0"/>
              <w:right w:val="single" w:color="auto" w:sz="4" w:space="0"/>
            </w:tcBorders>
            <w:noWrap w:val="0"/>
            <w:vAlign w:val="center"/>
          </w:tcPr>
          <w:p w14:paraId="3070A54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254891F">
        <w:tblPrEx>
          <w:tblCellMar>
            <w:top w:w="0" w:type="dxa"/>
            <w:left w:w="108" w:type="dxa"/>
            <w:bottom w:w="0" w:type="dxa"/>
            <w:right w:w="108" w:type="dxa"/>
          </w:tblCellMar>
        </w:tblPrEx>
        <w:trPr>
          <w:wBefore w:w="0" w:type="auto"/>
          <w:trHeight w:val="1185"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04B5FBB9">
            <w:pPr>
              <w:widowControl/>
              <w:jc w:val="left"/>
              <w:rPr>
                <w:rFonts w:ascii="仿宋_GB2312" w:hAnsi="宋体" w:eastAsia="仿宋_GB2312" w:cs="仿宋_GB2312"/>
                <w:kern w:val="0"/>
                <w:sz w:val="24"/>
                <w:szCs w:val="24"/>
              </w:rPr>
            </w:pPr>
          </w:p>
        </w:tc>
        <w:tc>
          <w:tcPr>
            <w:tcW w:w="774" w:type="dxa"/>
            <w:vMerge w:val="restart"/>
            <w:tcBorders>
              <w:top w:val="nil"/>
              <w:left w:val="single" w:color="auto" w:sz="4" w:space="0"/>
              <w:bottom w:val="single" w:color="auto" w:sz="4" w:space="0"/>
              <w:right w:val="single" w:color="auto" w:sz="4" w:space="0"/>
            </w:tcBorders>
            <w:noWrap w:val="0"/>
            <w:vAlign w:val="center"/>
          </w:tcPr>
          <w:p w14:paraId="18794CA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1496" w:type="dxa"/>
            <w:vMerge w:val="restart"/>
            <w:tcBorders>
              <w:top w:val="nil"/>
              <w:left w:val="single" w:color="auto" w:sz="4" w:space="0"/>
              <w:bottom w:val="single" w:color="auto" w:sz="4" w:space="0"/>
              <w:right w:val="single" w:color="auto" w:sz="4" w:space="0"/>
            </w:tcBorders>
            <w:noWrap w:val="0"/>
            <w:vAlign w:val="center"/>
          </w:tcPr>
          <w:p w14:paraId="290ADCF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户口登记、变更、迁入迁出的核准</w:t>
            </w:r>
          </w:p>
        </w:tc>
        <w:tc>
          <w:tcPr>
            <w:tcW w:w="843" w:type="dxa"/>
            <w:tcBorders>
              <w:top w:val="nil"/>
              <w:left w:val="nil"/>
              <w:bottom w:val="single" w:color="auto" w:sz="4" w:space="0"/>
              <w:right w:val="single" w:color="auto" w:sz="4" w:space="0"/>
            </w:tcBorders>
            <w:noWrap w:val="0"/>
            <w:vAlign w:val="center"/>
          </w:tcPr>
          <w:p w14:paraId="7EDED6C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1348" w:type="dxa"/>
            <w:tcBorders>
              <w:top w:val="nil"/>
              <w:left w:val="nil"/>
              <w:bottom w:val="single" w:color="auto" w:sz="4" w:space="0"/>
              <w:right w:val="single" w:color="auto" w:sz="4" w:space="0"/>
            </w:tcBorders>
            <w:noWrap w:val="0"/>
            <w:vAlign w:val="center"/>
          </w:tcPr>
          <w:p w14:paraId="07BFB93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户口登记变更</w:t>
            </w:r>
          </w:p>
        </w:tc>
        <w:tc>
          <w:tcPr>
            <w:tcW w:w="3750" w:type="dxa"/>
            <w:tcBorders>
              <w:top w:val="nil"/>
              <w:left w:val="nil"/>
              <w:bottom w:val="single" w:color="auto" w:sz="4" w:space="0"/>
              <w:right w:val="single" w:color="auto" w:sz="4" w:space="0"/>
            </w:tcBorders>
            <w:noWrap w:val="0"/>
            <w:vAlign w:val="center"/>
          </w:tcPr>
          <w:p w14:paraId="2CFD048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《户口登记条例》第三、十七条。</w:t>
            </w:r>
          </w:p>
        </w:tc>
        <w:tc>
          <w:tcPr>
            <w:tcW w:w="891" w:type="dxa"/>
            <w:tcBorders>
              <w:top w:val="nil"/>
              <w:left w:val="nil"/>
              <w:bottom w:val="single" w:color="auto" w:sz="4" w:space="0"/>
              <w:right w:val="single" w:color="auto" w:sz="4" w:space="0"/>
            </w:tcBorders>
            <w:noWrap w:val="0"/>
            <w:vAlign w:val="center"/>
          </w:tcPr>
          <w:p w14:paraId="5023CB2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E9125C4">
        <w:tblPrEx>
          <w:tblCellMar>
            <w:top w:w="0" w:type="dxa"/>
            <w:left w:w="108" w:type="dxa"/>
            <w:bottom w:w="0" w:type="dxa"/>
            <w:right w:w="108" w:type="dxa"/>
          </w:tblCellMar>
        </w:tblPrEx>
        <w:trPr>
          <w:wBefore w:w="0" w:type="auto"/>
          <w:trHeight w:val="1260"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33A7647C">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7D8E6D60">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6C3B8A84">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13E06D0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1348" w:type="dxa"/>
            <w:tcBorders>
              <w:top w:val="nil"/>
              <w:left w:val="nil"/>
              <w:bottom w:val="single" w:color="auto" w:sz="4" w:space="0"/>
              <w:right w:val="single" w:color="auto" w:sz="4" w:space="0"/>
            </w:tcBorders>
            <w:noWrap w:val="0"/>
            <w:vAlign w:val="center"/>
          </w:tcPr>
          <w:p w14:paraId="5D485FD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市外户口迁入核准</w:t>
            </w:r>
          </w:p>
        </w:tc>
        <w:tc>
          <w:tcPr>
            <w:tcW w:w="3750" w:type="dxa"/>
            <w:tcBorders>
              <w:top w:val="nil"/>
              <w:left w:val="nil"/>
              <w:bottom w:val="single" w:color="auto" w:sz="4" w:space="0"/>
              <w:right w:val="single" w:color="auto" w:sz="4" w:space="0"/>
            </w:tcBorders>
            <w:noWrap w:val="0"/>
            <w:vAlign w:val="center"/>
          </w:tcPr>
          <w:p w14:paraId="4EA29EB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《户口登记条例》第三、十九条；</w:t>
            </w:r>
          </w:p>
          <w:p w14:paraId="2CDEA89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《珠海市户口迁移管理规定》（珠府令第</w:t>
            </w:r>
            <w:r>
              <w:rPr>
                <w:rFonts w:ascii="仿宋_GB2312" w:hAnsi="宋体" w:eastAsia="仿宋_GB2312" w:cs="仿宋_GB2312"/>
                <w:kern w:val="0"/>
                <w:sz w:val="24"/>
                <w:szCs w:val="24"/>
              </w:rPr>
              <w:t>60</w:t>
            </w:r>
            <w:r>
              <w:rPr>
                <w:rFonts w:hint="eastAsia" w:ascii="仿宋_GB2312" w:hAnsi="宋体" w:eastAsia="仿宋_GB2312" w:cs="仿宋_GB2312"/>
                <w:kern w:val="0"/>
                <w:sz w:val="24"/>
                <w:szCs w:val="24"/>
              </w:rPr>
              <w:t>号）第三条。</w:t>
            </w:r>
          </w:p>
        </w:tc>
        <w:tc>
          <w:tcPr>
            <w:tcW w:w="891" w:type="dxa"/>
            <w:tcBorders>
              <w:top w:val="nil"/>
              <w:left w:val="nil"/>
              <w:bottom w:val="single" w:color="auto" w:sz="4" w:space="0"/>
              <w:right w:val="single" w:color="auto" w:sz="4" w:space="0"/>
            </w:tcBorders>
            <w:noWrap w:val="0"/>
            <w:vAlign w:val="center"/>
          </w:tcPr>
          <w:p w14:paraId="10D237A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177943B">
        <w:tblPrEx>
          <w:tblCellMar>
            <w:top w:w="0" w:type="dxa"/>
            <w:left w:w="108" w:type="dxa"/>
            <w:bottom w:w="0" w:type="dxa"/>
            <w:right w:w="108" w:type="dxa"/>
          </w:tblCellMar>
        </w:tblPrEx>
        <w:trPr>
          <w:wBefore w:w="0" w:type="auto"/>
          <w:trHeight w:val="2280"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3838583A">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市民政局</w:t>
            </w:r>
          </w:p>
        </w:tc>
        <w:tc>
          <w:tcPr>
            <w:tcW w:w="774" w:type="dxa"/>
            <w:tcBorders>
              <w:top w:val="nil"/>
              <w:left w:val="nil"/>
              <w:bottom w:val="single" w:color="auto" w:sz="4" w:space="0"/>
              <w:right w:val="single" w:color="auto" w:sz="4" w:space="0"/>
            </w:tcBorders>
            <w:noWrap w:val="0"/>
            <w:vAlign w:val="center"/>
          </w:tcPr>
          <w:p w14:paraId="245561E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1496" w:type="dxa"/>
            <w:tcBorders>
              <w:top w:val="nil"/>
              <w:left w:val="nil"/>
              <w:bottom w:val="single" w:color="auto" w:sz="4" w:space="0"/>
              <w:right w:val="single" w:color="auto" w:sz="4" w:space="0"/>
            </w:tcBorders>
            <w:noWrap w:val="0"/>
            <w:vAlign w:val="center"/>
          </w:tcPr>
          <w:p w14:paraId="0715E49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港澳台地区的中国公民和华侨收养登记的核准</w:t>
            </w:r>
          </w:p>
        </w:tc>
        <w:tc>
          <w:tcPr>
            <w:tcW w:w="843" w:type="dxa"/>
            <w:tcBorders>
              <w:top w:val="nil"/>
              <w:left w:val="nil"/>
              <w:bottom w:val="single" w:color="auto" w:sz="4" w:space="0"/>
              <w:right w:val="single" w:color="auto" w:sz="4" w:space="0"/>
            </w:tcBorders>
            <w:noWrap w:val="0"/>
            <w:vAlign w:val="center"/>
          </w:tcPr>
          <w:p w14:paraId="1B5373D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348" w:type="dxa"/>
            <w:tcBorders>
              <w:top w:val="nil"/>
              <w:left w:val="nil"/>
              <w:bottom w:val="single" w:color="auto" w:sz="4" w:space="0"/>
              <w:right w:val="single" w:color="auto" w:sz="4" w:space="0"/>
            </w:tcBorders>
            <w:noWrap w:val="0"/>
            <w:vAlign w:val="center"/>
          </w:tcPr>
          <w:p w14:paraId="58BFFDC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366D54C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《收养法》第十五条；</w:t>
            </w:r>
          </w:p>
          <w:p w14:paraId="435D8E2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《华侨以及居住在香港澳门台湾地区的中国公民办理收养登记的管辖以及所需要出具的证件和证明材料的规定》（民政部令第</w:t>
            </w:r>
            <w:r>
              <w:rPr>
                <w:rFonts w:ascii="仿宋_GB2312" w:hAnsi="宋体" w:eastAsia="仿宋_GB2312" w:cs="仿宋_GB2312"/>
                <w:kern w:val="0"/>
                <w:sz w:val="24"/>
                <w:szCs w:val="24"/>
              </w:rPr>
              <w:t>16</w:t>
            </w:r>
            <w:r>
              <w:rPr>
                <w:rFonts w:hint="eastAsia" w:ascii="仿宋_GB2312" w:hAnsi="宋体" w:eastAsia="仿宋_GB2312" w:cs="仿宋_GB2312"/>
                <w:kern w:val="0"/>
                <w:sz w:val="24"/>
                <w:szCs w:val="24"/>
              </w:rPr>
              <w:t>号）第二条。　</w:t>
            </w:r>
          </w:p>
        </w:tc>
        <w:tc>
          <w:tcPr>
            <w:tcW w:w="891" w:type="dxa"/>
            <w:tcBorders>
              <w:top w:val="nil"/>
              <w:left w:val="nil"/>
              <w:bottom w:val="single" w:color="auto" w:sz="4" w:space="0"/>
              <w:right w:val="single" w:color="auto" w:sz="4" w:space="0"/>
            </w:tcBorders>
            <w:noWrap w:val="0"/>
            <w:vAlign w:val="center"/>
          </w:tcPr>
          <w:p w14:paraId="642EB8C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C97AC23">
        <w:tblPrEx>
          <w:tblCellMar>
            <w:top w:w="0" w:type="dxa"/>
            <w:left w:w="108" w:type="dxa"/>
            <w:bottom w:w="0" w:type="dxa"/>
            <w:right w:w="108" w:type="dxa"/>
          </w:tblCellMar>
        </w:tblPrEx>
        <w:trPr>
          <w:wBefore w:w="0" w:type="auto"/>
          <w:trHeight w:val="2643"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104D745E">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2033AF1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1496" w:type="dxa"/>
            <w:tcBorders>
              <w:top w:val="nil"/>
              <w:left w:val="nil"/>
              <w:bottom w:val="nil"/>
              <w:right w:val="single" w:color="auto" w:sz="4" w:space="0"/>
            </w:tcBorders>
            <w:noWrap w:val="0"/>
            <w:vAlign w:val="center"/>
          </w:tcPr>
          <w:p w14:paraId="33D5C65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公共地名审批</w:t>
            </w:r>
          </w:p>
        </w:tc>
        <w:tc>
          <w:tcPr>
            <w:tcW w:w="843" w:type="dxa"/>
            <w:tcBorders>
              <w:top w:val="nil"/>
              <w:left w:val="nil"/>
              <w:bottom w:val="single" w:color="auto" w:sz="4" w:space="0"/>
              <w:right w:val="single" w:color="auto" w:sz="4" w:space="0"/>
            </w:tcBorders>
            <w:noWrap w:val="0"/>
            <w:vAlign w:val="center"/>
          </w:tcPr>
          <w:p w14:paraId="1EAE20D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1348" w:type="dxa"/>
            <w:tcBorders>
              <w:top w:val="nil"/>
              <w:left w:val="nil"/>
              <w:bottom w:val="single" w:color="auto" w:sz="4" w:space="0"/>
              <w:right w:val="single" w:color="auto" w:sz="4" w:space="0"/>
            </w:tcBorders>
            <w:noWrap w:val="0"/>
            <w:vAlign w:val="center"/>
          </w:tcPr>
          <w:p w14:paraId="558492C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539D91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《地名管理条例》（国发〔</w:t>
            </w:r>
            <w:r>
              <w:rPr>
                <w:rFonts w:ascii="仿宋_GB2312" w:hAnsi="宋体" w:eastAsia="仿宋_GB2312" w:cs="仿宋_GB2312"/>
                <w:kern w:val="0"/>
                <w:sz w:val="24"/>
                <w:szCs w:val="24"/>
              </w:rPr>
              <w:t>1986</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11</w:t>
            </w:r>
            <w:r>
              <w:rPr>
                <w:rFonts w:hint="eastAsia" w:ascii="仿宋_GB2312" w:hAnsi="宋体" w:eastAsia="仿宋_GB2312" w:cs="仿宋_GB2312"/>
                <w:kern w:val="0"/>
                <w:sz w:val="24"/>
                <w:szCs w:val="24"/>
              </w:rPr>
              <w:t>号）第三条；</w:t>
            </w:r>
          </w:p>
          <w:p w14:paraId="6C0FF02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《地名管理条例实施细则》（民行发〔</w:t>
            </w:r>
            <w:r>
              <w:rPr>
                <w:rFonts w:ascii="仿宋_GB2312" w:hAnsi="宋体" w:eastAsia="仿宋_GB2312" w:cs="仿宋_GB2312"/>
                <w:kern w:val="0"/>
                <w:sz w:val="24"/>
                <w:szCs w:val="24"/>
              </w:rPr>
              <w:t>1996</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17</w:t>
            </w:r>
            <w:r>
              <w:rPr>
                <w:rFonts w:hint="eastAsia" w:ascii="仿宋_GB2312" w:hAnsi="宋体" w:eastAsia="仿宋_GB2312" w:cs="仿宋_GB2312"/>
                <w:kern w:val="0"/>
                <w:sz w:val="24"/>
                <w:szCs w:val="24"/>
              </w:rPr>
              <w:t>号）第七条；</w:t>
            </w:r>
          </w:p>
          <w:p w14:paraId="39731F5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《广东省地名管理条例》（省十届人大常务会公告第</w:t>
            </w:r>
            <w:r>
              <w:rPr>
                <w:rFonts w:ascii="仿宋_GB2312" w:hAnsi="宋体" w:eastAsia="仿宋_GB2312" w:cs="仿宋_GB2312"/>
                <w:kern w:val="0"/>
                <w:sz w:val="24"/>
                <w:szCs w:val="24"/>
              </w:rPr>
              <w:t>83</w:t>
            </w:r>
            <w:r>
              <w:rPr>
                <w:rFonts w:hint="eastAsia" w:ascii="仿宋_GB2312" w:hAnsi="宋体" w:eastAsia="仿宋_GB2312" w:cs="仿宋_GB2312"/>
                <w:kern w:val="0"/>
                <w:sz w:val="24"/>
                <w:szCs w:val="24"/>
              </w:rPr>
              <w:t>号）第四条；</w:t>
            </w:r>
          </w:p>
          <w:p w14:paraId="033F156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《珠海市地名管理办法》（珠府〔</w:t>
            </w:r>
            <w:r>
              <w:rPr>
                <w:rFonts w:ascii="仿宋_GB2312" w:hAnsi="宋体" w:eastAsia="仿宋_GB2312" w:cs="仿宋_GB2312"/>
                <w:kern w:val="0"/>
                <w:sz w:val="24"/>
                <w:szCs w:val="24"/>
              </w:rPr>
              <w:t>2008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147</w:t>
            </w:r>
            <w:r>
              <w:rPr>
                <w:rFonts w:hint="eastAsia" w:ascii="仿宋_GB2312" w:hAnsi="宋体" w:eastAsia="仿宋_GB2312" w:cs="仿宋_GB2312"/>
                <w:kern w:val="0"/>
                <w:sz w:val="24"/>
                <w:szCs w:val="24"/>
              </w:rPr>
              <w:t>号）第五条。</w:t>
            </w:r>
          </w:p>
        </w:tc>
        <w:tc>
          <w:tcPr>
            <w:tcW w:w="891" w:type="dxa"/>
            <w:tcBorders>
              <w:top w:val="nil"/>
              <w:left w:val="nil"/>
              <w:bottom w:val="single" w:color="auto" w:sz="4" w:space="0"/>
              <w:right w:val="single" w:color="auto" w:sz="4" w:space="0"/>
            </w:tcBorders>
            <w:noWrap w:val="0"/>
            <w:vAlign w:val="center"/>
          </w:tcPr>
          <w:p w14:paraId="117F23D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E9F3E60">
        <w:tblPrEx>
          <w:tblCellMar>
            <w:top w:w="0" w:type="dxa"/>
            <w:left w:w="108" w:type="dxa"/>
            <w:bottom w:w="0" w:type="dxa"/>
            <w:right w:w="108" w:type="dxa"/>
          </w:tblCellMar>
        </w:tblPrEx>
        <w:trPr>
          <w:wBefore w:w="0" w:type="auto"/>
          <w:trHeight w:val="3384" w:hRule="atLeast"/>
        </w:trPr>
        <w:tc>
          <w:tcPr>
            <w:tcW w:w="751" w:type="dxa"/>
            <w:tcBorders>
              <w:top w:val="nil"/>
              <w:left w:val="single" w:color="auto" w:sz="4" w:space="0"/>
              <w:bottom w:val="single" w:color="auto" w:sz="4" w:space="0"/>
              <w:right w:val="single" w:color="auto" w:sz="4" w:space="0"/>
            </w:tcBorders>
            <w:noWrap w:val="0"/>
            <w:vAlign w:val="center"/>
          </w:tcPr>
          <w:p w14:paraId="08C6596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市财政局</w:t>
            </w:r>
          </w:p>
        </w:tc>
        <w:tc>
          <w:tcPr>
            <w:tcW w:w="774" w:type="dxa"/>
            <w:tcBorders>
              <w:top w:val="nil"/>
              <w:left w:val="nil"/>
              <w:bottom w:val="single" w:color="auto" w:sz="4" w:space="0"/>
              <w:right w:val="single" w:color="auto" w:sz="4" w:space="0"/>
            </w:tcBorders>
            <w:noWrap w:val="0"/>
            <w:vAlign w:val="center"/>
          </w:tcPr>
          <w:p w14:paraId="60966C5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1496" w:type="dxa"/>
            <w:tcBorders>
              <w:top w:val="single" w:color="auto" w:sz="4" w:space="0"/>
              <w:left w:val="nil"/>
              <w:bottom w:val="single" w:color="auto" w:sz="4" w:space="0"/>
              <w:right w:val="single" w:color="auto" w:sz="4" w:space="0"/>
            </w:tcBorders>
            <w:noWrap w:val="0"/>
            <w:vAlign w:val="center"/>
          </w:tcPr>
          <w:p w14:paraId="24BEA48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特殊情况下政府采购方式的批准</w:t>
            </w:r>
          </w:p>
        </w:tc>
        <w:tc>
          <w:tcPr>
            <w:tcW w:w="843" w:type="dxa"/>
            <w:tcBorders>
              <w:top w:val="nil"/>
              <w:left w:val="nil"/>
              <w:bottom w:val="single" w:color="auto" w:sz="4" w:space="0"/>
              <w:right w:val="single" w:color="auto" w:sz="4" w:space="0"/>
            </w:tcBorders>
            <w:noWrap w:val="0"/>
            <w:vAlign w:val="center"/>
          </w:tcPr>
          <w:p w14:paraId="1F34B93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1348" w:type="dxa"/>
            <w:tcBorders>
              <w:top w:val="nil"/>
              <w:left w:val="nil"/>
              <w:bottom w:val="single" w:color="auto" w:sz="4" w:space="0"/>
              <w:right w:val="single" w:color="auto" w:sz="4" w:space="0"/>
            </w:tcBorders>
            <w:noWrap w:val="0"/>
            <w:vAlign w:val="center"/>
          </w:tcPr>
          <w:p w14:paraId="5D9EA9F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6B27FA0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《中华人民共和国政府采购法》第二十七、三十七条。</w:t>
            </w:r>
          </w:p>
        </w:tc>
        <w:tc>
          <w:tcPr>
            <w:tcW w:w="891" w:type="dxa"/>
            <w:tcBorders>
              <w:top w:val="nil"/>
              <w:left w:val="nil"/>
              <w:bottom w:val="single" w:color="auto" w:sz="4" w:space="0"/>
              <w:right w:val="single" w:color="auto" w:sz="4" w:space="0"/>
            </w:tcBorders>
            <w:noWrap w:val="0"/>
            <w:vAlign w:val="center"/>
          </w:tcPr>
          <w:p w14:paraId="09E21C4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原名表述为“政府采购预算、计划、采购方式的批准”</w:t>
            </w:r>
          </w:p>
        </w:tc>
      </w:tr>
      <w:tr w14:paraId="1CB7889C">
        <w:tblPrEx>
          <w:tblCellMar>
            <w:top w:w="0" w:type="dxa"/>
            <w:left w:w="108" w:type="dxa"/>
            <w:bottom w:w="0" w:type="dxa"/>
            <w:right w:w="108" w:type="dxa"/>
          </w:tblCellMar>
        </w:tblPrEx>
        <w:trPr>
          <w:wBefore w:w="0" w:type="auto"/>
          <w:trHeight w:val="1125" w:hRule="atLeast"/>
        </w:trPr>
        <w:tc>
          <w:tcPr>
            <w:tcW w:w="751" w:type="dxa"/>
            <w:vMerge w:val="restart"/>
            <w:tcBorders>
              <w:top w:val="nil"/>
              <w:left w:val="single" w:color="auto" w:sz="4" w:space="0"/>
              <w:right w:val="single" w:color="auto" w:sz="4" w:space="0"/>
            </w:tcBorders>
            <w:noWrap w:val="0"/>
            <w:vAlign w:val="center"/>
          </w:tcPr>
          <w:p w14:paraId="29F52D62">
            <w:pPr>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市国土资源局</w:t>
            </w:r>
          </w:p>
        </w:tc>
        <w:tc>
          <w:tcPr>
            <w:tcW w:w="774" w:type="dxa"/>
            <w:tcBorders>
              <w:top w:val="nil"/>
              <w:left w:val="nil"/>
              <w:bottom w:val="single" w:color="auto" w:sz="4" w:space="0"/>
              <w:right w:val="single" w:color="auto" w:sz="4" w:space="0"/>
            </w:tcBorders>
            <w:noWrap w:val="0"/>
            <w:vAlign w:val="center"/>
          </w:tcPr>
          <w:p w14:paraId="53D05A4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1496" w:type="dxa"/>
            <w:tcBorders>
              <w:top w:val="nil"/>
              <w:left w:val="nil"/>
              <w:bottom w:val="single" w:color="auto" w:sz="4" w:space="0"/>
              <w:right w:val="single" w:color="auto" w:sz="4" w:space="0"/>
            </w:tcBorders>
            <w:noWrap w:val="0"/>
            <w:vAlign w:val="center"/>
          </w:tcPr>
          <w:p w14:paraId="10AD91E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建设项目用地预审</w:t>
            </w:r>
          </w:p>
        </w:tc>
        <w:tc>
          <w:tcPr>
            <w:tcW w:w="843" w:type="dxa"/>
            <w:tcBorders>
              <w:top w:val="nil"/>
              <w:left w:val="nil"/>
              <w:bottom w:val="single" w:color="auto" w:sz="4" w:space="0"/>
              <w:right w:val="single" w:color="auto" w:sz="4" w:space="0"/>
            </w:tcBorders>
            <w:noWrap w:val="0"/>
            <w:vAlign w:val="center"/>
          </w:tcPr>
          <w:p w14:paraId="41A2A48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1348" w:type="dxa"/>
            <w:tcBorders>
              <w:top w:val="nil"/>
              <w:left w:val="nil"/>
              <w:bottom w:val="single" w:color="auto" w:sz="4" w:space="0"/>
              <w:right w:val="single" w:color="auto" w:sz="4" w:space="0"/>
            </w:tcBorders>
            <w:noWrap w:val="0"/>
            <w:vAlign w:val="center"/>
          </w:tcPr>
          <w:p w14:paraId="157D8D0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3BD26AF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《土地管理法实施条例》第二十三条；《建设项目用地预审管理办法》（国土资源部令第</w:t>
            </w:r>
            <w:r>
              <w:rPr>
                <w:rFonts w:ascii="仿宋_GB2312" w:hAnsi="宋体" w:eastAsia="仿宋_GB2312" w:cs="仿宋_GB2312"/>
                <w:kern w:val="0"/>
                <w:sz w:val="24"/>
                <w:szCs w:val="24"/>
              </w:rPr>
              <w:t>42</w:t>
            </w:r>
            <w:r>
              <w:rPr>
                <w:rFonts w:hint="eastAsia" w:ascii="仿宋_GB2312" w:hAnsi="宋体" w:eastAsia="仿宋_GB2312" w:cs="仿宋_GB2312"/>
                <w:kern w:val="0"/>
                <w:sz w:val="24"/>
                <w:szCs w:val="24"/>
              </w:rPr>
              <w:t>号）第四、五、六、十四、十五条。</w:t>
            </w:r>
          </w:p>
        </w:tc>
        <w:tc>
          <w:tcPr>
            <w:tcW w:w="891" w:type="dxa"/>
            <w:tcBorders>
              <w:top w:val="nil"/>
              <w:left w:val="nil"/>
              <w:bottom w:val="single" w:color="auto" w:sz="4" w:space="0"/>
              <w:right w:val="single" w:color="auto" w:sz="4" w:space="0"/>
            </w:tcBorders>
            <w:noWrap w:val="0"/>
            <w:vAlign w:val="center"/>
          </w:tcPr>
          <w:p w14:paraId="5400206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2A8BC0F">
        <w:tblPrEx>
          <w:tblCellMar>
            <w:top w:w="0" w:type="dxa"/>
            <w:left w:w="108" w:type="dxa"/>
            <w:bottom w:w="0" w:type="dxa"/>
            <w:right w:w="108" w:type="dxa"/>
          </w:tblCellMar>
        </w:tblPrEx>
        <w:trPr>
          <w:wBefore w:w="0" w:type="auto"/>
          <w:trHeight w:val="1009" w:hRule="atLeast"/>
        </w:trPr>
        <w:tc>
          <w:tcPr>
            <w:tcW w:w="751" w:type="dxa"/>
            <w:vMerge w:val="continue"/>
            <w:tcBorders>
              <w:left w:val="single" w:color="auto" w:sz="4" w:space="0"/>
              <w:right w:val="single" w:color="auto" w:sz="4" w:space="0"/>
            </w:tcBorders>
            <w:noWrap w:val="0"/>
            <w:vAlign w:val="center"/>
          </w:tcPr>
          <w:p w14:paraId="692B5255">
            <w:pPr>
              <w:widowControl/>
              <w:jc w:val="center"/>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0718C91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496" w:type="dxa"/>
            <w:tcBorders>
              <w:top w:val="nil"/>
              <w:left w:val="nil"/>
              <w:bottom w:val="single" w:color="auto" w:sz="4" w:space="0"/>
              <w:right w:val="single" w:color="auto" w:sz="4" w:space="0"/>
            </w:tcBorders>
            <w:noWrap w:val="0"/>
            <w:vAlign w:val="center"/>
          </w:tcPr>
          <w:p w14:paraId="610A4C7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改变供地方式</w:t>
            </w:r>
          </w:p>
        </w:tc>
        <w:tc>
          <w:tcPr>
            <w:tcW w:w="843" w:type="dxa"/>
            <w:tcBorders>
              <w:top w:val="nil"/>
              <w:left w:val="nil"/>
              <w:bottom w:val="single" w:color="auto" w:sz="4" w:space="0"/>
              <w:right w:val="single" w:color="auto" w:sz="4" w:space="0"/>
            </w:tcBorders>
            <w:noWrap w:val="0"/>
            <w:vAlign w:val="center"/>
          </w:tcPr>
          <w:p w14:paraId="111A1B7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1348" w:type="dxa"/>
            <w:tcBorders>
              <w:top w:val="nil"/>
              <w:left w:val="nil"/>
              <w:bottom w:val="single" w:color="auto" w:sz="4" w:space="0"/>
              <w:right w:val="single" w:color="auto" w:sz="4" w:space="0"/>
            </w:tcBorders>
            <w:noWrap w:val="0"/>
            <w:vAlign w:val="center"/>
          </w:tcPr>
          <w:p w14:paraId="7771DC6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34F8282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《协议出让国有土地使用权规范（试行）》（国土资发〔</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114</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3DF3483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D5A3C16">
        <w:tblPrEx>
          <w:tblCellMar>
            <w:top w:w="0" w:type="dxa"/>
            <w:left w:w="108" w:type="dxa"/>
            <w:bottom w:w="0" w:type="dxa"/>
            <w:right w:w="108" w:type="dxa"/>
          </w:tblCellMar>
        </w:tblPrEx>
        <w:trPr>
          <w:wBefore w:w="0" w:type="auto"/>
          <w:trHeight w:val="2294" w:hRule="atLeast"/>
        </w:trPr>
        <w:tc>
          <w:tcPr>
            <w:tcW w:w="751" w:type="dxa"/>
            <w:vMerge w:val="continue"/>
            <w:tcBorders>
              <w:left w:val="single" w:color="auto" w:sz="4" w:space="0"/>
              <w:bottom w:val="single" w:color="000000" w:sz="4" w:space="0"/>
              <w:right w:val="single" w:color="auto" w:sz="4" w:space="0"/>
            </w:tcBorders>
            <w:noWrap w:val="0"/>
            <w:vAlign w:val="center"/>
          </w:tcPr>
          <w:p w14:paraId="49951634">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44EBF81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1496" w:type="dxa"/>
            <w:tcBorders>
              <w:top w:val="nil"/>
              <w:left w:val="nil"/>
              <w:bottom w:val="single" w:color="auto" w:sz="4" w:space="0"/>
              <w:right w:val="single" w:color="auto" w:sz="4" w:space="0"/>
            </w:tcBorders>
            <w:noWrap w:val="0"/>
            <w:vAlign w:val="center"/>
          </w:tcPr>
          <w:p w14:paraId="2869519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国有出让土地使用权转让核准</w:t>
            </w:r>
          </w:p>
        </w:tc>
        <w:tc>
          <w:tcPr>
            <w:tcW w:w="843" w:type="dxa"/>
            <w:tcBorders>
              <w:top w:val="nil"/>
              <w:left w:val="nil"/>
              <w:bottom w:val="single" w:color="auto" w:sz="4" w:space="0"/>
              <w:right w:val="single" w:color="auto" w:sz="4" w:space="0"/>
            </w:tcBorders>
            <w:noWrap w:val="0"/>
            <w:vAlign w:val="center"/>
          </w:tcPr>
          <w:p w14:paraId="2F70D27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1348" w:type="dxa"/>
            <w:tcBorders>
              <w:top w:val="nil"/>
              <w:left w:val="nil"/>
              <w:bottom w:val="single" w:color="auto" w:sz="4" w:space="0"/>
              <w:right w:val="single" w:color="auto" w:sz="4" w:space="0"/>
            </w:tcBorders>
            <w:noWrap w:val="0"/>
            <w:vAlign w:val="center"/>
          </w:tcPr>
          <w:p w14:paraId="3117D56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351319D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《城市房地产管理法》第三十七、三十八、三十九条；</w:t>
            </w:r>
          </w:p>
          <w:p w14:paraId="3BF2B182">
            <w:pPr>
              <w:widowControl/>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《城镇国有土地使用权出让和转让暂行条例》（国务院令第</w:t>
            </w:r>
            <w:r>
              <w:rPr>
                <w:rFonts w:ascii="仿宋_GB2312" w:hAnsi="宋体" w:eastAsia="仿宋_GB2312" w:cs="仿宋_GB2312"/>
                <w:kern w:val="0"/>
                <w:sz w:val="24"/>
                <w:szCs w:val="24"/>
              </w:rPr>
              <w:t>55</w:t>
            </w:r>
            <w:r>
              <w:rPr>
                <w:rFonts w:hint="eastAsia" w:ascii="仿宋_GB2312" w:hAnsi="宋体" w:eastAsia="仿宋_GB2312" w:cs="仿宋_GB2312"/>
                <w:kern w:val="0"/>
                <w:sz w:val="24"/>
                <w:szCs w:val="24"/>
              </w:rPr>
              <w:t>号）第六条；</w:t>
            </w:r>
          </w:p>
          <w:p w14:paraId="4826A1F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《广东省城镇国有土地使用权出让和转让实施办法》（粤府〔</w:t>
            </w:r>
            <w:r>
              <w:rPr>
                <w:rFonts w:ascii="仿宋_GB2312" w:hAnsi="宋体" w:eastAsia="仿宋_GB2312" w:cs="仿宋_GB2312"/>
                <w:kern w:val="0"/>
                <w:sz w:val="24"/>
                <w:szCs w:val="24"/>
              </w:rPr>
              <w:t>1992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163</w:t>
            </w:r>
            <w:r>
              <w:rPr>
                <w:rFonts w:hint="eastAsia" w:ascii="仿宋_GB2312" w:hAnsi="宋体" w:eastAsia="仿宋_GB2312" w:cs="仿宋_GB2312"/>
                <w:kern w:val="0"/>
                <w:sz w:val="24"/>
                <w:szCs w:val="24"/>
              </w:rPr>
              <w:t>号）第二条。</w:t>
            </w:r>
          </w:p>
        </w:tc>
        <w:tc>
          <w:tcPr>
            <w:tcW w:w="891" w:type="dxa"/>
            <w:tcBorders>
              <w:top w:val="nil"/>
              <w:left w:val="nil"/>
              <w:bottom w:val="single" w:color="auto" w:sz="4" w:space="0"/>
              <w:right w:val="single" w:color="auto" w:sz="4" w:space="0"/>
            </w:tcBorders>
            <w:noWrap w:val="0"/>
            <w:vAlign w:val="center"/>
          </w:tcPr>
          <w:p w14:paraId="6CA8F0A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467AC1C">
        <w:tblPrEx>
          <w:tblCellMar>
            <w:top w:w="0" w:type="dxa"/>
            <w:left w:w="108" w:type="dxa"/>
            <w:bottom w:w="0" w:type="dxa"/>
            <w:right w:w="108" w:type="dxa"/>
          </w:tblCellMar>
        </w:tblPrEx>
        <w:trPr>
          <w:wBefore w:w="0" w:type="auto"/>
          <w:trHeight w:val="764"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30601CE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市住房和城乡规划建设局</w:t>
            </w:r>
          </w:p>
        </w:tc>
        <w:tc>
          <w:tcPr>
            <w:tcW w:w="774" w:type="dxa"/>
            <w:tcBorders>
              <w:top w:val="nil"/>
              <w:left w:val="nil"/>
              <w:bottom w:val="single" w:color="auto" w:sz="4" w:space="0"/>
              <w:right w:val="single" w:color="auto" w:sz="4" w:space="0"/>
            </w:tcBorders>
            <w:noWrap w:val="0"/>
            <w:vAlign w:val="center"/>
          </w:tcPr>
          <w:p w14:paraId="6FE47D2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1496" w:type="dxa"/>
            <w:tcBorders>
              <w:top w:val="nil"/>
              <w:left w:val="nil"/>
              <w:bottom w:val="single" w:color="auto" w:sz="4" w:space="0"/>
              <w:right w:val="single" w:color="auto" w:sz="4" w:space="0"/>
            </w:tcBorders>
            <w:noWrap w:val="0"/>
            <w:vAlign w:val="center"/>
          </w:tcPr>
          <w:p w14:paraId="7E2E19A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《建设项目选址意见书》核发</w:t>
            </w:r>
          </w:p>
        </w:tc>
        <w:tc>
          <w:tcPr>
            <w:tcW w:w="843" w:type="dxa"/>
            <w:tcBorders>
              <w:top w:val="nil"/>
              <w:left w:val="nil"/>
              <w:bottom w:val="single" w:color="auto" w:sz="4" w:space="0"/>
              <w:right w:val="single" w:color="auto" w:sz="4" w:space="0"/>
            </w:tcBorders>
            <w:noWrap w:val="0"/>
            <w:vAlign w:val="center"/>
          </w:tcPr>
          <w:p w14:paraId="343AB63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1348" w:type="dxa"/>
            <w:tcBorders>
              <w:top w:val="nil"/>
              <w:left w:val="nil"/>
              <w:bottom w:val="single" w:color="auto" w:sz="4" w:space="0"/>
              <w:right w:val="single" w:color="auto" w:sz="4" w:space="0"/>
            </w:tcBorders>
            <w:noWrap w:val="0"/>
            <w:vAlign w:val="center"/>
          </w:tcPr>
          <w:p w14:paraId="68C11BD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518A85E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《中华人民共和国城乡规划法》第三十六条。</w:t>
            </w:r>
          </w:p>
        </w:tc>
        <w:tc>
          <w:tcPr>
            <w:tcW w:w="891" w:type="dxa"/>
            <w:tcBorders>
              <w:top w:val="nil"/>
              <w:left w:val="nil"/>
              <w:bottom w:val="single" w:color="auto" w:sz="4" w:space="0"/>
              <w:right w:val="single" w:color="auto" w:sz="4" w:space="0"/>
            </w:tcBorders>
            <w:noWrap w:val="0"/>
            <w:vAlign w:val="center"/>
          </w:tcPr>
          <w:p w14:paraId="0BDF901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A3D9461">
        <w:tblPrEx>
          <w:tblCellMar>
            <w:top w:w="0" w:type="dxa"/>
            <w:left w:w="108" w:type="dxa"/>
            <w:bottom w:w="0" w:type="dxa"/>
            <w:right w:w="108" w:type="dxa"/>
          </w:tblCellMar>
        </w:tblPrEx>
        <w:trPr>
          <w:wBefore w:w="0" w:type="auto"/>
          <w:trHeight w:val="1593"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253A75F7">
            <w:pPr>
              <w:widowControl/>
              <w:jc w:val="left"/>
              <w:rPr>
                <w:rFonts w:ascii="仿宋_GB2312" w:hAnsi="宋体" w:eastAsia="仿宋_GB2312" w:cs="仿宋_GB2312"/>
                <w:kern w:val="0"/>
                <w:sz w:val="24"/>
                <w:szCs w:val="24"/>
              </w:rPr>
            </w:pPr>
          </w:p>
        </w:tc>
        <w:tc>
          <w:tcPr>
            <w:tcW w:w="774" w:type="dxa"/>
            <w:vMerge w:val="restart"/>
            <w:tcBorders>
              <w:top w:val="nil"/>
              <w:left w:val="single" w:color="auto" w:sz="4" w:space="0"/>
              <w:bottom w:val="single" w:color="auto" w:sz="4" w:space="0"/>
              <w:right w:val="single" w:color="auto" w:sz="4" w:space="0"/>
            </w:tcBorders>
            <w:noWrap w:val="0"/>
            <w:vAlign w:val="center"/>
          </w:tcPr>
          <w:p w14:paraId="49666CE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1496" w:type="dxa"/>
            <w:vMerge w:val="restart"/>
            <w:tcBorders>
              <w:top w:val="nil"/>
              <w:left w:val="single" w:color="auto" w:sz="4" w:space="0"/>
              <w:bottom w:val="single" w:color="auto" w:sz="4" w:space="0"/>
              <w:right w:val="single" w:color="auto" w:sz="4" w:space="0"/>
            </w:tcBorders>
            <w:noWrap w:val="0"/>
            <w:vAlign w:val="center"/>
          </w:tcPr>
          <w:p w14:paraId="2ADB5DD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大中型建设工程项目初步设计审批</w:t>
            </w:r>
          </w:p>
        </w:tc>
        <w:tc>
          <w:tcPr>
            <w:tcW w:w="843" w:type="dxa"/>
            <w:tcBorders>
              <w:top w:val="nil"/>
              <w:left w:val="nil"/>
              <w:bottom w:val="single" w:color="auto" w:sz="4" w:space="0"/>
              <w:right w:val="single" w:color="auto" w:sz="4" w:space="0"/>
            </w:tcBorders>
            <w:noWrap w:val="0"/>
            <w:vAlign w:val="center"/>
          </w:tcPr>
          <w:p w14:paraId="66843A0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1348" w:type="dxa"/>
            <w:tcBorders>
              <w:top w:val="nil"/>
              <w:left w:val="nil"/>
              <w:bottom w:val="single" w:color="auto" w:sz="4" w:space="0"/>
              <w:right w:val="single" w:color="auto" w:sz="4" w:space="0"/>
            </w:tcBorders>
            <w:noWrap w:val="0"/>
            <w:vAlign w:val="center"/>
          </w:tcPr>
          <w:p w14:paraId="1BBADB9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建筑类</w:t>
            </w:r>
          </w:p>
        </w:tc>
        <w:tc>
          <w:tcPr>
            <w:tcW w:w="3750" w:type="dxa"/>
            <w:tcBorders>
              <w:top w:val="nil"/>
              <w:left w:val="nil"/>
              <w:bottom w:val="single" w:color="auto" w:sz="4" w:space="0"/>
              <w:right w:val="single" w:color="auto" w:sz="4" w:space="0"/>
            </w:tcBorders>
            <w:noWrap w:val="0"/>
            <w:vAlign w:val="center"/>
          </w:tcPr>
          <w:p w14:paraId="6F66BCB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《广东省建设工程勘察设计管理条例》第十九条；</w:t>
            </w:r>
          </w:p>
          <w:p w14:paraId="7867E37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《广东省建设厅大中型建设工程初步设计审查管理办法》（粤建设字〔</w:t>
            </w:r>
            <w:r>
              <w:rPr>
                <w:rFonts w:ascii="仿宋_GB2312" w:hAnsi="宋体" w:eastAsia="仿宋_GB2312" w:cs="仿宋_GB2312"/>
                <w:kern w:val="0"/>
                <w:sz w:val="24"/>
                <w:szCs w:val="24"/>
              </w:rPr>
              <w:t>2008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24</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5AA0897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9348ED3">
        <w:tblPrEx>
          <w:tblCellMar>
            <w:top w:w="0" w:type="dxa"/>
            <w:left w:w="108" w:type="dxa"/>
            <w:bottom w:w="0" w:type="dxa"/>
            <w:right w:w="108" w:type="dxa"/>
          </w:tblCellMar>
        </w:tblPrEx>
        <w:trPr>
          <w:wBefore w:w="0" w:type="auto"/>
          <w:trHeight w:val="1478"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2D3B9C1F">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08016996">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02EA462B">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0368926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1348" w:type="dxa"/>
            <w:tcBorders>
              <w:top w:val="nil"/>
              <w:left w:val="nil"/>
              <w:bottom w:val="single" w:color="auto" w:sz="4" w:space="0"/>
              <w:right w:val="single" w:color="auto" w:sz="4" w:space="0"/>
            </w:tcBorders>
            <w:noWrap w:val="0"/>
            <w:vAlign w:val="center"/>
          </w:tcPr>
          <w:p w14:paraId="73AA7A8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市政类</w:t>
            </w:r>
          </w:p>
        </w:tc>
        <w:tc>
          <w:tcPr>
            <w:tcW w:w="3750" w:type="dxa"/>
            <w:tcBorders>
              <w:top w:val="nil"/>
              <w:left w:val="nil"/>
              <w:bottom w:val="single" w:color="auto" w:sz="4" w:space="0"/>
              <w:right w:val="single" w:color="auto" w:sz="4" w:space="0"/>
            </w:tcBorders>
            <w:noWrap w:val="0"/>
            <w:vAlign w:val="center"/>
          </w:tcPr>
          <w:p w14:paraId="2C340E8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《广东省建设工程勘察设计管理条例》第十九条；</w:t>
            </w:r>
          </w:p>
          <w:p w14:paraId="5BEF32C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《广东省建设厅大中型建设工程初步设计审查管理办法》（粤建设字〔</w:t>
            </w:r>
            <w:r>
              <w:rPr>
                <w:rFonts w:ascii="仿宋_GB2312" w:hAnsi="宋体" w:eastAsia="仿宋_GB2312" w:cs="仿宋_GB2312"/>
                <w:kern w:val="0"/>
                <w:sz w:val="24"/>
                <w:szCs w:val="24"/>
              </w:rPr>
              <w:t>2008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24</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2D7EC21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183870C">
        <w:tblPrEx>
          <w:tblCellMar>
            <w:top w:w="0" w:type="dxa"/>
            <w:left w:w="108" w:type="dxa"/>
            <w:bottom w:w="0" w:type="dxa"/>
            <w:right w:w="108" w:type="dxa"/>
          </w:tblCellMar>
        </w:tblPrEx>
        <w:trPr>
          <w:wBefore w:w="0" w:type="auto"/>
          <w:trHeight w:val="1539"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15EACCD2">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3E1ECA1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1496" w:type="dxa"/>
            <w:tcBorders>
              <w:top w:val="nil"/>
              <w:left w:val="nil"/>
              <w:bottom w:val="single" w:color="auto" w:sz="4" w:space="0"/>
              <w:right w:val="single" w:color="auto" w:sz="4" w:space="0"/>
            </w:tcBorders>
            <w:noWrap w:val="0"/>
            <w:vAlign w:val="center"/>
          </w:tcPr>
          <w:p w14:paraId="366815D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建设工程规划管理验收</w:t>
            </w:r>
          </w:p>
        </w:tc>
        <w:tc>
          <w:tcPr>
            <w:tcW w:w="843" w:type="dxa"/>
            <w:tcBorders>
              <w:top w:val="nil"/>
              <w:left w:val="nil"/>
              <w:bottom w:val="single" w:color="auto" w:sz="4" w:space="0"/>
              <w:right w:val="single" w:color="auto" w:sz="4" w:space="0"/>
            </w:tcBorders>
            <w:noWrap w:val="0"/>
            <w:vAlign w:val="center"/>
          </w:tcPr>
          <w:p w14:paraId="3A8D777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1348" w:type="dxa"/>
            <w:tcBorders>
              <w:top w:val="nil"/>
              <w:left w:val="nil"/>
              <w:bottom w:val="single" w:color="auto" w:sz="4" w:space="0"/>
              <w:right w:val="single" w:color="auto" w:sz="4" w:space="0"/>
            </w:tcBorders>
            <w:noWrap w:val="0"/>
            <w:vAlign w:val="center"/>
          </w:tcPr>
          <w:p w14:paraId="6A71CBF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2118E2A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《中华人民共和国城乡规划法》第四十五条；</w:t>
            </w:r>
          </w:p>
          <w:p w14:paraId="6E68ECF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《广东省实施〈中华人民共和国城市规划法〉办法》第三十三条；</w:t>
            </w:r>
          </w:p>
          <w:p w14:paraId="651B8B2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《珠海市城市规划条例》第七十七条。</w:t>
            </w:r>
          </w:p>
        </w:tc>
        <w:tc>
          <w:tcPr>
            <w:tcW w:w="891" w:type="dxa"/>
            <w:tcBorders>
              <w:top w:val="nil"/>
              <w:left w:val="nil"/>
              <w:bottom w:val="single" w:color="auto" w:sz="4" w:space="0"/>
              <w:right w:val="single" w:color="auto" w:sz="4" w:space="0"/>
            </w:tcBorders>
            <w:noWrap w:val="0"/>
            <w:vAlign w:val="center"/>
          </w:tcPr>
          <w:p w14:paraId="42C30AC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FABDB20">
        <w:tblPrEx>
          <w:tblCellMar>
            <w:top w:w="0" w:type="dxa"/>
            <w:left w:w="108" w:type="dxa"/>
            <w:bottom w:w="0" w:type="dxa"/>
            <w:right w:w="108" w:type="dxa"/>
          </w:tblCellMar>
        </w:tblPrEx>
        <w:trPr>
          <w:wBefore w:w="0" w:type="auto"/>
          <w:trHeight w:val="2727" w:hRule="atLeast"/>
        </w:trPr>
        <w:tc>
          <w:tcPr>
            <w:tcW w:w="751" w:type="dxa"/>
            <w:tcBorders>
              <w:top w:val="nil"/>
              <w:left w:val="single" w:color="auto" w:sz="4" w:space="0"/>
              <w:bottom w:val="single" w:color="auto" w:sz="4" w:space="0"/>
              <w:right w:val="single" w:color="auto" w:sz="4" w:space="0"/>
            </w:tcBorders>
            <w:noWrap w:val="0"/>
            <w:vAlign w:val="center"/>
          </w:tcPr>
          <w:p w14:paraId="4B83EDA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774" w:type="dxa"/>
            <w:tcBorders>
              <w:top w:val="nil"/>
              <w:left w:val="nil"/>
              <w:bottom w:val="single" w:color="auto" w:sz="4" w:space="0"/>
              <w:right w:val="single" w:color="auto" w:sz="4" w:space="0"/>
            </w:tcBorders>
            <w:noWrap w:val="0"/>
            <w:vAlign w:val="center"/>
          </w:tcPr>
          <w:p w14:paraId="4B060F1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1496" w:type="dxa"/>
            <w:tcBorders>
              <w:top w:val="nil"/>
              <w:left w:val="nil"/>
              <w:bottom w:val="single" w:color="auto" w:sz="4" w:space="0"/>
              <w:right w:val="single" w:color="auto" w:sz="4" w:space="0"/>
            </w:tcBorders>
            <w:noWrap w:val="0"/>
            <w:vAlign w:val="center"/>
          </w:tcPr>
          <w:p w14:paraId="35C0E4F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公路工程竣工验收</w:t>
            </w:r>
          </w:p>
        </w:tc>
        <w:tc>
          <w:tcPr>
            <w:tcW w:w="843" w:type="dxa"/>
            <w:tcBorders>
              <w:top w:val="nil"/>
              <w:left w:val="nil"/>
              <w:bottom w:val="single" w:color="auto" w:sz="4" w:space="0"/>
              <w:right w:val="single" w:color="auto" w:sz="4" w:space="0"/>
            </w:tcBorders>
            <w:noWrap w:val="0"/>
            <w:vAlign w:val="center"/>
          </w:tcPr>
          <w:p w14:paraId="4DAB92C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1348" w:type="dxa"/>
            <w:tcBorders>
              <w:top w:val="nil"/>
              <w:left w:val="nil"/>
              <w:bottom w:val="single" w:color="auto" w:sz="4" w:space="0"/>
              <w:right w:val="single" w:color="auto" w:sz="4" w:space="0"/>
            </w:tcBorders>
            <w:noWrap w:val="0"/>
            <w:vAlign w:val="center"/>
          </w:tcPr>
          <w:p w14:paraId="4B40B65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CF3DA7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《中华人民共和国公路法》第三十三条；</w:t>
            </w:r>
          </w:p>
          <w:p w14:paraId="6E8D259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《公路工程竣（交）工验收办法》（交通部</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年</w:t>
            </w: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号令）第六条；</w:t>
            </w:r>
          </w:p>
          <w:p w14:paraId="433985A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《公路建设市场管理办法》（交通部</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14</w:t>
            </w:r>
            <w:r>
              <w:rPr>
                <w:rFonts w:hint="eastAsia" w:ascii="仿宋_GB2312" w:hAnsi="宋体" w:eastAsia="仿宋_GB2312" w:cs="仿宋_GB2312"/>
                <w:kern w:val="0"/>
                <w:sz w:val="24"/>
                <w:szCs w:val="24"/>
              </w:rPr>
              <w:t>号令）第四十一条；</w:t>
            </w:r>
          </w:p>
          <w:p w14:paraId="48E20DF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《农村公路建设管理办法》（交通部</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号令）第三十九条。</w:t>
            </w:r>
          </w:p>
        </w:tc>
        <w:tc>
          <w:tcPr>
            <w:tcW w:w="891" w:type="dxa"/>
            <w:tcBorders>
              <w:top w:val="nil"/>
              <w:left w:val="nil"/>
              <w:bottom w:val="single" w:color="auto" w:sz="4" w:space="0"/>
              <w:right w:val="single" w:color="auto" w:sz="4" w:space="0"/>
            </w:tcBorders>
            <w:noWrap w:val="0"/>
            <w:vAlign w:val="center"/>
          </w:tcPr>
          <w:p w14:paraId="5457BC0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6A33FB9">
        <w:tblPrEx>
          <w:tblCellMar>
            <w:top w:w="0" w:type="dxa"/>
            <w:left w:w="108" w:type="dxa"/>
            <w:bottom w:w="0" w:type="dxa"/>
            <w:right w:w="108" w:type="dxa"/>
          </w:tblCellMar>
        </w:tblPrEx>
        <w:trPr>
          <w:wBefore w:w="0" w:type="auto"/>
          <w:trHeight w:val="1456"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5C3A345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市港口管理局</w:t>
            </w:r>
          </w:p>
        </w:tc>
        <w:tc>
          <w:tcPr>
            <w:tcW w:w="774" w:type="dxa"/>
            <w:vMerge w:val="restart"/>
            <w:tcBorders>
              <w:top w:val="nil"/>
              <w:left w:val="single" w:color="auto" w:sz="4" w:space="0"/>
              <w:bottom w:val="single" w:color="auto" w:sz="4" w:space="0"/>
              <w:right w:val="single" w:color="auto" w:sz="4" w:space="0"/>
            </w:tcBorders>
            <w:noWrap w:val="0"/>
            <w:vAlign w:val="center"/>
          </w:tcPr>
          <w:p w14:paraId="3FD36D0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1496" w:type="dxa"/>
            <w:vMerge w:val="restart"/>
            <w:tcBorders>
              <w:top w:val="nil"/>
              <w:left w:val="single" w:color="auto" w:sz="4" w:space="0"/>
              <w:bottom w:val="single" w:color="auto" w:sz="4" w:space="0"/>
              <w:right w:val="single" w:color="auto" w:sz="4" w:space="0"/>
            </w:tcBorders>
            <w:noWrap w:val="0"/>
            <w:vAlign w:val="center"/>
          </w:tcPr>
          <w:p w14:paraId="4807131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港口工程设计审批</w:t>
            </w:r>
          </w:p>
        </w:tc>
        <w:tc>
          <w:tcPr>
            <w:tcW w:w="843" w:type="dxa"/>
            <w:tcBorders>
              <w:top w:val="nil"/>
              <w:left w:val="nil"/>
              <w:bottom w:val="single" w:color="auto" w:sz="4" w:space="0"/>
              <w:right w:val="single" w:color="auto" w:sz="4" w:space="0"/>
            </w:tcBorders>
            <w:noWrap w:val="0"/>
            <w:vAlign w:val="center"/>
          </w:tcPr>
          <w:p w14:paraId="09180C2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1348" w:type="dxa"/>
            <w:tcBorders>
              <w:top w:val="nil"/>
              <w:left w:val="nil"/>
              <w:bottom w:val="single" w:color="auto" w:sz="4" w:space="0"/>
              <w:right w:val="single" w:color="auto" w:sz="4" w:space="0"/>
            </w:tcBorders>
            <w:noWrap w:val="0"/>
            <w:vAlign w:val="center"/>
          </w:tcPr>
          <w:p w14:paraId="58B5D56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港口工程初步设计审批</w:t>
            </w:r>
          </w:p>
        </w:tc>
        <w:tc>
          <w:tcPr>
            <w:tcW w:w="3750" w:type="dxa"/>
            <w:tcBorders>
              <w:top w:val="nil"/>
              <w:left w:val="nil"/>
              <w:bottom w:val="single" w:color="auto" w:sz="4" w:space="0"/>
              <w:right w:val="single" w:color="auto" w:sz="4" w:space="0"/>
            </w:tcBorders>
            <w:noWrap w:val="0"/>
            <w:vAlign w:val="center"/>
          </w:tcPr>
          <w:p w14:paraId="6EF8BAE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《港口建设管理规定》（交通部令</w:t>
            </w:r>
            <w:r>
              <w:rPr>
                <w:rFonts w:ascii="仿宋_GB2312" w:hAnsi="宋体" w:eastAsia="仿宋_GB2312" w:cs="仿宋_GB2312"/>
                <w:kern w:val="0"/>
                <w:sz w:val="24"/>
                <w:szCs w:val="24"/>
              </w:rPr>
              <w:t>2007</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号）第十八条。</w:t>
            </w:r>
          </w:p>
        </w:tc>
        <w:tc>
          <w:tcPr>
            <w:tcW w:w="891" w:type="dxa"/>
            <w:tcBorders>
              <w:top w:val="nil"/>
              <w:left w:val="nil"/>
              <w:bottom w:val="single" w:color="auto" w:sz="4" w:space="0"/>
              <w:right w:val="single" w:color="auto" w:sz="4" w:space="0"/>
            </w:tcBorders>
            <w:noWrap w:val="0"/>
            <w:vAlign w:val="center"/>
          </w:tcPr>
          <w:p w14:paraId="54542D5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B40B8E2">
        <w:tblPrEx>
          <w:tblCellMar>
            <w:top w:w="0" w:type="dxa"/>
            <w:left w:w="108" w:type="dxa"/>
            <w:bottom w:w="0" w:type="dxa"/>
            <w:right w:w="108" w:type="dxa"/>
          </w:tblCellMar>
        </w:tblPrEx>
        <w:trPr>
          <w:wBefore w:w="0" w:type="auto"/>
          <w:trHeight w:val="1428"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61F35493">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3838188D">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24811125">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4BC1E6F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1348" w:type="dxa"/>
            <w:tcBorders>
              <w:top w:val="nil"/>
              <w:left w:val="nil"/>
              <w:bottom w:val="single" w:color="auto" w:sz="4" w:space="0"/>
              <w:right w:val="single" w:color="auto" w:sz="4" w:space="0"/>
            </w:tcBorders>
            <w:noWrap w:val="0"/>
            <w:vAlign w:val="center"/>
          </w:tcPr>
          <w:p w14:paraId="2B67ED7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港口工程施工图设计审批</w:t>
            </w:r>
          </w:p>
        </w:tc>
        <w:tc>
          <w:tcPr>
            <w:tcW w:w="3750" w:type="dxa"/>
            <w:tcBorders>
              <w:top w:val="nil"/>
              <w:left w:val="nil"/>
              <w:bottom w:val="single" w:color="auto" w:sz="4" w:space="0"/>
              <w:right w:val="single" w:color="auto" w:sz="4" w:space="0"/>
            </w:tcBorders>
            <w:noWrap w:val="0"/>
            <w:vAlign w:val="center"/>
          </w:tcPr>
          <w:p w14:paraId="3160C13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《港口建设管理规定》（交通部令</w:t>
            </w:r>
            <w:r>
              <w:rPr>
                <w:rFonts w:ascii="仿宋_GB2312" w:hAnsi="宋体" w:eastAsia="仿宋_GB2312" w:cs="仿宋_GB2312"/>
                <w:kern w:val="0"/>
                <w:sz w:val="24"/>
                <w:szCs w:val="24"/>
              </w:rPr>
              <w:t>2007</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号）第十八条。</w:t>
            </w:r>
          </w:p>
        </w:tc>
        <w:tc>
          <w:tcPr>
            <w:tcW w:w="891" w:type="dxa"/>
            <w:tcBorders>
              <w:top w:val="nil"/>
              <w:left w:val="nil"/>
              <w:bottom w:val="single" w:color="auto" w:sz="4" w:space="0"/>
              <w:right w:val="single" w:color="auto" w:sz="4" w:space="0"/>
            </w:tcBorders>
            <w:noWrap w:val="0"/>
            <w:vAlign w:val="center"/>
          </w:tcPr>
          <w:p w14:paraId="4B323AC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0DB8465">
        <w:tblPrEx>
          <w:tblCellMar>
            <w:top w:w="0" w:type="dxa"/>
            <w:left w:w="108" w:type="dxa"/>
            <w:bottom w:w="0" w:type="dxa"/>
            <w:right w:w="108" w:type="dxa"/>
          </w:tblCellMar>
        </w:tblPrEx>
        <w:trPr>
          <w:wBefore w:w="0" w:type="auto"/>
          <w:trHeight w:val="1455"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546B8B62">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5AA0A5D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1496" w:type="dxa"/>
            <w:tcBorders>
              <w:top w:val="nil"/>
              <w:left w:val="nil"/>
              <w:bottom w:val="single" w:color="auto" w:sz="4" w:space="0"/>
              <w:right w:val="single" w:color="auto" w:sz="4" w:space="0"/>
            </w:tcBorders>
            <w:noWrap w:val="0"/>
            <w:vAlign w:val="center"/>
          </w:tcPr>
          <w:p w14:paraId="4265BA2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港口建设项目竣工验收</w:t>
            </w:r>
          </w:p>
        </w:tc>
        <w:tc>
          <w:tcPr>
            <w:tcW w:w="843" w:type="dxa"/>
            <w:tcBorders>
              <w:top w:val="nil"/>
              <w:left w:val="nil"/>
              <w:bottom w:val="single" w:color="auto" w:sz="4" w:space="0"/>
              <w:right w:val="single" w:color="auto" w:sz="4" w:space="0"/>
            </w:tcBorders>
            <w:noWrap w:val="0"/>
            <w:vAlign w:val="center"/>
          </w:tcPr>
          <w:p w14:paraId="48BD629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1348" w:type="dxa"/>
            <w:tcBorders>
              <w:top w:val="nil"/>
              <w:left w:val="nil"/>
              <w:bottom w:val="single" w:color="auto" w:sz="4" w:space="0"/>
              <w:right w:val="single" w:color="auto" w:sz="4" w:space="0"/>
            </w:tcBorders>
            <w:noWrap w:val="0"/>
            <w:vAlign w:val="center"/>
          </w:tcPr>
          <w:p w14:paraId="1925012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5739DFD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《港口法》第十九条；</w:t>
            </w:r>
          </w:p>
          <w:p w14:paraId="4D1130D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《港口建设管理规定》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交通部令</w:t>
            </w:r>
            <w:r>
              <w:rPr>
                <w:rFonts w:ascii="仿宋_GB2312" w:hAnsi="宋体" w:eastAsia="仿宋_GB2312" w:cs="仿宋_GB2312"/>
                <w:kern w:val="0"/>
                <w:sz w:val="24"/>
                <w:szCs w:val="24"/>
              </w:rPr>
              <w:t>2007</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第三十二条。</w:t>
            </w:r>
          </w:p>
        </w:tc>
        <w:tc>
          <w:tcPr>
            <w:tcW w:w="891" w:type="dxa"/>
            <w:tcBorders>
              <w:top w:val="nil"/>
              <w:left w:val="nil"/>
              <w:bottom w:val="single" w:color="auto" w:sz="4" w:space="0"/>
              <w:right w:val="single" w:color="auto" w:sz="4" w:space="0"/>
            </w:tcBorders>
            <w:noWrap w:val="0"/>
            <w:vAlign w:val="center"/>
          </w:tcPr>
          <w:p w14:paraId="1897B7B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CCEC540">
        <w:tblPrEx>
          <w:tblCellMar>
            <w:top w:w="0" w:type="dxa"/>
            <w:left w:w="108" w:type="dxa"/>
            <w:bottom w:w="0" w:type="dxa"/>
            <w:right w:w="108" w:type="dxa"/>
          </w:tblCellMar>
        </w:tblPrEx>
        <w:trPr>
          <w:wBefore w:w="0" w:type="auto"/>
          <w:trHeight w:val="1847"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78F6CFE2">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26AC429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1496" w:type="dxa"/>
            <w:tcBorders>
              <w:top w:val="nil"/>
              <w:left w:val="nil"/>
              <w:bottom w:val="single" w:color="auto" w:sz="4" w:space="0"/>
              <w:right w:val="single" w:color="auto" w:sz="4" w:space="0"/>
            </w:tcBorders>
            <w:noWrap w:val="0"/>
            <w:vAlign w:val="center"/>
          </w:tcPr>
          <w:p w14:paraId="7750F0E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在港口内从事危险货物装卸、过驳作业批准</w:t>
            </w:r>
          </w:p>
        </w:tc>
        <w:tc>
          <w:tcPr>
            <w:tcW w:w="843" w:type="dxa"/>
            <w:tcBorders>
              <w:top w:val="nil"/>
              <w:left w:val="nil"/>
              <w:bottom w:val="single" w:color="auto" w:sz="4" w:space="0"/>
              <w:right w:val="single" w:color="auto" w:sz="4" w:space="0"/>
            </w:tcBorders>
            <w:noWrap w:val="0"/>
            <w:vAlign w:val="center"/>
          </w:tcPr>
          <w:p w14:paraId="33A5151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1348" w:type="dxa"/>
            <w:tcBorders>
              <w:top w:val="nil"/>
              <w:left w:val="nil"/>
              <w:bottom w:val="single" w:color="auto" w:sz="4" w:space="0"/>
              <w:right w:val="single" w:color="auto" w:sz="4" w:space="0"/>
            </w:tcBorders>
            <w:noWrap w:val="0"/>
            <w:vAlign w:val="center"/>
          </w:tcPr>
          <w:p w14:paraId="6153A76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7134F5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《中华人民共和国港口法》第三十五条；</w:t>
            </w:r>
          </w:p>
          <w:p w14:paraId="39FFB65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《港口危险货物管理规定》（交通部令</w:t>
            </w:r>
            <w:r>
              <w:rPr>
                <w:rFonts w:ascii="仿宋_GB2312" w:hAnsi="宋体" w:eastAsia="仿宋_GB2312" w:cs="仿宋_GB2312"/>
                <w:kern w:val="0"/>
                <w:sz w:val="24"/>
                <w:szCs w:val="24"/>
              </w:rPr>
              <w:t>2003</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9</w:t>
            </w:r>
            <w:r>
              <w:rPr>
                <w:rFonts w:hint="eastAsia" w:ascii="仿宋_GB2312" w:hAnsi="宋体" w:eastAsia="仿宋_GB2312" w:cs="仿宋_GB2312"/>
                <w:kern w:val="0"/>
                <w:sz w:val="24"/>
                <w:szCs w:val="24"/>
              </w:rPr>
              <w:t>号）第十七条。</w:t>
            </w:r>
          </w:p>
        </w:tc>
        <w:tc>
          <w:tcPr>
            <w:tcW w:w="891" w:type="dxa"/>
            <w:tcBorders>
              <w:top w:val="nil"/>
              <w:left w:val="nil"/>
              <w:bottom w:val="single" w:color="auto" w:sz="4" w:space="0"/>
              <w:right w:val="single" w:color="auto" w:sz="4" w:space="0"/>
            </w:tcBorders>
            <w:noWrap w:val="0"/>
            <w:vAlign w:val="center"/>
          </w:tcPr>
          <w:p w14:paraId="07C292D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A80EAAC">
        <w:tblPrEx>
          <w:tblCellMar>
            <w:top w:w="0" w:type="dxa"/>
            <w:left w:w="108" w:type="dxa"/>
            <w:bottom w:w="0" w:type="dxa"/>
            <w:right w:w="108" w:type="dxa"/>
          </w:tblCellMar>
        </w:tblPrEx>
        <w:trPr>
          <w:wBefore w:w="0" w:type="auto"/>
          <w:trHeight w:val="2489" w:hRule="atLeast"/>
        </w:trPr>
        <w:tc>
          <w:tcPr>
            <w:tcW w:w="751" w:type="dxa"/>
            <w:tcBorders>
              <w:top w:val="nil"/>
              <w:left w:val="single" w:color="auto" w:sz="4" w:space="0"/>
              <w:bottom w:val="single" w:color="auto" w:sz="4" w:space="0"/>
              <w:right w:val="single" w:color="auto" w:sz="4" w:space="0"/>
            </w:tcBorders>
            <w:noWrap w:val="0"/>
            <w:vAlign w:val="center"/>
          </w:tcPr>
          <w:p w14:paraId="1985CBB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市文体旅游局</w:t>
            </w:r>
          </w:p>
        </w:tc>
        <w:tc>
          <w:tcPr>
            <w:tcW w:w="774" w:type="dxa"/>
            <w:tcBorders>
              <w:top w:val="nil"/>
              <w:left w:val="nil"/>
              <w:bottom w:val="single" w:color="auto" w:sz="4" w:space="0"/>
              <w:right w:val="single" w:color="auto" w:sz="4" w:space="0"/>
            </w:tcBorders>
            <w:noWrap w:val="0"/>
            <w:vAlign w:val="center"/>
          </w:tcPr>
          <w:p w14:paraId="3D02FB2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1496" w:type="dxa"/>
            <w:tcBorders>
              <w:top w:val="nil"/>
              <w:left w:val="nil"/>
              <w:bottom w:val="single" w:color="auto" w:sz="4" w:space="0"/>
              <w:right w:val="single" w:color="auto" w:sz="4" w:space="0"/>
            </w:tcBorders>
            <w:noWrap w:val="0"/>
            <w:vAlign w:val="center"/>
          </w:tcPr>
          <w:p w14:paraId="294D3CB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加工贸易项下光盘进出口审核</w:t>
            </w:r>
          </w:p>
        </w:tc>
        <w:tc>
          <w:tcPr>
            <w:tcW w:w="843" w:type="dxa"/>
            <w:tcBorders>
              <w:top w:val="nil"/>
              <w:left w:val="nil"/>
              <w:bottom w:val="single" w:color="auto" w:sz="4" w:space="0"/>
              <w:right w:val="single" w:color="auto" w:sz="4" w:space="0"/>
            </w:tcBorders>
            <w:noWrap w:val="0"/>
            <w:vAlign w:val="center"/>
          </w:tcPr>
          <w:p w14:paraId="5100CF0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29</w:t>
            </w:r>
          </w:p>
        </w:tc>
        <w:tc>
          <w:tcPr>
            <w:tcW w:w="1348" w:type="dxa"/>
            <w:tcBorders>
              <w:top w:val="nil"/>
              <w:left w:val="nil"/>
              <w:bottom w:val="single" w:color="auto" w:sz="4" w:space="0"/>
              <w:right w:val="single" w:color="auto" w:sz="4" w:space="0"/>
            </w:tcBorders>
            <w:noWrap w:val="0"/>
            <w:vAlign w:val="center"/>
          </w:tcPr>
          <w:p w14:paraId="38AEADD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B911DF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《国务院关于第三批取消和调整行政审批项目的决定》（国发〔</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w:t>
            </w:r>
            <w:r>
              <w:rPr>
                <w:rFonts w:hint="eastAsia" w:ascii="仿宋_GB2312" w:hAnsi="宋体" w:eastAsia="仿宋_GB2312" w:cs="仿宋_GB2312"/>
                <w:kern w:val="0"/>
                <w:sz w:val="24"/>
                <w:szCs w:val="24"/>
              </w:rPr>
              <w:t>号）；</w:t>
            </w:r>
          </w:p>
          <w:p w14:paraId="0FBD757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《广东省人民政府第四轮行政审批事项调整目录》（粤府令第</w:t>
            </w:r>
            <w:r>
              <w:rPr>
                <w:rFonts w:ascii="仿宋_GB2312" w:hAnsi="宋体" w:eastAsia="仿宋_GB2312" w:cs="仿宋_GB2312"/>
                <w:kern w:val="0"/>
                <w:sz w:val="24"/>
                <w:szCs w:val="24"/>
              </w:rPr>
              <w:t>142</w:t>
            </w:r>
            <w:r>
              <w:rPr>
                <w:rFonts w:hint="eastAsia" w:ascii="仿宋_GB2312" w:hAnsi="宋体" w:eastAsia="仿宋_GB2312" w:cs="仿宋_GB2312"/>
                <w:kern w:val="0"/>
                <w:sz w:val="24"/>
                <w:szCs w:val="24"/>
              </w:rPr>
              <w:t>号）下放实施目录第</w:t>
            </w:r>
            <w:r>
              <w:rPr>
                <w:rFonts w:ascii="仿宋_GB2312" w:hAnsi="宋体" w:eastAsia="仿宋_GB2312" w:cs="仿宋_GB2312"/>
                <w:kern w:val="0"/>
                <w:sz w:val="24"/>
                <w:szCs w:val="24"/>
              </w:rPr>
              <w:t>59</w:t>
            </w:r>
            <w:r>
              <w:rPr>
                <w:rFonts w:hint="eastAsia" w:ascii="仿宋_GB2312" w:hAnsi="宋体" w:eastAsia="仿宋_GB2312" w:cs="仿宋_GB2312"/>
                <w:kern w:val="0"/>
                <w:sz w:val="24"/>
                <w:szCs w:val="24"/>
              </w:rPr>
              <w:t>项。</w:t>
            </w:r>
          </w:p>
        </w:tc>
        <w:tc>
          <w:tcPr>
            <w:tcW w:w="891" w:type="dxa"/>
            <w:tcBorders>
              <w:top w:val="nil"/>
              <w:left w:val="nil"/>
              <w:bottom w:val="single" w:color="auto" w:sz="4" w:space="0"/>
              <w:right w:val="single" w:color="auto" w:sz="4" w:space="0"/>
            </w:tcBorders>
            <w:noWrap w:val="0"/>
            <w:vAlign w:val="center"/>
          </w:tcPr>
          <w:p w14:paraId="42166DE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207EFD8">
        <w:tblPrEx>
          <w:tblCellMar>
            <w:top w:w="0" w:type="dxa"/>
            <w:left w:w="108" w:type="dxa"/>
            <w:bottom w:w="0" w:type="dxa"/>
            <w:right w:w="108" w:type="dxa"/>
          </w:tblCellMar>
        </w:tblPrEx>
        <w:trPr>
          <w:wBefore w:w="0" w:type="auto"/>
          <w:trHeight w:val="1679" w:hRule="atLeast"/>
        </w:trPr>
        <w:tc>
          <w:tcPr>
            <w:tcW w:w="751" w:type="dxa"/>
            <w:vMerge w:val="restart"/>
            <w:tcBorders>
              <w:top w:val="nil"/>
              <w:left w:val="single" w:color="auto" w:sz="4" w:space="0"/>
              <w:bottom w:val="single" w:color="000000" w:sz="4" w:space="0"/>
              <w:right w:val="single" w:color="auto" w:sz="4" w:space="0"/>
            </w:tcBorders>
            <w:noWrap w:val="0"/>
            <w:vAlign w:val="center"/>
          </w:tcPr>
          <w:p w14:paraId="4D82A70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市外事局</w:t>
            </w:r>
          </w:p>
        </w:tc>
        <w:tc>
          <w:tcPr>
            <w:tcW w:w="774" w:type="dxa"/>
            <w:tcBorders>
              <w:top w:val="nil"/>
              <w:left w:val="nil"/>
              <w:bottom w:val="single" w:color="auto" w:sz="4" w:space="0"/>
              <w:right w:val="single" w:color="auto" w:sz="4" w:space="0"/>
            </w:tcBorders>
            <w:noWrap w:val="0"/>
            <w:vAlign w:val="center"/>
          </w:tcPr>
          <w:p w14:paraId="75B7F7D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1496" w:type="dxa"/>
            <w:tcBorders>
              <w:top w:val="nil"/>
              <w:left w:val="nil"/>
              <w:bottom w:val="single" w:color="auto" w:sz="4" w:space="0"/>
              <w:right w:val="single" w:color="auto" w:sz="4" w:space="0"/>
            </w:tcBorders>
            <w:noWrap w:val="0"/>
            <w:vAlign w:val="center"/>
          </w:tcPr>
          <w:p w14:paraId="1CE1EBC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因公出国审批及因公护照颁发</w:t>
            </w:r>
          </w:p>
        </w:tc>
        <w:tc>
          <w:tcPr>
            <w:tcW w:w="843" w:type="dxa"/>
            <w:tcBorders>
              <w:top w:val="nil"/>
              <w:left w:val="nil"/>
              <w:bottom w:val="single" w:color="auto" w:sz="4" w:space="0"/>
              <w:right w:val="single" w:color="auto" w:sz="4" w:space="0"/>
            </w:tcBorders>
            <w:noWrap w:val="0"/>
            <w:vAlign w:val="center"/>
          </w:tcPr>
          <w:p w14:paraId="594E4D7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30</w:t>
            </w:r>
          </w:p>
        </w:tc>
        <w:tc>
          <w:tcPr>
            <w:tcW w:w="1348" w:type="dxa"/>
            <w:tcBorders>
              <w:top w:val="nil"/>
              <w:left w:val="nil"/>
              <w:bottom w:val="single" w:color="auto" w:sz="4" w:space="0"/>
              <w:right w:val="single" w:color="auto" w:sz="4" w:space="0"/>
            </w:tcBorders>
            <w:noWrap w:val="0"/>
            <w:vAlign w:val="center"/>
          </w:tcPr>
          <w:p w14:paraId="040E08E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7BA4D94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《出入境管理法》第六条；</w:t>
            </w:r>
          </w:p>
          <w:p w14:paraId="5C0DC86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《护照法》第四条；</w:t>
            </w:r>
          </w:p>
          <w:p w14:paraId="7304193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《关于全国外事管理工作的若干规定》（中发〔</w:t>
            </w:r>
            <w:r>
              <w:rPr>
                <w:rFonts w:ascii="仿宋_GB2312" w:hAnsi="宋体" w:eastAsia="仿宋_GB2312" w:cs="仿宋_GB2312"/>
                <w:kern w:val="0"/>
                <w:sz w:val="24"/>
                <w:szCs w:val="24"/>
              </w:rPr>
              <w:t>2000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17</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32B38A3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032DFCF">
        <w:tblPrEx>
          <w:tblCellMar>
            <w:top w:w="0" w:type="dxa"/>
            <w:left w:w="108" w:type="dxa"/>
            <w:bottom w:w="0" w:type="dxa"/>
            <w:right w:w="108" w:type="dxa"/>
          </w:tblCellMar>
        </w:tblPrEx>
        <w:trPr>
          <w:wBefore w:w="0" w:type="auto"/>
          <w:trHeight w:val="3188"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70EC9C53">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2638FB9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1496" w:type="dxa"/>
            <w:tcBorders>
              <w:top w:val="nil"/>
              <w:left w:val="nil"/>
              <w:bottom w:val="single" w:color="auto" w:sz="4" w:space="0"/>
              <w:right w:val="single" w:color="auto" w:sz="4" w:space="0"/>
            </w:tcBorders>
            <w:noWrap w:val="0"/>
            <w:vAlign w:val="center"/>
          </w:tcPr>
          <w:p w14:paraId="1241B4E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因公赴港澳审批及因公赴港澳通行证的颁发</w:t>
            </w:r>
          </w:p>
        </w:tc>
        <w:tc>
          <w:tcPr>
            <w:tcW w:w="843" w:type="dxa"/>
            <w:tcBorders>
              <w:top w:val="nil"/>
              <w:left w:val="nil"/>
              <w:bottom w:val="single" w:color="auto" w:sz="4" w:space="0"/>
              <w:right w:val="single" w:color="auto" w:sz="4" w:space="0"/>
            </w:tcBorders>
            <w:noWrap w:val="0"/>
            <w:vAlign w:val="center"/>
          </w:tcPr>
          <w:p w14:paraId="28A028B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31</w:t>
            </w:r>
          </w:p>
        </w:tc>
        <w:tc>
          <w:tcPr>
            <w:tcW w:w="1348" w:type="dxa"/>
            <w:tcBorders>
              <w:top w:val="nil"/>
              <w:left w:val="nil"/>
              <w:bottom w:val="single" w:color="auto" w:sz="4" w:space="0"/>
              <w:right w:val="single" w:color="auto" w:sz="4" w:space="0"/>
            </w:tcBorders>
            <w:noWrap w:val="0"/>
            <w:vAlign w:val="center"/>
          </w:tcPr>
          <w:p w14:paraId="356D091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699F84C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《关于进一步做好我省因公赴港澳审批管理工作的通知》（粤府办〔</w:t>
            </w:r>
            <w:r>
              <w:rPr>
                <w:rFonts w:ascii="仿宋_GB2312" w:hAnsi="宋体" w:eastAsia="仿宋_GB2312" w:cs="仿宋_GB2312"/>
                <w:kern w:val="0"/>
                <w:sz w:val="24"/>
                <w:szCs w:val="24"/>
              </w:rPr>
              <w:t>2005</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46</w:t>
            </w:r>
            <w:r>
              <w:rPr>
                <w:rFonts w:hint="eastAsia" w:ascii="仿宋_GB2312" w:hAnsi="宋体" w:eastAsia="仿宋_GB2312" w:cs="仿宋_GB2312"/>
                <w:kern w:val="0"/>
                <w:sz w:val="24"/>
                <w:szCs w:val="24"/>
              </w:rPr>
              <w:t>号）；</w:t>
            </w:r>
          </w:p>
          <w:p w14:paraId="0BAD869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《签发＜因公往来香港澳门特别行政区通行证＞及签注工作细则》（港办联字〔</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295</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4DEAA88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7F84F99">
        <w:tblPrEx>
          <w:tblCellMar>
            <w:top w:w="0" w:type="dxa"/>
            <w:left w:w="108" w:type="dxa"/>
            <w:bottom w:w="0" w:type="dxa"/>
            <w:right w:w="108" w:type="dxa"/>
          </w:tblCellMar>
        </w:tblPrEx>
        <w:trPr>
          <w:wBefore w:w="0" w:type="auto"/>
          <w:trHeight w:val="3405" w:hRule="atLeast"/>
        </w:trPr>
        <w:tc>
          <w:tcPr>
            <w:tcW w:w="751" w:type="dxa"/>
            <w:vMerge w:val="restart"/>
            <w:tcBorders>
              <w:top w:val="nil"/>
              <w:left w:val="single" w:color="auto" w:sz="4" w:space="0"/>
              <w:bottom w:val="single" w:color="000000" w:sz="4" w:space="0"/>
              <w:right w:val="single" w:color="auto" w:sz="4" w:space="0"/>
            </w:tcBorders>
            <w:noWrap w:val="0"/>
            <w:vAlign w:val="center"/>
          </w:tcPr>
          <w:p w14:paraId="5423343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市外事局</w:t>
            </w:r>
          </w:p>
        </w:tc>
        <w:tc>
          <w:tcPr>
            <w:tcW w:w="774" w:type="dxa"/>
            <w:tcBorders>
              <w:top w:val="nil"/>
              <w:left w:val="nil"/>
              <w:bottom w:val="single" w:color="auto" w:sz="4" w:space="0"/>
              <w:right w:val="single" w:color="auto" w:sz="4" w:space="0"/>
            </w:tcBorders>
            <w:noWrap w:val="0"/>
            <w:vAlign w:val="center"/>
          </w:tcPr>
          <w:p w14:paraId="2E87544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1496" w:type="dxa"/>
            <w:tcBorders>
              <w:top w:val="nil"/>
              <w:left w:val="nil"/>
              <w:bottom w:val="single" w:color="auto" w:sz="4" w:space="0"/>
              <w:right w:val="single" w:color="auto" w:sz="4" w:space="0"/>
            </w:tcBorders>
            <w:noWrap w:val="0"/>
            <w:vAlign w:val="center"/>
          </w:tcPr>
          <w:p w14:paraId="3AE8C1F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外国人来华邀请确认函的审发</w:t>
            </w:r>
          </w:p>
        </w:tc>
        <w:tc>
          <w:tcPr>
            <w:tcW w:w="843" w:type="dxa"/>
            <w:tcBorders>
              <w:top w:val="nil"/>
              <w:left w:val="nil"/>
              <w:bottom w:val="single" w:color="auto" w:sz="4" w:space="0"/>
              <w:right w:val="single" w:color="auto" w:sz="4" w:space="0"/>
            </w:tcBorders>
            <w:noWrap w:val="0"/>
            <w:vAlign w:val="center"/>
          </w:tcPr>
          <w:p w14:paraId="7B1EB10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32</w:t>
            </w:r>
          </w:p>
        </w:tc>
        <w:tc>
          <w:tcPr>
            <w:tcW w:w="1348" w:type="dxa"/>
            <w:tcBorders>
              <w:top w:val="nil"/>
              <w:left w:val="nil"/>
              <w:bottom w:val="single" w:color="auto" w:sz="4" w:space="0"/>
              <w:right w:val="single" w:color="auto" w:sz="4" w:space="0"/>
            </w:tcBorders>
            <w:noWrap w:val="0"/>
            <w:vAlign w:val="center"/>
          </w:tcPr>
          <w:p w14:paraId="7C27574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031193F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《关于改进签证通知办法、简化签证手续的通知》（外发〔</w:t>
            </w:r>
            <w:r>
              <w:rPr>
                <w:rFonts w:ascii="仿宋_GB2312" w:hAnsi="宋体" w:eastAsia="仿宋_GB2312" w:cs="仿宋_GB2312"/>
                <w:kern w:val="0"/>
                <w:sz w:val="24"/>
                <w:szCs w:val="24"/>
              </w:rPr>
              <w:t>1999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15</w:t>
            </w:r>
            <w:r>
              <w:rPr>
                <w:rFonts w:hint="eastAsia" w:ascii="仿宋_GB2312" w:hAnsi="宋体" w:eastAsia="仿宋_GB2312" w:cs="仿宋_GB2312"/>
                <w:kern w:val="0"/>
                <w:sz w:val="24"/>
                <w:szCs w:val="24"/>
              </w:rPr>
              <w:t>号）；</w:t>
            </w:r>
          </w:p>
          <w:p w14:paraId="03D6ED2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《外交部关于同意广州、深圳、珠海、湛江、汕头市自行办理本市临时因公出国人员护照、签证和外国人来华签证事的复函》（外领三函〔</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265</w:t>
            </w:r>
            <w:r>
              <w:rPr>
                <w:rFonts w:hint="eastAsia" w:ascii="仿宋_GB2312" w:hAnsi="宋体" w:eastAsia="仿宋_GB2312" w:cs="仿宋_GB2312"/>
                <w:kern w:val="0"/>
                <w:sz w:val="24"/>
                <w:szCs w:val="24"/>
              </w:rPr>
              <w:t>号）；</w:t>
            </w:r>
          </w:p>
          <w:p w14:paraId="1D962DA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《关于被授权单位办理邀请外国人来华手续的暂行管理办法》（外发〔</w:t>
            </w:r>
            <w:r>
              <w:rPr>
                <w:rFonts w:ascii="仿宋_GB2312" w:hAnsi="宋体" w:eastAsia="仿宋_GB2312" w:cs="仿宋_GB2312"/>
                <w:kern w:val="0"/>
                <w:sz w:val="24"/>
                <w:szCs w:val="24"/>
              </w:rPr>
              <w:t>2010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31</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6A924CA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96991DE">
        <w:tblPrEx>
          <w:tblCellMar>
            <w:top w:w="0" w:type="dxa"/>
            <w:left w:w="108" w:type="dxa"/>
            <w:bottom w:w="0" w:type="dxa"/>
            <w:right w:w="108" w:type="dxa"/>
          </w:tblCellMar>
        </w:tblPrEx>
        <w:trPr>
          <w:wBefore w:w="0" w:type="auto"/>
          <w:trHeight w:val="228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31363B6D">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63214A6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1496" w:type="dxa"/>
            <w:tcBorders>
              <w:top w:val="nil"/>
              <w:left w:val="nil"/>
              <w:bottom w:val="single" w:color="auto" w:sz="4" w:space="0"/>
              <w:right w:val="single" w:color="auto" w:sz="4" w:space="0"/>
            </w:tcBorders>
            <w:noWrap w:val="0"/>
            <w:vAlign w:val="center"/>
          </w:tcPr>
          <w:p w14:paraId="1803C87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与香港、澳门之间官方、半官方往来及重要民间交往活动的核准</w:t>
            </w:r>
          </w:p>
        </w:tc>
        <w:tc>
          <w:tcPr>
            <w:tcW w:w="843" w:type="dxa"/>
            <w:tcBorders>
              <w:top w:val="nil"/>
              <w:left w:val="nil"/>
              <w:bottom w:val="single" w:color="auto" w:sz="4" w:space="0"/>
              <w:right w:val="single" w:color="auto" w:sz="4" w:space="0"/>
            </w:tcBorders>
            <w:noWrap w:val="0"/>
            <w:vAlign w:val="center"/>
          </w:tcPr>
          <w:p w14:paraId="2010821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33</w:t>
            </w:r>
          </w:p>
        </w:tc>
        <w:tc>
          <w:tcPr>
            <w:tcW w:w="1348" w:type="dxa"/>
            <w:tcBorders>
              <w:top w:val="nil"/>
              <w:left w:val="nil"/>
              <w:bottom w:val="single" w:color="auto" w:sz="4" w:space="0"/>
              <w:right w:val="single" w:color="auto" w:sz="4" w:space="0"/>
            </w:tcBorders>
            <w:noWrap w:val="0"/>
            <w:vAlign w:val="center"/>
          </w:tcPr>
          <w:p w14:paraId="3DA09E1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5F2AAB4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《关于严格遵守与港澳官方往来有关规定的通知》（粤府〔</w:t>
            </w:r>
            <w:r>
              <w:rPr>
                <w:rFonts w:ascii="仿宋_GB2312" w:hAnsi="宋体" w:eastAsia="仿宋_GB2312" w:cs="仿宋_GB2312"/>
                <w:kern w:val="0"/>
                <w:sz w:val="24"/>
                <w:szCs w:val="24"/>
              </w:rPr>
              <w:t>2000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465</w:t>
            </w:r>
            <w:r>
              <w:rPr>
                <w:rFonts w:hint="eastAsia" w:ascii="仿宋_GB2312" w:hAnsi="宋体" w:eastAsia="仿宋_GB2312" w:cs="仿宋_GB2312"/>
                <w:kern w:val="0"/>
                <w:sz w:val="24"/>
                <w:szCs w:val="24"/>
              </w:rPr>
              <w:t>号）；</w:t>
            </w:r>
          </w:p>
          <w:p w14:paraId="1384D09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《珠海市涉港澳事务管理办法》（珠府〔</w:t>
            </w:r>
            <w:r>
              <w:rPr>
                <w:rFonts w:ascii="仿宋_GB2312" w:hAnsi="宋体" w:eastAsia="仿宋_GB2312" w:cs="仿宋_GB2312"/>
                <w:kern w:val="0"/>
                <w:sz w:val="24"/>
                <w:szCs w:val="24"/>
              </w:rPr>
              <w:t>2008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号）第六条。</w:t>
            </w:r>
          </w:p>
        </w:tc>
        <w:tc>
          <w:tcPr>
            <w:tcW w:w="891" w:type="dxa"/>
            <w:tcBorders>
              <w:top w:val="nil"/>
              <w:left w:val="nil"/>
              <w:bottom w:val="single" w:color="auto" w:sz="4" w:space="0"/>
              <w:right w:val="single" w:color="auto" w:sz="4" w:space="0"/>
            </w:tcBorders>
            <w:noWrap w:val="0"/>
            <w:vAlign w:val="center"/>
          </w:tcPr>
          <w:p w14:paraId="0EADC8A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6693E77">
        <w:tblPrEx>
          <w:tblCellMar>
            <w:top w:w="0" w:type="dxa"/>
            <w:left w:w="108" w:type="dxa"/>
            <w:bottom w:w="0" w:type="dxa"/>
            <w:right w:w="108" w:type="dxa"/>
          </w:tblCellMar>
        </w:tblPrEx>
        <w:trPr>
          <w:wBefore w:w="0" w:type="auto"/>
          <w:trHeight w:val="1575" w:hRule="atLeast"/>
        </w:trPr>
        <w:tc>
          <w:tcPr>
            <w:tcW w:w="751" w:type="dxa"/>
            <w:tcBorders>
              <w:top w:val="nil"/>
              <w:left w:val="single" w:color="auto" w:sz="4" w:space="0"/>
              <w:bottom w:val="single" w:color="auto" w:sz="4" w:space="0"/>
              <w:right w:val="single" w:color="auto" w:sz="4" w:space="0"/>
            </w:tcBorders>
            <w:noWrap w:val="0"/>
            <w:vAlign w:val="center"/>
          </w:tcPr>
          <w:p w14:paraId="02E9468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市统计局</w:t>
            </w:r>
          </w:p>
        </w:tc>
        <w:tc>
          <w:tcPr>
            <w:tcW w:w="774" w:type="dxa"/>
            <w:tcBorders>
              <w:top w:val="nil"/>
              <w:left w:val="nil"/>
              <w:bottom w:val="single" w:color="auto" w:sz="4" w:space="0"/>
              <w:right w:val="single" w:color="auto" w:sz="4" w:space="0"/>
            </w:tcBorders>
            <w:noWrap w:val="0"/>
            <w:vAlign w:val="center"/>
          </w:tcPr>
          <w:p w14:paraId="1D99979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1496" w:type="dxa"/>
            <w:tcBorders>
              <w:top w:val="nil"/>
              <w:left w:val="nil"/>
              <w:bottom w:val="single" w:color="auto" w:sz="4" w:space="0"/>
              <w:right w:val="single" w:color="auto" w:sz="4" w:space="0"/>
            </w:tcBorders>
            <w:noWrap w:val="0"/>
            <w:vAlign w:val="center"/>
          </w:tcPr>
          <w:p w14:paraId="0EAD252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部门系统外统计调查项目立项的审批</w:t>
            </w:r>
          </w:p>
        </w:tc>
        <w:tc>
          <w:tcPr>
            <w:tcW w:w="843" w:type="dxa"/>
            <w:tcBorders>
              <w:top w:val="nil"/>
              <w:left w:val="nil"/>
              <w:bottom w:val="single" w:color="auto" w:sz="4" w:space="0"/>
              <w:right w:val="single" w:color="auto" w:sz="4" w:space="0"/>
            </w:tcBorders>
            <w:noWrap w:val="0"/>
            <w:vAlign w:val="center"/>
          </w:tcPr>
          <w:p w14:paraId="0655A1C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34</w:t>
            </w:r>
          </w:p>
        </w:tc>
        <w:tc>
          <w:tcPr>
            <w:tcW w:w="1348" w:type="dxa"/>
            <w:tcBorders>
              <w:top w:val="nil"/>
              <w:left w:val="nil"/>
              <w:bottom w:val="single" w:color="auto" w:sz="4" w:space="0"/>
              <w:right w:val="single" w:color="auto" w:sz="4" w:space="0"/>
            </w:tcBorders>
            <w:noWrap w:val="0"/>
            <w:vAlign w:val="center"/>
          </w:tcPr>
          <w:p w14:paraId="33A1744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5F6B85B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《中华人民共和国统计法》第十二条。</w:t>
            </w:r>
          </w:p>
        </w:tc>
        <w:tc>
          <w:tcPr>
            <w:tcW w:w="891" w:type="dxa"/>
            <w:tcBorders>
              <w:top w:val="nil"/>
              <w:left w:val="nil"/>
              <w:bottom w:val="single" w:color="auto" w:sz="4" w:space="0"/>
              <w:right w:val="single" w:color="auto" w:sz="4" w:space="0"/>
            </w:tcBorders>
            <w:noWrap w:val="0"/>
            <w:vAlign w:val="center"/>
          </w:tcPr>
          <w:p w14:paraId="1731126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05C753A">
        <w:tblPrEx>
          <w:tblCellMar>
            <w:top w:w="0" w:type="dxa"/>
            <w:left w:w="108" w:type="dxa"/>
            <w:bottom w:w="0" w:type="dxa"/>
            <w:right w:w="108" w:type="dxa"/>
          </w:tblCellMar>
        </w:tblPrEx>
        <w:trPr>
          <w:wBefore w:w="0" w:type="auto"/>
          <w:trHeight w:val="1635"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36D53C18">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市保密局</w:t>
            </w:r>
          </w:p>
        </w:tc>
        <w:tc>
          <w:tcPr>
            <w:tcW w:w="774" w:type="dxa"/>
            <w:vMerge w:val="restart"/>
            <w:tcBorders>
              <w:top w:val="nil"/>
              <w:left w:val="single" w:color="auto" w:sz="4" w:space="0"/>
              <w:bottom w:val="single" w:color="auto" w:sz="4" w:space="0"/>
              <w:right w:val="single" w:color="auto" w:sz="4" w:space="0"/>
            </w:tcBorders>
            <w:noWrap w:val="0"/>
            <w:vAlign w:val="center"/>
          </w:tcPr>
          <w:p w14:paraId="2F803E7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29</w:t>
            </w:r>
          </w:p>
        </w:tc>
        <w:tc>
          <w:tcPr>
            <w:tcW w:w="1496" w:type="dxa"/>
            <w:vMerge w:val="restart"/>
            <w:tcBorders>
              <w:top w:val="nil"/>
              <w:left w:val="single" w:color="auto" w:sz="4" w:space="0"/>
              <w:bottom w:val="single" w:color="auto" w:sz="4" w:space="0"/>
              <w:right w:val="single" w:color="auto" w:sz="4" w:space="0"/>
            </w:tcBorders>
            <w:noWrap w:val="0"/>
            <w:vAlign w:val="center"/>
          </w:tcPr>
          <w:p w14:paraId="2107E99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涉密工程、采购项目认定</w:t>
            </w:r>
          </w:p>
        </w:tc>
        <w:tc>
          <w:tcPr>
            <w:tcW w:w="843" w:type="dxa"/>
            <w:tcBorders>
              <w:top w:val="nil"/>
              <w:left w:val="nil"/>
              <w:bottom w:val="single" w:color="auto" w:sz="4" w:space="0"/>
              <w:right w:val="single" w:color="auto" w:sz="4" w:space="0"/>
            </w:tcBorders>
            <w:noWrap w:val="0"/>
            <w:vAlign w:val="center"/>
          </w:tcPr>
          <w:p w14:paraId="22E448F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35</w:t>
            </w:r>
          </w:p>
        </w:tc>
        <w:tc>
          <w:tcPr>
            <w:tcW w:w="1348" w:type="dxa"/>
            <w:tcBorders>
              <w:top w:val="nil"/>
              <w:left w:val="nil"/>
              <w:bottom w:val="single" w:color="auto" w:sz="4" w:space="0"/>
              <w:right w:val="single" w:color="auto" w:sz="4" w:space="0"/>
            </w:tcBorders>
            <w:noWrap w:val="0"/>
            <w:vAlign w:val="center"/>
          </w:tcPr>
          <w:p w14:paraId="67D32A3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涉密工程的认定</w:t>
            </w:r>
          </w:p>
        </w:tc>
        <w:tc>
          <w:tcPr>
            <w:tcW w:w="3750" w:type="dxa"/>
            <w:tcBorders>
              <w:top w:val="nil"/>
              <w:left w:val="nil"/>
              <w:bottom w:val="single" w:color="auto" w:sz="4" w:space="0"/>
              <w:right w:val="single" w:color="auto" w:sz="4" w:space="0"/>
            </w:tcBorders>
            <w:noWrap w:val="0"/>
            <w:vAlign w:val="center"/>
          </w:tcPr>
          <w:p w14:paraId="29F25DE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《中华人民共和国保守国家秘密法》第三十三条；</w:t>
            </w:r>
          </w:p>
          <w:p w14:paraId="05FB9C3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《中华人民共和国保守国家秘密法实施办法》第二十五条。</w:t>
            </w:r>
          </w:p>
        </w:tc>
        <w:tc>
          <w:tcPr>
            <w:tcW w:w="891" w:type="dxa"/>
            <w:tcBorders>
              <w:top w:val="nil"/>
              <w:left w:val="nil"/>
              <w:bottom w:val="single" w:color="auto" w:sz="4" w:space="0"/>
              <w:right w:val="single" w:color="auto" w:sz="4" w:space="0"/>
            </w:tcBorders>
            <w:noWrap w:val="0"/>
            <w:vAlign w:val="center"/>
          </w:tcPr>
          <w:p w14:paraId="4D16D89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CD1B624">
        <w:tblPrEx>
          <w:tblCellMar>
            <w:top w:w="0" w:type="dxa"/>
            <w:left w:w="108" w:type="dxa"/>
            <w:bottom w:w="0" w:type="dxa"/>
            <w:right w:w="108" w:type="dxa"/>
          </w:tblCellMar>
        </w:tblPrEx>
        <w:trPr>
          <w:wBefore w:w="0" w:type="auto"/>
          <w:trHeight w:val="1455"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611B3214">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7E081F45">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70C8FAF9">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2FD241B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36</w:t>
            </w:r>
          </w:p>
        </w:tc>
        <w:tc>
          <w:tcPr>
            <w:tcW w:w="1348" w:type="dxa"/>
            <w:tcBorders>
              <w:top w:val="nil"/>
              <w:left w:val="nil"/>
              <w:bottom w:val="single" w:color="auto" w:sz="4" w:space="0"/>
              <w:right w:val="single" w:color="auto" w:sz="4" w:space="0"/>
            </w:tcBorders>
            <w:noWrap w:val="0"/>
            <w:vAlign w:val="center"/>
          </w:tcPr>
          <w:p w14:paraId="487998D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涉密采购项目认定</w:t>
            </w:r>
          </w:p>
        </w:tc>
        <w:tc>
          <w:tcPr>
            <w:tcW w:w="3750" w:type="dxa"/>
            <w:tcBorders>
              <w:top w:val="nil"/>
              <w:left w:val="nil"/>
              <w:bottom w:val="single" w:color="auto" w:sz="4" w:space="0"/>
              <w:right w:val="single" w:color="auto" w:sz="4" w:space="0"/>
            </w:tcBorders>
            <w:noWrap w:val="0"/>
            <w:vAlign w:val="center"/>
          </w:tcPr>
          <w:p w14:paraId="3F8E1A0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《广东省实施</w:t>
            </w:r>
            <w:r>
              <w:rPr>
                <w:rFonts w:ascii="仿宋_GB2312" w:hAnsi="宋体" w:eastAsia="仿宋_GB2312" w:cs="仿宋_GB2312"/>
                <w:kern w:val="0"/>
                <w:sz w:val="24"/>
                <w:szCs w:val="24"/>
              </w:rPr>
              <w:t>&lt;</w:t>
            </w:r>
            <w:r>
              <w:rPr>
                <w:rFonts w:hint="eastAsia" w:ascii="仿宋_GB2312" w:hAnsi="宋体" w:eastAsia="仿宋_GB2312" w:cs="仿宋_GB2312"/>
                <w:kern w:val="0"/>
                <w:sz w:val="24"/>
                <w:szCs w:val="24"/>
              </w:rPr>
              <w:t>中华人民共和国招标投标法</w:t>
            </w:r>
            <w:r>
              <w:rPr>
                <w:rFonts w:ascii="仿宋_GB2312" w:hAnsi="宋体" w:eastAsia="仿宋_GB2312" w:cs="仿宋_GB2312"/>
                <w:kern w:val="0"/>
                <w:sz w:val="24"/>
                <w:szCs w:val="24"/>
              </w:rPr>
              <w:t>&gt;</w:t>
            </w:r>
            <w:r>
              <w:rPr>
                <w:rFonts w:hint="eastAsia" w:ascii="仿宋_GB2312" w:hAnsi="宋体" w:eastAsia="仿宋_GB2312" w:cs="仿宋_GB2312"/>
                <w:kern w:val="0"/>
                <w:sz w:val="24"/>
                <w:szCs w:val="24"/>
              </w:rPr>
              <w:t>办法》第十条。</w:t>
            </w:r>
          </w:p>
        </w:tc>
        <w:tc>
          <w:tcPr>
            <w:tcW w:w="891" w:type="dxa"/>
            <w:tcBorders>
              <w:top w:val="nil"/>
              <w:left w:val="nil"/>
              <w:bottom w:val="single" w:color="auto" w:sz="4" w:space="0"/>
              <w:right w:val="single" w:color="auto" w:sz="4" w:space="0"/>
            </w:tcBorders>
            <w:noWrap w:val="0"/>
            <w:vAlign w:val="center"/>
          </w:tcPr>
          <w:p w14:paraId="15BE4F2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6284C5C">
        <w:tblPrEx>
          <w:tblCellMar>
            <w:top w:w="0" w:type="dxa"/>
            <w:left w:w="108" w:type="dxa"/>
            <w:bottom w:w="0" w:type="dxa"/>
            <w:right w:w="108" w:type="dxa"/>
          </w:tblCellMar>
        </w:tblPrEx>
        <w:trPr>
          <w:wBefore w:w="0" w:type="auto"/>
          <w:trHeight w:val="1785"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4F31BBE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市住房公积金管理中心</w:t>
            </w:r>
          </w:p>
        </w:tc>
        <w:tc>
          <w:tcPr>
            <w:tcW w:w="774" w:type="dxa"/>
            <w:tcBorders>
              <w:top w:val="nil"/>
              <w:left w:val="nil"/>
              <w:bottom w:val="single" w:color="auto" w:sz="4" w:space="0"/>
              <w:right w:val="single" w:color="auto" w:sz="4" w:space="0"/>
            </w:tcBorders>
            <w:noWrap w:val="0"/>
            <w:vAlign w:val="center"/>
          </w:tcPr>
          <w:p w14:paraId="652E477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30</w:t>
            </w:r>
          </w:p>
        </w:tc>
        <w:tc>
          <w:tcPr>
            <w:tcW w:w="1496" w:type="dxa"/>
            <w:tcBorders>
              <w:top w:val="nil"/>
              <w:left w:val="nil"/>
              <w:bottom w:val="single" w:color="auto" w:sz="4" w:space="0"/>
              <w:right w:val="single" w:color="auto" w:sz="4" w:space="0"/>
            </w:tcBorders>
            <w:noWrap w:val="0"/>
            <w:vAlign w:val="center"/>
          </w:tcPr>
          <w:p w14:paraId="2FB184A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住房公积金缴存登记审批</w:t>
            </w:r>
          </w:p>
        </w:tc>
        <w:tc>
          <w:tcPr>
            <w:tcW w:w="843" w:type="dxa"/>
            <w:tcBorders>
              <w:top w:val="nil"/>
              <w:left w:val="nil"/>
              <w:bottom w:val="single" w:color="auto" w:sz="4" w:space="0"/>
              <w:right w:val="single" w:color="auto" w:sz="4" w:space="0"/>
            </w:tcBorders>
            <w:noWrap w:val="0"/>
            <w:vAlign w:val="center"/>
          </w:tcPr>
          <w:p w14:paraId="082C469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37</w:t>
            </w:r>
          </w:p>
        </w:tc>
        <w:tc>
          <w:tcPr>
            <w:tcW w:w="1348" w:type="dxa"/>
            <w:tcBorders>
              <w:top w:val="nil"/>
              <w:left w:val="nil"/>
              <w:bottom w:val="single" w:color="auto" w:sz="4" w:space="0"/>
              <w:right w:val="single" w:color="auto" w:sz="4" w:space="0"/>
            </w:tcBorders>
            <w:noWrap w:val="0"/>
            <w:vAlign w:val="center"/>
          </w:tcPr>
          <w:p w14:paraId="071B31F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5AEC045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国务院《住房公积金管理条例》（国务院令</w:t>
            </w:r>
            <w:r>
              <w:rPr>
                <w:rFonts w:ascii="仿宋_GB2312" w:hAnsi="宋体" w:eastAsia="仿宋_GB2312" w:cs="仿宋_GB2312"/>
                <w:kern w:val="0"/>
                <w:sz w:val="24"/>
                <w:szCs w:val="24"/>
              </w:rPr>
              <w:t>350</w:t>
            </w:r>
            <w:r>
              <w:rPr>
                <w:rFonts w:hint="eastAsia" w:ascii="仿宋_GB2312" w:hAnsi="宋体" w:eastAsia="仿宋_GB2312" w:cs="仿宋_GB2312"/>
                <w:kern w:val="0"/>
                <w:sz w:val="24"/>
                <w:szCs w:val="24"/>
              </w:rPr>
              <w:t>号）第十三条。</w:t>
            </w:r>
          </w:p>
        </w:tc>
        <w:tc>
          <w:tcPr>
            <w:tcW w:w="891" w:type="dxa"/>
            <w:tcBorders>
              <w:top w:val="nil"/>
              <w:left w:val="nil"/>
              <w:bottom w:val="single" w:color="auto" w:sz="4" w:space="0"/>
              <w:right w:val="single" w:color="auto" w:sz="4" w:space="0"/>
            </w:tcBorders>
            <w:noWrap w:val="0"/>
            <w:vAlign w:val="center"/>
          </w:tcPr>
          <w:p w14:paraId="6931241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E0314BD">
        <w:tblPrEx>
          <w:tblCellMar>
            <w:top w:w="0" w:type="dxa"/>
            <w:left w:w="108" w:type="dxa"/>
            <w:bottom w:w="0" w:type="dxa"/>
            <w:right w:w="108" w:type="dxa"/>
          </w:tblCellMar>
        </w:tblPrEx>
        <w:trPr>
          <w:wBefore w:w="0" w:type="auto"/>
          <w:trHeight w:val="1358"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2E36C864">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31BBA0E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31</w:t>
            </w:r>
          </w:p>
        </w:tc>
        <w:tc>
          <w:tcPr>
            <w:tcW w:w="1496" w:type="dxa"/>
            <w:tcBorders>
              <w:top w:val="nil"/>
              <w:left w:val="nil"/>
              <w:bottom w:val="single" w:color="auto" w:sz="4" w:space="0"/>
              <w:right w:val="single" w:color="auto" w:sz="4" w:space="0"/>
            </w:tcBorders>
            <w:noWrap w:val="0"/>
            <w:vAlign w:val="center"/>
          </w:tcPr>
          <w:p w14:paraId="6423BCB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住房基金使用审批</w:t>
            </w:r>
          </w:p>
        </w:tc>
        <w:tc>
          <w:tcPr>
            <w:tcW w:w="843" w:type="dxa"/>
            <w:tcBorders>
              <w:top w:val="nil"/>
              <w:left w:val="nil"/>
              <w:bottom w:val="single" w:color="auto" w:sz="4" w:space="0"/>
              <w:right w:val="single" w:color="auto" w:sz="4" w:space="0"/>
            </w:tcBorders>
            <w:noWrap w:val="0"/>
            <w:vAlign w:val="center"/>
          </w:tcPr>
          <w:p w14:paraId="3575ADE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38</w:t>
            </w:r>
          </w:p>
        </w:tc>
        <w:tc>
          <w:tcPr>
            <w:tcW w:w="1348" w:type="dxa"/>
            <w:tcBorders>
              <w:top w:val="nil"/>
              <w:left w:val="nil"/>
              <w:bottom w:val="single" w:color="auto" w:sz="4" w:space="0"/>
              <w:right w:val="single" w:color="auto" w:sz="4" w:space="0"/>
            </w:tcBorders>
            <w:noWrap w:val="0"/>
            <w:vAlign w:val="center"/>
          </w:tcPr>
          <w:p w14:paraId="6DC4054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0F779E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《关于加强公有住房出售收入管理的通知》（珠府办〔</w:t>
            </w:r>
            <w:r>
              <w:rPr>
                <w:rFonts w:ascii="仿宋_GB2312" w:hAnsi="宋体" w:eastAsia="仿宋_GB2312" w:cs="仿宋_GB2312"/>
                <w:kern w:val="0"/>
                <w:sz w:val="24"/>
                <w:szCs w:val="24"/>
              </w:rPr>
              <w:t>1996</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125</w:t>
            </w:r>
            <w:r>
              <w:rPr>
                <w:rFonts w:hint="eastAsia" w:ascii="仿宋_GB2312" w:hAnsi="宋体" w:eastAsia="仿宋_GB2312" w:cs="仿宋_GB2312"/>
                <w:kern w:val="0"/>
                <w:sz w:val="24"/>
                <w:szCs w:val="24"/>
              </w:rPr>
              <w:t>号）第三条。</w:t>
            </w:r>
          </w:p>
        </w:tc>
        <w:tc>
          <w:tcPr>
            <w:tcW w:w="891" w:type="dxa"/>
            <w:tcBorders>
              <w:top w:val="nil"/>
              <w:left w:val="nil"/>
              <w:bottom w:val="single" w:color="auto" w:sz="4" w:space="0"/>
              <w:right w:val="single" w:color="auto" w:sz="4" w:space="0"/>
            </w:tcBorders>
            <w:noWrap w:val="0"/>
            <w:vAlign w:val="center"/>
          </w:tcPr>
          <w:p w14:paraId="03C1ED5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2A8C428">
        <w:tblPrEx>
          <w:tblCellMar>
            <w:top w:w="0" w:type="dxa"/>
            <w:left w:w="108" w:type="dxa"/>
            <w:bottom w:w="0" w:type="dxa"/>
            <w:right w:w="108" w:type="dxa"/>
          </w:tblCellMar>
        </w:tblPrEx>
        <w:trPr>
          <w:wBefore w:w="0" w:type="auto"/>
          <w:trHeight w:val="870" w:hRule="atLeast"/>
        </w:trPr>
        <w:tc>
          <w:tcPr>
            <w:tcW w:w="751" w:type="dxa"/>
            <w:vMerge w:val="restart"/>
            <w:tcBorders>
              <w:top w:val="nil"/>
              <w:left w:val="single" w:color="auto" w:sz="4" w:space="0"/>
              <w:bottom w:val="single" w:color="000000" w:sz="4" w:space="0"/>
              <w:right w:val="single" w:color="auto" w:sz="4" w:space="0"/>
            </w:tcBorders>
            <w:noWrap w:val="0"/>
            <w:vAlign w:val="center"/>
          </w:tcPr>
          <w:p w14:paraId="0B52EE2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市房地产登记中心</w:t>
            </w:r>
          </w:p>
        </w:tc>
        <w:tc>
          <w:tcPr>
            <w:tcW w:w="774" w:type="dxa"/>
            <w:vMerge w:val="restart"/>
            <w:tcBorders>
              <w:top w:val="nil"/>
              <w:left w:val="single" w:color="auto" w:sz="4" w:space="0"/>
              <w:bottom w:val="single" w:color="auto" w:sz="4" w:space="0"/>
              <w:right w:val="single" w:color="auto" w:sz="4" w:space="0"/>
            </w:tcBorders>
            <w:noWrap w:val="0"/>
            <w:vAlign w:val="center"/>
          </w:tcPr>
          <w:p w14:paraId="2D00626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32</w:t>
            </w:r>
          </w:p>
        </w:tc>
        <w:tc>
          <w:tcPr>
            <w:tcW w:w="1496" w:type="dxa"/>
            <w:vMerge w:val="restart"/>
            <w:tcBorders>
              <w:top w:val="nil"/>
              <w:left w:val="single" w:color="auto" w:sz="4" w:space="0"/>
              <w:bottom w:val="single" w:color="auto" w:sz="4" w:space="0"/>
              <w:right w:val="single" w:color="auto" w:sz="4" w:space="0"/>
            </w:tcBorders>
            <w:noWrap w:val="0"/>
            <w:vAlign w:val="center"/>
          </w:tcPr>
          <w:p w14:paraId="0564E5B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房地产所有权、使用权登记</w:t>
            </w:r>
          </w:p>
        </w:tc>
        <w:tc>
          <w:tcPr>
            <w:tcW w:w="843" w:type="dxa"/>
            <w:tcBorders>
              <w:top w:val="nil"/>
              <w:left w:val="nil"/>
              <w:bottom w:val="single" w:color="auto" w:sz="4" w:space="0"/>
              <w:right w:val="single" w:color="auto" w:sz="4" w:space="0"/>
            </w:tcBorders>
            <w:noWrap w:val="0"/>
            <w:vAlign w:val="center"/>
          </w:tcPr>
          <w:p w14:paraId="779FBEA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39</w:t>
            </w:r>
          </w:p>
        </w:tc>
        <w:tc>
          <w:tcPr>
            <w:tcW w:w="1348" w:type="dxa"/>
            <w:tcBorders>
              <w:top w:val="nil"/>
              <w:left w:val="nil"/>
              <w:bottom w:val="single" w:color="auto" w:sz="4" w:space="0"/>
              <w:right w:val="single" w:color="auto" w:sz="4" w:space="0"/>
            </w:tcBorders>
            <w:noWrap w:val="0"/>
            <w:vAlign w:val="center"/>
          </w:tcPr>
          <w:p w14:paraId="6DD04EA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土地使用权初始登记</w:t>
            </w:r>
          </w:p>
        </w:tc>
        <w:tc>
          <w:tcPr>
            <w:tcW w:w="3750" w:type="dxa"/>
            <w:vMerge w:val="restart"/>
            <w:tcBorders>
              <w:top w:val="nil"/>
              <w:left w:val="single" w:color="auto" w:sz="4" w:space="0"/>
              <w:bottom w:val="single" w:color="auto" w:sz="4" w:space="0"/>
              <w:right w:val="single" w:color="auto" w:sz="4" w:space="0"/>
            </w:tcBorders>
            <w:noWrap w:val="0"/>
            <w:vAlign w:val="center"/>
          </w:tcPr>
          <w:p w14:paraId="79F71B1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《物权法》第十、十四条；</w:t>
            </w:r>
          </w:p>
          <w:p w14:paraId="72EF704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《土地登记办法》第三、三十一、三十二、三十三条；</w:t>
            </w:r>
          </w:p>
          <w:p w14:paraId="61F1C4E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《中华人民共和国城市房地产管理法》第六十、六十一条；</w:t>
            </w:r>
          </w:p>
          <w:p w14:paraId="5D9E72B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《房屋登记办法》第四、三十、三十六、三十七条；</w:t>
            </w:r>
          </w:p>
          <w:p w14:paraId="5A41D9FA">
            <w:pPr>
              <w:widowControl/>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《珠海市房地产登记条例》第四条；</w:t>
            </w:r>
          </w:p>
          <w:p w14:paraId="5F26EC7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《珠海市土地管理条例》第四条。</w:t>
            </w:r>
          </w:p>
        </w:tc>
        <w:tc>
          <w:tcPr>
            <w:tcW w:w="891" w:type="dxa"/>
            <w:vMerge w:val="restart"/>
            <w:tcBorders>
              <w:top w:val="nil"/>
              <w:left w:val="single" w:color="auto" w:sz="4" w:space="0"/>
              <w:bottom w:val="single" w:color="auto" w:sz="4" w:space="0"/>
              <w:right w:val="single" w:color="auto" w:sz="4" w:space="0"/>
            </w:tcBorders>
            <w:noWrap w:val="0"/>
            <w:vAlign w:val="center"/>
          </w:tcPr>
          <w:p w14:paraId="00B4411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90125A2">
        <w:tblPrEx>
          <w:tblCellMar>
            <w:top w:w="0" w:type="dxa"/>
            <w:left w:w="108" w:type="dxa"/>
            <w:bottom w:w="0" w:type="dxa"/>
            <w:right w:w="108" w:type="dxa"/>
          </w:tblCellMar>
        </w:tblPrEx>
        <w:trPr>
          <w:wBefore w:w="0" w:type="auto"/>
          <w:trHeight w:val="87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472981D7">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63687411">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6D47140E">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60A56B9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40</w:t>
            </w:r>
          </w:p>
        </w:tc>
        <w:tc>
          <w:tcPr>
            <w:tcW w:w="1348" w:type="dxa"/>
            <w:tcBorders>
              <w:top w:val="nil"/>
              <w:left w:val="nil"/>
              <w:bottom w:val="single" w:color="auto" w:sz="4" w:space="0"/>
              <w:right w:val="single" w:color="auto" w:sz="4" w:space="0"/>
            </w:tcBorders>
            <w:noWrap w:val="0"/>
            <w:vAlign w:val="center"/>
          </w:tcPr>
          <w:p w14:paraId="19851CB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集体土地所有权初始登记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020A6210">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624AF07E">
            <w:pPr>
              <w:widowControl/>
              <w:rPr>
                <w:rFonts w:ascii="仿宋_GB2312" w:hAnsi="宋体" w:eastAsia="仿宋_GB2312" w:cs="仿宋_GB2312"/>
                <w:kern w:val="0"/>
                <w:sz w:val="24"/>
                <w:szCs w:val="24"/>
              </w:rPr>
            </w:pPr>
          </w:p>
        </w:tc>
      </w:tr>
      <w:tr w14:paraId="1A0A977B">
        <w:tblPrEx>
          <w:tblCellMar>
            <w:top w:w="0" w:type="dxa"/>
            <w:left w:w="108" w:type="dxa"/>
            <w:bottom w:w="0" w:type="dxa"/>
            <w:right w:w="108" w:type="dxa"/>
          </w:tblCellMar>
        </w:tblPrEx>
        <w:trPr>
          <w:wBefore w:w="0" w:type="auto"/>
          <w:trHeight w:val="87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3AFDB1B7">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7E0A3BFD">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65AA4E28">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0B57B03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41</w:t>
            </w:r>
          </w:p>
        </w:tc>
        <w:tc>
          <w:tcPr>
            <w:tcW w:w="1348" w:type="dxa"/>
            <w:tcBorders>
              <w:top w:val="nil"/>
              <w:left w:val="nil"/>
              <w:bottom w:val="single" w:color="auto" w:sz="4" w:space="0"/>
              <w:right w:val="single" w:color="auto" w:sz="4" w:space="0"/>
            </w:tcBorders>
            <w:noWrap w:val="0"/>
            <w:vAlign w:val="center"/>
          </w:tcPr>
          <w:p w14:paraId="1623DCC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房屋所有权初始登记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260A5B2B">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37B0F47D">
            <w:pPr>
              <w:widowControl/>
              <w:rPr>
                <w:rFonts w:ascii="仿宋_GB2312" w:hAnsi="宋体" w:eastAsia="仿宋_GB2312" w:cs="仿宋_GB2312"/>
                <w:kern w:val="0"/>
                <w:sz w:val="24"/>
                <w:szCs w:val="24"/>
              </w:rPr>
            </w:pPr>
          </w:p>
        </w:tc>
      </w:tr>
      <w:tr w14:paraId="4C499E8E">
        <w:tblPrEx>
          <w:tblCellMar>
            <w:top w:w="0" w:type="dxa"/>
            <w:left w:w="108" w:type="dxa"/>
            <w:bottom w:w="0" w:type="dxa"/>
            <w:right w:w="108" w:type="dxa"/>
          </w:tblCellMar>
        </w:tblPrEx>
        <w:trPr>
          <w:wBefore w:w="0" w:type="auto"/>
          <w:trHeight w:val="687"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58D45B2D">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70F5E594">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2888290B">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3703F53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42</w:t>
            </w:r>
          </w:p>
        </w:tc>
        <w:tc>
          <w:tcPr>
            <w:tcW w:w="1348" w:type="dxa"/>
            <w:tcBorders>
              <w:top w:val="nil"/>
              <w:left w:val="nil"/>
              <w:bottom w:val="single" w:color="auto" w:sz="4" w:space="0"/>
              <w:right w:val="single" w:color="auto" w:sz="4" w:space="0"/>
            </w:tcBorders>
            <w:noWrap w:val="0"/>
            <w:vAlign w:val="center"/>
          </w:tcPr>
          <w:p w14:paraId="5486B86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房地产权变更登记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48E33BCF">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2CDA52F4">
            <w:pPr>
              <w:widowControl/>
              <w:rPr>
                <w:rFonts w:ascii="仿宋_GB2312" w:hAnsi="宋体" w:eastAsia="仿宋_GB2312" w:cs="仿宋_GB2312"/>
                <w:kern w:val="0"/>
                <w:sz w:val="24"/>
                <w:szCs w:val="24"/>
              </w:rPr>
            </w:pPr>
          </w:p>
        </w:tc>
      </w:tr>
      <w:tr w14:paraId="0E448CD9">
        <w:tblPrEx>
          <w:tblCellMar>
            <w:top w:w="0" w:type="dxa"/>
            <w:left w:w="108" w:type="dxa"/>
            <w:bottom w:w="0" w:type="dxa"/>
            <w:right w:w="108" w:type="dxa"/>
          </w:tblCellMar>
        </w:tblPrEx>
        <w:trPr>
          <w:wBefore w:w="0" w:type="auto"/>
          <w:trHeight w:val="659"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55EF61F1">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256E7F3A">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5D7D6B67">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5522DC0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43</w:t>
            </w:r>
          </w:p>
        </w:tc>
        <w:tc>
          <w:tcPr>
            <w:tcW w:w="1348" w:type="dxa"/>
            <w:tcBorders>
              <w:top w:val="nil"/>
              <w:left w:val="nil"/>
              <w:bottom w:val="single" w:color="auto" w:sz="4" w:space="0"/>
              <w:right w:val="single" w:color="auto" w:sz="4" w:space="0"/>
            </w:tcBorders>
            <w:noWrap w:val="0"/>
            <w:vAlign w:val="center"/>
          </w:tcPr>
          <w:p w14:paraId="6A81BF0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房地产权转移登记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3A14060F">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6D1631CE">
            <w:pPr>
              <w:widowControl/>
              <w:rPr>
                <w:rFonts w:ascii="仿宋_GB2312" w:hAnsi="宋体" w:eastAsia="仿宋_GB2312" w:cs="仿宋_GB2312"/>
                <w:kern w:val="0"/>
                <w:sz w:val="24"/>
                <w:szCs w:val="24"/>
              </w:rPr>
            </w:pPr>
          </w:p>
        </w:tc>
      </w:tr>
      <w:tr w14:paraId="68597485">
        <w:tblPrEx>
          <w:tblCellMar>
            <w:top w:w="0" w:type="dxa"/>
            <w:left w:w="108" w:type="dxa"/>
            <w:bottom w:w="0" w:type="dxa"/>
            <w:right w:w="108" w:type="dxa"/>
          </w:tblCellMar>
        </w:tblPrEx>
        <w:trPr>
          <w:wBefore w:w="0" w:type="auto"/>
          <w:trHeight w:val="701"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6DAB4FB1">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149AC35D">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0B359E21">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440D0AB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44</w:t>
            </w:r>
          </w:p>
        </w:tc>
        <w:tc>
          <w:tcPr>
            <w:tcW w:w="1348" w:type="dxa"/>
            <w:tcBorders>
              <w:top w:val="nil"/>
              <w:left w:val="nil"/>
              <w:bottom w:val="single" w:color="auto" w:sz="4" w:space="0"/>
              <w:right w:val="single" w:color="auto" w:sz="4" w:space="0"/>
            </w:tcBorders>
            <w:noWrap w:val="0"/>
            <w:vAlign w:val="center"/>
          </w:tcPr>
          <w:p w14:paraId="21A8247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房地产权注销登记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2FCD2778">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22A021D6">
            <w:pPr>
              <w:widowControl/>
              <w:rPr>
                <w:rFonts w:ascii="仿宋_GB2312" w:hAnsi="宋体" w:eastAsia="仿宋_GB2312" w:cs="仿宋_GB2312"/>
                <w:kern w:val="0"/>
                <w:sz w:val="24"/>
                <w:szCs w:val="24"/>
              </w:rPr>
            </w:pPr>
          </w:p>
        </w:tc>
      </w:tr>
      <w:tr w14:paraId="28C01497">
        <w:tblPrEx>
          <w:tblCellMar>
            <w:top w:w="0" w:type="dxa"/>
            <w:left w:w="108" w:type="dxa"/>
            <w:bottom w:w="0" w:type="dxa"/>
            <w:right w:w="108" w:type="dxa"/>
          </w:tblCellMar>
        </w:tblPrEx>
        <w:trPr>
          <w:wBefore w:w="0" w:type="auto"/>
          <w:trHeight w:val="105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3ACB8995">
            <w:pPr>
              <w:widowControl/>
              <w:jc w:val="left"/>
              <w:rPr>
                <w:rFonts w:ascii="仿宋_GB2312" w:hAnsi="宋体" w:eastAsia="仿宋_GB2312" w:cs="仿宋_GB2312"/>
                <w:kern w:val="0"/>
                <w:sz w:val="24"/>
                <w:szCs w:val="24"/>
              </w:rPr>
            </w:pPr>
          </w:p>
        </w:tc>
        <w:tc>
          <w:tcPr>
            <w:tcW w:w="774" w:type="dxa"/>
            <w:vMerge w:val="restart"/>
            <w:tcBorders>
              <w:top w:val="nil"/>
              <w:left w:val="single" w:color="auto" w:sz="4" w:space="0"/>
              <w:bottom w:val="single" w:color="auto" w:sz="4" w:space="0"/>
              <w:right w:val="single" w:color="auto" w:sz="4" w:space="0"/>
            </w:tcBorders>
            <w:noWrap w:val="0"/>
            <w:vAlign w:val="center"/>
          </w:tcPr>
          <w:p w14:paraId="44AEF45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33</w:t>
            </w:r>
          </w:p>
        </w:tc>
        <w:tc>
          <w:tcPr>
            <w:tcW w:w="1496" w:type="dxa"/>
            <w:vMerge w:val="restart"/>
            <w:tcBorders>
              <w:top w:val="nil"/>
              <w:left w:val="single" w:color="auto" w:sz="4" w:space="0"/>
              <w:bottom w:val="single" w:color="auto" w:sz="4" w:space="0"/>
              <w:right w:val="single" w:color="auto" w:sz="4" w:space="0"/>
            </w:tcBorders>
            <w:noWrap w:val="0"/>
            <w:vAlign w:val="center"/>
          </w:tcPr>
          <w:p w14:paraId="1606684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房地产他项权登记</w:t>
            </w:r>
          </w:p>
        </w:tc>
        <w:tc>
          <w:tcPr>
            <w:tcW w:w="843" w:type="dxa"/>
            <w:tcBorders>
              <w:top w:val="nil"/>
              <w:left w:val="nil"/>
              <w:bottom w:val="single" w:color="auto" w:sz="4" w:space="0"/>
              <w:right w:val="single" w:color="auto" w:sz="4" w:space="0"/>
            </w:tcBorders>
            <w:noWrap w:val="0"/>
            <w:vAlign w:val="center"/>
          </w:tcPr>
          <w:p w14:paraId="1CE853C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45</w:t>
            </w:r>
          </w:p>
        </w:tc>
        <w:tc>
          <w:tcPr>
            <w:tcW w:w="1348" w:type="dxa"/>
            <w:tcBorders>
              <w:top w:val="nil"/>
              <w:left w:val="nil"/>
              <w:bottom w:val="single" w:color="auto" w:sz="4" w:space="0"/>
              <w:right w:val="single" w:color="auto" w:sz="4" w:space="0"/>
            </w:tcBorders>
            <w:noWrap w:val="0"/>
            <w:vAlign w:val="center"/>
          </w:tcPr>
          <w:p w14:paraId="29392AA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房地产抵押权设立登记</w:t>
            </w:r>
          </w:p>
        </w:tc>
        <w:tc>
          <w:tcPr>
            <w:tcW w:w="3750" w:type="dxa"/>
            <w:vMerge w:val="restart"/>
            <w:tcBorders>
              <w:top w:val="nil"/>
              <w:left w:val="single" w:color="auto" w:sz="4" w:space="0"/>
              <w:bottom w:val="single" w:color="auto" w:sz="4" w:space="0"/>
              <w:right w:val="single" w:color="auto" w:sz="4" w:space="0"/>
            </w:tcBorders>
            <w:noWrap w:val="0"/>
            <w:vAlign w:val="center"/>
          </w:tcPr>
          <w:p w14:paraId="012A4E9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《物权法》第十、十四、一百八十七条；</w:t>
            </w:r>
          </w:p>
          <w:p w14:paraId="39C6602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《中华人民共和国城市房地产管理法》第六十二条；</w:t>
            </w:r>
          </w:p>
          <w:p w14:paraId="3D5C932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《土地登记办法》第三十六条；</w:t>
            </w:r>
          </w:p>
          <w:p w14:paraId="3D1F57E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《房屋登记办法》第四十二至四十四、四十七至五十、五十六、五十九、六十、六十二条。</w:t>
            </w:r>
          </w:p>
        </w:tc>
        <w:tc>
          <w:tcPr>
            <w:tcW w:w="891" w:type="dxa"/>
            <w:vMerge w:val="restart"/>
            <w:tcBorders>
              <w:top w:val="nil"/>
              <w:left w:val="single" w:color="auto" w:sz="4" w:space="0"/>
              <w:bottom w:val="single" w:color="auto" w:sz="4" w:space="0"/>
              <w:right w:val="single" w:color="auto" w:sz="4" w:space="0"/>
            </w:tcBorders>
            <w:noWrap w:val="0"/>
            <w:vAlign w:val="center"/>
          </w:tcPr>
          <w:p w14:paraId="7893325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52414D7">
        <w:tblPrEx>
          <w:tblCellMar>
            <w:top w:w="0" w:type="dxa"/>
            <w:left w:w="108" w:type="dxa"/>
            <w:bottom w:w="0" w:type="dxa"/>
            <w:right w:w="108" w:type="dxa"/>
          </w:tblCellMar>
        </w:tblPrEx>
        <w:trPr>
          <w:wBefore w:w="0" w:type="auto"/>
          <w:trHeight w:val="975"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6E73C6B5">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69A734D1">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250867FA">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3A830F0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46</w:t>
            </w:r>
          </w:p>
        </w:tc>
        <w:tc>
          <w:tcPr>
            <w:tcW w:w="1348" w:type="dxa"/>
            <w:tcBorders>
              <w:top w:val="nil"/>
              <w:left w:val="nil"/>
              <w:bottom w:val="single" w:color="auto" w:sz="4" w:space="0"/>
              <w:right w:val="single" w:color="auto" w:sz="4" w:space="0"/>
            </w:tcBorders>
            <w:noWrap w:val="0"/>
            <w:vAlign w:val="center"/>
          </w:tcPr>
          <w:p w14:paraId="1C4F555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房地产抵押权变更登记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7DD7BD34">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1FF2B14F">
            <w:pPr>
              <w:widowControl/>
              <w:rPr>
                <w:rFonts w:ascii="仿宋_GB2312" w:hAnsi="宋体" w:eastAsia="仿宋_GB2312" w:cs="仿宋_GB2312"/>
                <w:kern w:val="0"/>
                <w:sz w:val="24"/>
                <w:szCs w:val="24"/>
              </w:rPr>
            </w:pPr>
          </w:p>
        </w:tc>
      </w:tr>
      <w:tr w14:paraId="4A8BCA0B">
        <w:tblPrEx>
          <w:tblCellMar>
            <w:top w:w="0" w:type="dxa"/>
            <w:left w:w="108" w:type="dxa"/>
            <w:bottom w:w="0" w:type="dxa"/>
            <w:right w:w="108" w:type="dxa"/>
          </w:tblCellMar>
        </w:tblPrEx>
        <w:trPr>
          <w:wBefore w:w="0" w:type="auto"/>
          <w:trHeight w:val="975"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78DDB04E">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28A55A7F">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17622C74">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3550C07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47</w:t>
            </w:r>
          </w:p>
        </w:tc>
        <w:tc>
          <w:tcPr>
            <w:tcW w:w="1348" w:type="dxa"/>
            <w:tcBorders>
              <w:top w:val="nil"/>
              <w:left w:val="nil"/>
              <w:bottom w:val="single" w:color="auto" w:sz="4" w:space="0"/>
              <w:right w:val="single" w:color="auto" w:sz="4" w:space="0"/>
            </w:tcBorders>
            <w:noWrap w:val="0"/>
            <w:vAlign w:val="center"/>
          </w:tcPr>
          <w:p w14:paraId="0F23057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房地产抵押权转移登记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7333555E">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21E11C74">
            <w:pPr>
              <w:widowControl/>
              <w:rPr>
                <w:rFonts w:ascii="仿宋_GB2312" w:hAnsi="宋体" w:eastAsia="仿宋_GB2312" w:cs="仿宋_GB2312"/>
                <w:kern w:val="0"/>
                <w:sz w:val="24"/>
                <w:szCs w:val="24"/>
              </w:rPr>
            </w:pPr>
          </w:p>
        </w:tc>
      </w:tr>
      <w:tr w14:paraId="23046EF5">
        <w:tblPrEx>
          <w:tblCellMar>
            <w:top w:w="0" w:type="dxa"/>
            <w:left w:w="108" w:type="dxa"/>
            <w:bottom w:w="0" w:type="dxa"/>
            <w:right w:w="108" w:type="dxa"/>
          </w:tblCellMar>
        </w:tblPrEx>
        <w:trPr>
          <w:wBefore w:w="0" w:type="auto"/>
          <w:trHeight w:val="975"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11F64BFB">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17E5B117">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74AC34E6">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3CB9975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48</w:t>
            </w:r>
          </w:p>
        </w:tc>
        <w:tc>
          <w:tcPr>
            <w:tcW w:w="1348" w:type="dxa"/>
            <w:tcBorders>
              <w:top w:val="nil"/>
              <w:left w:val="nil"/>
              <w:bottom w:val="single" w:color="auto" w:sz="4" w:space="0"/>
              <w:right w:val="single" w:color="auto" w:sz="4" w:space="0"/>
            </w:tcBorders>
            <w:noWrap w:val="0"/>
            <w:vAlign w:val="center"/>
          </w:tcPr>
          <w:p w14:paraId="5E4F27B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房地产抵押权注销登记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7B5B88DC">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74669BFE">
            <w:pPr>
              <w:widowControl/>
              <w:rPr>
                <w:rFonts w:ascii="仿宋_GB2312" w:hAnsi="宋体" w:eastAsia="仿宋_GB2312" w:cs="仿宋_GB2312"/>
                <w:kern w:val="0"/>
                <w:sz w:val="24"/>
                <w:szCs w:val="24"/>
              </w:rPr>
            </w:pPr>
          </w:p>
        </w:tc>
      </w:tr>
      <w:tr w14:paraId="494EA105">
        <w:tblPrEx>
          <w:tblCellMar>
            <w:top w:w="0" w:type="dxa"/>
            <w:left w:w="108" w:type="dxa"/>
            <w:bottom w:w="0" w:type="dxa"/>
            <w:right w:w="108" w:type="dxa"/>
          </w:tblCellMar>
        </w:tblPrEx>
        <w:trPr>
          <w:wBefore w:w="0" w:type="auto"/>
          <w:trHeight w:val="96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5611F9A5">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241331BA">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288AD8D6">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618BBC2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49</w:t>
            </w:r>
          </w:p>
        </w:tc>
        <w:tc>
          <w:tcPr>
            <w:tcW w:w="1348" w:type="dxa"/>
            <w:tcBorders>
              <w:top w:val="nil"/>
              <w:left w:val="nil"/>
              <w:bottom w:val="single" w:color="auto" w:sz="4" w:space="0"/>
              <w:right w:val="single" w:color="auto" w:sz="4" w:space="0"/>
            </w:tcBorders>
            <w:noWrap w:val="0"/>
            <w:vAlign w:val="center"/>
          </w:tcPr>
          <w:p w14:paraId="102C6EE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房地产最高额抵押权确定登记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0EC2FF18">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64943E1A">
            <w:pPr>
              <w:widowControl/>
              <w:rPr>
                <w:rFonts w:ascii="仿宋_GB2312" w:hAnsi="宋体" w:eastAsia="仿宋_GB2312" w:cs="仿宋_GB2312"/>
                <w:kern w:val="0"/>
                <w:sz w:val="24"/>
                <w:szCs w:val="24"/>
              </w:rPr>
            </w:pPr>
          </w:p>
        </w:tc>
      </w:tr>
      <w:tr w14:paraId="72B24912">
        <w:tblPrEx>
          <w:tblCellMar>
            <w:top w:w="0" w:type="dxa"/>
            <w:left w:w="108" w:type="dxa"/>
            <w:bottom w:w="0" w:type="dxa"/>
            <w:right w:w="108" w:type="dxa"/>
          </w:tblCellMar>
        </w:tblPrEx>
        <w:trPr>
          <w:wBefore w:w="0" w:type="auto"/>
          <w:trHeight w:val="96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46B3F929">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1D95C1D5">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324ABF2C">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7BF0583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50</w:t>
            </w:r>
          </w:p>
        </w:tc>
        <w:tc>
          <w:tcPr>
            <w:tcW w:w="1348" w:type="dxa"/>
            <w:tcBorders>
              <w:top w:val="nil"/>
              <w:left w:val="nil"/>
              <w:bottom w:val="single" w:color="auto" w:sz="4" w:space="0"/>
              <w:right w:val="single" w:color="auto" w:sz="4" w:space="0"/>
            </w:tcBorders>
            <w:noWrap w:val="0"/>
            <w:vAlign w:val="center"/>
          </w:tcPr>
          <w:p w14:paraId="4A12F95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地役权设立登记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6A7A34C4">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6F29476D">
            <w:pPr>
              <w:widowControl/>
              <w:rPr>
                <w:rFonts w:ascii="仿宋_GB2312" w:hAnsi="宋体" w:eastAsia="仿宋_GB2312" w:cs="仿宋_GB2312"/>
                <w:kern w:val="0"/>
                <w:sz w:val="24"/>
                <w:szCs w:val="24"/>
              </w:rPr>
            </w:pPr>
          </w:p>
        </w:tc>
      </w:tr>
      <w:tr w14:paraId="495753CD">
        <w:tblPrEx>
          <w:tblCellMar>
            <w:top w:w="0" w:type="dxa"/>
            <w:left w:w="108" w:type="dxa"/>
            <w:bottom w:w="0" w:type="dxa"/>
            <w:right w:w="108" w:type="dxa"/>
          </w:tblCellMar>
        </w:tblPrEx>
        <w:trPr>
          <w:wBefore w:w="0" w:type="auto"/>
          <w:trHeight w:val="757"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0A0FB386">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714CFB51">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1BCF7F4A">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07CAE4F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51</w:t>
            </w:r>
          </w:p>
        </w:tc>
        <w:tc>
          <w:tcPr>
            <w:tcW w:w="1348" w:type="dxa"/>
            <w:tcBorders>
              <w:top w:val="nil"/>
              <w:left w:val="nil"/>
              <w:bottom w:val="single" w:color="auto" w:sz="4" w:space="0"/>
              <w:right w:val="single" w:color="auto" w:sz="4" w:space="0"/>
            </w:tcBorders>
            <w:noWrap w:val="0"/>
            <w:vAlign w:val="center"/>
          </w:tcPr>
          <w:p w14:paraId="79D225F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地役权变更登记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3DE009D2">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78452A58">
            <w:pPr>
              <w:widowControl/>
              <w:rPr>
                <w:rFonts w:ascii="仿宋_GB2312" w:hAnsi="宋体" w:eastAsia="仿宋_GB2312" w:cs="仿宋_GB2312"/>
                <w:kern w:val="0"/>
                <w:sz w:val="24"/>
                <w:szCs w:val="24"/>
              </w:rPr>
            </w:pPr>
          </w:p>
        </w:tc>
      </w:tr>
      <w:tr w14:paraId="5B45D75B">
        <w:tblPrEx>
          <w:tblCellMar>
            <w:top w:w="0" w:type="dxa"/>
            <w:left w:w="108" w:type="dxa"/>
            <w:bottom w:w="0" w:type="dxa"/>
            <w:right w:w="108" w:type="dxa"/>
          </w:tblCellMar>
        </w:tblPrEx>
        <w:trPr>
          <w:wBefore w:w="0" w:type="auto"/>
          <w:trHeight w:val="84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3D00ECD8">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45299881">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62633B63">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551D47A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52</w:t>
            </w:r>
          </w:p>
        </w:tc>
        <w:tc>
          <w:tcPr>
            <w:tcW w:w="1348" w:type="dxa"/>
            <w:tcBorders>
              <w:top w:val="nil"/>
              <w:left w:val="nil"/>
              <w:bottom w:val="single" w:color="auto" w:sz="4" w:space="0"/>
              <w:right w:val="single" w:color="auto" w:sz="4" w:space="0"/>
            </w:tcBorders>
            <w:noWrap w:val="0"/>
            <w:vAlign w:val="center"/>
          </w:tcPr>
          <w:p w14:paraId="534B2B3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地役权转移登记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46CF4815">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7BBE15C8">
            <w:pPr>
              <w:widowControl/>
              <w:rPr>
                <w:rFonts w:ascii="仿宋_GB2312" w:hAnsi="宋体" w:eastAsia="仿宋_GB2312" w:cs="仿宋_GB2312"/>
                <w:kern w:val="0"/>
                <w:sz w:val="24"/>
                <w:szCs w:val="24"/>
              </w:rPr>
            </w:pPr>
          </w:p>
        </w:tc>
      </w:tr>
      <w:tr w14:paraId="1562A716">
        <w:tblPrEx>
          <w:tblCellMar>
            <w:top w:w="0" w:type="dxa"/>
            <w:left w:w="108" w:type="dxa"/>
            <w:bottom w:w="0" w:type="dxa"/>
            <w:right w:w="108" w:type="dxa"/>
          </w:tblCellMar>
        </w:tblPrEx>
        <w:trPr>
          <w:wBefore w:w="0" w:type="auto"/>
          <w:trHeight w:val="668"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1109AD93">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63422420">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5B1DF0CC">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755A889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53</w:t>
            </w:r>
          </w:p>
        </w:tc>
        <w:tc>
          <w:tcPr>
            <w:tcW w:w="1348" w:type="dxa"/>
            <w:tcBorders>
              <w:top w:val="nil"/>
              <w:left w:val="nil"/>
              <w:bottom w:val="single" w:color="auto" w:sz="4" w:space="0"/>
              <w:right w:val="single" w:color="auto" w:sz="4" w:space="0"/>
            </w:tcBorders>
            <w:noWrap w:val="0"/>
            <w:vAlign w:val="center"/>
          </w:tcPr>
          <w:p w14:paraId="714CB00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地役权注销登记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2F9F97E7">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59E262EF">
            <w:pPr>
              <w:widowControl/>
              <w:rPr>
                <w:rFonts w:ascii="仿宋_GB2312" w:hAnsi="宋体" w:eastAsia="仿宋_GB2312" w:cs="仿宋_GB2312"/>
                <w:kern w:val="0"/>
                <w:sz w:val="24"/>
                <w:szCs w:val="24"/>
              </w:rPr>
            </w:pPr>
          </w:p>
        </w:tc>
      </w:tr>
      <w:tr w14:paraId="1AA355EC">
        <w:tblPrEx>
          <w:tblCellMar>
            <w:top w:w="0" w:type="dxa"/>
            <w:left w:w="108" w:type="dxa"/>
            <w:bottom w:w="0" w:type="dxa"/>
            <w:right w:w="108" w:type="dxa"/>
          </w:tblCellMar>
        </w:tblPrEx>
        <w:trPr>
          <w:wBefore w:w="0" w:type="auto"/>
          <w:trHeight w:val="1037" w:hRule="atLeast"/>
        </w:trPr>
        <w:tc>
          <w:tcPr>
            <w:tcW w:w="751" w:type="dxa"/>
            <w:vMerge w:val="restart"/>
            <w:tcBorders>
              <w:top w:val="nil"/>
              <w:left w:val="single" w:color="auto" w:sz="4" w:space="0"/>
              <w:bottom w:val="single" w:color="000000" w:sz="4" w:space="0"/>
              <w:right w:val="single" w:color="auto" w:sz="4" w:space="0"/>
            </w:tcBorders>
            <w:noWrap w:val="0"/>
            <w:vAlign w:val="center"/>
          </w:tcPr>
          <w:p w14:paraId="4AD16FF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市房地产登记中心</w:t>
            </w:r>
          </w:p>
        </w:tc>
        <w:tc>
          <w:tcPr>
            <w:tcW w:w="774" w:type="dxa"/>
            <w:vMerge w:val="restart"/>
            <w:tcBorders>
              <w:top w:val="nil"/>
              <w:left w:val="single" w:color="auto" w:sz="4" w:space="0"/>
              <w:bottom w:val="single" w:color="auto" w:sz="4" w:space="0"/>
              <w:right w:val="single" w:color="auto" w:sz="4" w:space="0"/>
            </w:tcBorders>
            <w:noWrap w:val="0"/>
            <w:vAlign w:val="center"/>
          </w:tcPr>
          <w:p w14:paraId="3E97E62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34</w:t>
            </w:r>
          </w:p>
        </w:tc>
        <w:tc>
          <w:tcPr>
            <w:tcW w:w="1496" w:type="dxa"/>
            <w:vMerge w:val="restart"/>
            <w:tcBorders>
              <w:top w:val="nil"/>
              <w:left w:val="single" w:color="auto" w:sz="4" w:space="0"/>
              <w:bottom w:val="single" w:color="auto" w:sz="4" w:space="0"/>
              <w:right w:val="single" w:color="auto" w:sz="4" w:space="0"/>
            </w:tcBorders>
            <w:noWrap w:val="0"/>
            <w:vAlign w:val="center"/>
          </w:tcPr>
          <w:p w14:paraId="02D4417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房地产预告登记</w:t>
            </w:r>
          </w:p>
        </w:tc>
        <w:tc>
          <w:tcPr>
            <w:tcW w:w="843" w:type="dxa"/>
            <w:tcBorders>
              <w:top w:val="nil"/>
              <w:left w:val="nil"/>
              <w:bottom w:val="single" w:color="auto" w:sz="4" w:space="0"/>
              <w:right w:val="single" w:color="auto" w:sz="4" w:space="0"/>
            </w:tcBorders>
            <w:noWrap w:val="0"/>
            <w:vAlign w:val="center"/>
          </w:tcPr>
          <w:p w14:paraId="0C43853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54</w:t>
            </w:r>
          </w:p>
        </w:tc>
        <w:tc>
          <w:tcPr>
            <w:tcW w:w="1348" w:type="dxa"/>
            <w:tcBorders>
              <w:top w:val="nil"/>
              <w:left w:val="nil"/>
              <w:bottom w:val="single" w:color="auto" w:sz="4" w:space="0"/>
              <w:right w:val="single" w:color="auto" w:sz="4" w:space="0"/>
            </w:tcBorders>
            <w:noWrap w:val="0"/>
            <w:vAlign w:val="center"/>
          </w:tcPr>
          <w:p w14:paraId="51FC009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预购商品房预告登记</w:t>
            </w:r>
          </w:p>
        </w:tc>
        <w:tc>
          <w:tcPr>
            <w:tcW w:w="3750" w:type="dxa"/>
            <w:vMerge w:val="restart"/>
            <w:tcBorders>
              <w:top w:val="nil"/>
              <w:left w:val="single" w:color="auto" w:sz="4" w:space="0"/>
              <w:bottom w:val="single" w:color="auto" w:sz="4" w:space="0"/>
              <w:right w:val="single" w:color="auto" w:sz="4" w:space="0"/>
            </w:tcBorders>
            <w:noWrap w:val="0"/>
            <w:vAlign w:val="center"/>
          </w:tcPr>
          <w:p w14:paraId="6FDBA08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《物权法》第十、十四、二十条；</w:t>
            </w:r>
          </w:p>
          <w:p w14:paraId="5040711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《房屋登记办法》第六十七、六十八、六十九、九十条；</w:t>
            </w:r>
          </w:p>
          <w:p w14:paraId="311D908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《土地登记办法》第六十二条。</w:t>
            </w:r>
          </w:p>
        </w:tc>
        <w:tc>
          <w:tcPr>
            <w:tcW w:w="891" w:type="dxa"/>
            <w:tcBorders>
              <w:top w:val="nil"/>
              <w:left w:val="nil"/>
              <w:bottom w:val="single" w:color="auto" w:sz="4" w:space="0"/>
              <w:right w:val="single" w:color="auto" w:sz="4" w:space="0"/>
            </w:tcBorders>
            <w:noWrap w:val="0"/>
            <w:vAlign w:val="center"/>
          </w:tcPr>
          <w:p w14:paraId="720B775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36D23A8">
        <w:tblPrEx>
          <w:tblCellMar>
            <w:top w:w="0" w:type="dxa"/>
            <w:left w:w="108" w:type="dxa"/>
            <w:bottom w:w="0" w:type="dxa"/>
            <w:right w:w="108" w:type="dxa"/>
          </w:tblCellMar>
        </w:tblPrEx>
        <w:trPr>
          <w:wBefore w:w="0" w:type="auto"/>
          <w:trHeight w:val="1099"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1D8B72AE">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12179BEA">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7C1E2805">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25A245C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55</w:t>
            </w:r>
          </w:p>
        </w:tc>
        <w:tc>
          <w:tcPr>
            <w:tcW w:w="1348" w:type="dxa"/>
            <w:tcBorders>
              <w:top w:val="nil"/>
              <w:left w:val="nil"/>
              <w:bottom w:val="single" w:color="auto" w:sz="4" w:space="0"/>
              <w:right w:val="single" w:color="auto" w:sz="4" w:space="0"/>
            </w:tcBorders>
            <w:noWrap w:val="0"/>
            <w:vAlign w:val="center"/>
          </w:tcPr>
          <w:p w14:paraId="78FCFE1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预购商品房抵押权预告登记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3AA5DF0D">
            <w:pPr>
              <w:widowControl/>
              <w:rPr>
                <w:rFonts w:ascii="仿宋_GB2312" w:hAnsi="宋体" w:eastAsia="仿宋_GB2312" w:cs="仿宋_GB2312"/>
                <w:kern w:val="0"/>
                <w:sz w:val="24"/>
                <w:szCs w:val="24"/>
              </w:rPr>
            </w:pPr>
          </w:p>
        </w:tc>
        <w:tc>
          <w:tcPr>
            <w:tcW w:w="891" w:type="dxa"/>
            <w:tcBorders>
              <w:top w:val="nil"/>
              <w:left w:val="nil"/>
              <w:bottom w:val="single" w:color="auto" w:sz="4" w:space="0"/>
              <w:right w:val="single" w:color="auto" w:sz="4" w:space="0"/>
            </w:tcBorders>
            <w:noWrap w:val="0"/>
            <w:vAlign w:val="center"/>
          </w:tcPr>
          <w:p w14:paraId="7191461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3DEB03D">
        <w:tblPrEx>
          <w:tblCellMar>
            <w:top w:w="0" w:type="dxa"/>
            <w:left w:w="108" w:type="dxa"/>
            <w:bottom w:w="0" w:type="dxa"/>
            <w:right w:w="108" w:type="dxa"/>
          </w:tblCellMar>
        </w:tblPrEx>
        <w:trPr>
          <w:wBefore w:w="0" w:type="auto"/>
          <w:trHeight w:val="1132"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530BD55D">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0BAA49D0">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7952029C">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7668575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56</w:t>
            </w:r>
          </w:p>
        </w:tc>
        <w:tc>
          <w:tcPr>
            <w:tcW w:w="1348" w:type="dxa"/>
            <w:tcBorders>
              <w:top w:val="nil"/>
              <w:left w:val="nil"/>
              <w:bottom w:val="single" w:color="auto" w:sz="4" w:space="0"/>
              <w:right w:val="single" w:color="auto" w:sz="4" w:space="0"/>
            </w:tcBorders>
            <w:noWrap w:val="0"/>
            <w:vAlign w:val="center"/>
          </w:tcPr>
          <w:p w14:paraId="7CB854D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房地产转移预告登记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377806C2">
            <w:pPr>
              <w:widowControl/>
              <w:rPr>
                <w:rFonts w:ascii="仿宋_GB2312" w:hAnsi="宋体" w:eastAsia="仿宋_GB2312" w:cs="仿宋_GB2312"/>
                <w:kern w:val="0"/>
                <w:sz w:val="24"/>
                <w:szCs w:val="24"/>
              </w:rPr>
            </w:pPr>
          </w:p>
        </w:tc>
        <w:tc>
          <w:tcPr>
            <w:tcW w:w="891" w:type="dxa"/>
            <w:tcBorders>
              <w:top w:val="nil"/>
              <w:left w:val="nil"/>
              <w:bottom w:val="single" w:color="auto" w:sz="4" w:space="0"/>
              <w:right w:val="single" w:color="auto" w:sz="4" w:space="0"/>
            </w:tcBorders>
            <w:noWrap w:val="0"/>
            <w:vAlign w:val="center"/>
          </w:tcPr>
          <w:p w14:paraId="148D06E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1F29A7A">
        <w:tblPrEx>
          <w:tblCellMar>
            <w:top w:w="0" w:type="dxa"/>
            <w:left w:w="108" w:type="dxa"/>
            <w:bottom w:w="0" w:type="dxa"/>
            <w:right w:w="108" w:type="dxa"/>
          </w:tblCellMar>
        </w:tblPrEx>
        <w:trPr>
          <w:wBefore w:w="0" w:type="auto"/>
          <w:trHeight w:val="1166"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7FA9D240">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7FF130DA">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41DEC823">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06F0966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57</w:t>
            </w:r>
          </w:p>
        </w:tc>
        <w:tc>
          <w:tcPr>
            <w:tcW w:w="1348" w:type="dxa"/>
            <w:tcBorders>
              <w:top w:val="nil"/>
              <w:left w:val="nil"/>
              <w:bottom w:val="single" w:color="auto" w:sz="4" w:space="0"/>
              <w:right w:val="single" w:color="auto" w:sz="4" w:space="0"/>
            </w:tcBorders>
            <w:noWrap w:val="0"/>
            <w:vAlign w:val="center"/>
          </w:tcPr>
          <w:p w14:paraId="6FA540D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房地产抵押权预告登记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3855EDD2">
            <w:pPr>
              <w:widowControl/>
              <w:rPr>
                <w:rFonts w:ascii="仿宋_GB2312" w:hAnsi="宋体" w:eastAsia="仿宋_GB2312" w:cs="仿宋_GB2312"/>
                <w:kern w:val="0"/>
                <w:sz w:val="24"/>
                <w:szCs w:val="24"/>
              </w:rPr>
            </w:pPr>
          </w:p>
        </w:tc>
        <w:tc>
          <w:tcPr>
            <w:tcW w:w="891" w:type="dxa"/>
            <w:tcBorders>
              <w:top w:val="nil"/>
              <w:left w:val="nil"/>
              <w:bottom w:val="single" w:color="auto" w:sz="4" w:space="0"/>
              <w:right w:val="single" w:color="auto" w:sz="4" w:space="0"/>
            </w:tcBorders>
            <w:noWrap w:val="0"/>
            <w:vAlign w:val="center"/>
          </w:tcPr>
          <w:p w14:paraId="22AF52B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92DC55E">
        <w:tblPrEx>
          <w:tblCellMar>
            <w:top w:w="0" w:type="dxa"/>
            <w:left w:w="108" w:type="dxa"/>
            <w:bottom w:w="0" w:type="dxa"/>
            <w:right w:w="108" w:type="dxa"/>
          </w:tblCellMar>
        </w:tblPrEx>
        <w:trPr>
          <w:wBefore w:w="0" w:type="auto"/>
          <w:trHeight w:val="1044"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57DAAB6B">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11E80A11">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3024FBCE">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12BAADC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58</w:t>
            </w:r>
          </w:p>
        </w:tc>
        <w:tc>
          <w:tcPr>
            <w:tcW w:w="1348" w:type="dxa"/>
            <w:tcBorders>
              <w:top w:val="nil"/>
              <w:left w:val="nil"/>
              <w:bottom w:val="single" w:color="auto" w:sz="4" w:space="0"/>
              <w:right w:val="single" w:color="auto" w:sz="4" w:space="0"/>
            </w:tcBorders>
            <w:noWrap w:val="0"/>
            <w:vAlign w:val="center"/>
          </w:tcPr>
          <w:p w14:paraId="5898C2C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注销房地产预告登记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61802AA1">
            <w:pPr>
              <w:widowControl/>
              <w:rPr>
                <w:rFonts w:ascii="仿宋_GB2312" w:hAnsi="宋体" w:eastAsia="仿宋_GB2312" w:cs="仿宋_GB2312"/>
                <w:kern w:val="0"/>
                <w:sz w:val="24"/>
                <w:szCs w:val="24"/>
              </w:rPr>
            </w:pPr>
          </w:p>
        </w:tc>
        <w:tc>
          <w:tcPr>
            <w:tcW w:w="891" w:type="dxa"/>
            <w:tcBorders>
              <w:top w:val="nil"/>
              <w:left w:val="nil"/>
              <w:bottom w:val="single" w:color="auto" w:sz="4" w:space="0"/>
              <w:right w:val="single" w:color="auto" w:sz="4" w:space="0"/>
            </w:tcBorders>
            <w:noWrap w:val="0"/>
            <w:vAlign w:val="center"/>
          </w:tcPr>
          <w:p w14:paraId="0D63438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C1EBB4C">
        <w:tblPrEx>
          <w:tblCellMar>
            <w:top w:w="0" w:type="dxa"/>
            <w:left w:w="108" w:type="dxa"/>
            <w:bottom w:w="0" w:type="dxa"/>
            <w:right w:w="108" w:type="dxa"/>
          </w:tblCellMar>
        </w:tblPrEx>
        <w:trPr>
          <w:wBefore w:w="0" w:type="auto"/>
          <w:trHeight w:val="2685" w:hRule="atLeast"/>
        </w:trPr>
        <w:tc>
          <w:tcPr>
            <w:tcW w:w="751" w:type="dxa"/>
            <w:tcBorders>
              <w:top w:val="nil"/>
              <w:left w:val="single" w:color="auto" w:sz="4" w:space="0"/>
              <w:bottom w:val="single" w:color="auto" w:sz="4" w:space="0"/>
              <w:right w:val="single" w:color="auto" w:sz="4" w:space="0"/>
            </w:tcBorders>
            <w:noWrap w:val="0"/>
            <w:vAlign w:val="center"/>
          </w:tcPr>
          <w:p w14:paraId="0BC5294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市港澳流动渔民工作办公室</w:t>
            </w:r>
          </w:p>
        </w:tc>
        <w:tc>
          <w:tcPr>
            <w:tcW w:w="774" w:type="dxa"/>
            <w:tcBorders>
              <w:top w:val="nil"/>
              <w:left w:val="nil"/>
              <w:bottom w:val="single" w:color="auto" w:sz="4" w:space="0"/>
              <w:right w:val="single" w:color="auto" w:sz="4" w:space="0"/>
            </w:tcBorders>
            <w:noWrap w:val="0"/>
            <w:vAlign w:val="center"/>
          </w:tcPr>
          <w:p w14:paraId="3E1EC11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35</w:t>
            </w:r>
          </w:p>
        </w:tc>
        <w:tc>
          <w:tcPr>
            <w:tcW w:w="1496" w:type="dxa"/>
            <w:tcBorders>
              <w:top w:val="nil"/>
              <w:left w:val="nil"/>
              <w:bottom w:val="single" w:color="auto" w:sz="4" w:space="0"/>
              <w:right w:val="single" w:color="auto" w:sz="4" w:space="0"/>
            </w:tcBorders>
            <w:noWrap w:val="0"/>
            <w:vAlign w:val="center"/>
          </w:tcPr>
          <w:p w14:paraId="6FB4B16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港澳流动渔民申请入户、转户（港、澳地区渔民）审核</w:t>
            </w:r>
          </w:p>
        </w:tc>
        <w:tc>
          <w:tcPr>
            <w:tcW w:w="843" w:type="dxa"/>
            <w:tcBorders>
              <w:top w:val="nil"/>
              <w:left w:val="nil"/>
              <w:bottom w:val="single" w:color="auto" w:sz="4" w:space="0"/>
              <w:right w:val="single" w:color="auto" w:sz="4" w:space="0"/>
            </w:tcBorders>
            <w:noWrap w:val="0"/>
            <w:vAlign w:val="center"/>
          </w:tcPr>
          <w:p w14:paraId="3832C21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59</w:t>
            </w:r>
          </w:p>
        </w:tc>
        <w:tc>
          <w:tcPr>
            <w:tcW w:w="1348" w:type="dxa"/>
            <w:tcBorders>
              <w:top w:val="nil"/>
              <w:left w:val="nil"/>
              <w:bottom w:val="single" w:color="auto" w:sz="4" w:space="0"/>
              <w:right w:val="single" w:color="auto" w:sz="4" w:space="0"/>
            </w:tcBorders>
            <w:noWrap w:val="0"/>
            <w:vAlign w:val="center"/>
          </w:tcPr>
          <w:p w14:paraId="527DEFA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BB7A58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《广东省人民政府第四轮行政审批事项调整目录》（粤府令第</w:t>
            </w:r>
            <w:r>
              <w:rPr>
                <w:rFonts w:ascii="仿宋_GB2312" w:hAnsi="宋体" w:eastAsia="仿宋_GB2312" w:cs="仿宋_GB2312"/>
                <w:kern w:val="0"/>
                <w:sz w:val="24"/>
                <w:szCs w:val="24"/>
              </w:rPr>
              <w:t>142</w:t>
            </w:r>
            <w:r>
              <w:rPr>
                <w:rFonts w:hint="eastAsia" w:ascii="仿宋_GB2312" w:hAnsi="宋体" w:eastAsia="仿宋_GB2312" w:cs="仿宋_GB2312"/>
                <w:kern w:val="0"/>
                <w:sz w:val="24"/>
                <w:szCs w:val="24"/>
              </w:rPr>
              <w:t>号）下放实施目录第</w:t>
            </w:r>
            <w:r>
              <w:rPr>
                <w:rFonts w:ascii="仿宋_GB2312" w:hAnsi="宋体" w:eastAsia="仿宋_GB2312" w:cs="仿宋_GB2312"/>
                <w:kern w:val="0"/>
                <w:sz w:val="24"/>
                <w:szCs w:val="24"/>
              </w:rPr>
              <w:t>77</w:t>
            </w:r>
            <w:r>
              <w:rPr>
                <w:rFonts w:hint="eastAsia" w:ascii="仿宋_GB2312" w:hAnsi="宋体" w:eastAsia="仿宋_GB2312" w:cs="仿宋_GB2312"/>
                <w:kern w:val="0"/>
                <w:sz w:val="24"/>
                <w:szCs w:val="24"/>
              </w:rPr>
              <w:t>项。</w:t>
            </w:r>
          </w:p>
        </w:tc>
        <w:tc>
          <w:tcPr>
            <w:tcW w:w="891" w:type="dxa"/>
            <w:tcBorders>
              <w:top w:val="nil"/>
              <w:left w:val="nil"/>
              <w:bottom w:val="single" w:color="auto" w:sz="4" w:space="0"/>
              <w:right w:val="single" w:color="auto" w:sz="4" w:space="0"/>
            </w:tcBorders>
            <w:noWrap w:val="0"/>
            <w:vAlign w:val="center"/>
          </w:tcPr>
          <w:p w14:paraId="3B51A00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bl>
    <w:p w14:paraId="591194E7">
      <w:pPr>
        <w:rPr>
          <w:rFonts w:eastAsia="Times New Roman" w:cs="Calibri"/>
        </w:rPr>
      </w:pPr>
    </w:p>
    <w:p w14:paraId="26A5A760">
      <w:pPr>
        <w:spacing w:before="120" w:beforeLines="50" w:after="120" w:afterLines="50" w:line="600" w:lineRule="exact"/>
        <w:jc w:val="center"/>
        <w:rPr>
          <w:rFonts w:ascii="楷体_GB2312" w:hAnsi="楷体_GB2312" w:eastAsia="楷体_GB2312" w:cs="楷体_GB2312"/>
          <w:b/>
          <w:bCs/>
          <w:sz w:val="32"/>
          <w:szCs w:val="32"/>
        </w:rPr>
      </w:pPr>
      <w:r>
        <w:rPr>
          <w:rFonts w:eastAsia="Times New Roman" w:cs="Calibri"/>
        </w:rPr>
        <w:br w:type="page"/>
      </w:r>
      <w:r>
        <w:rPr>
          <w:rFonts w:hint="eastAsia" w:ascii="楷体_GB2312" w:hAnsi="楷体_GB2312" w:eastAsia="楷体_GB2312" w:cs="楷体_GB2312"/>
          <w:b/>
          <w:bCs/>
          <w:sz w:val="32"/>
          <w:szCs w:val="32"/>
        </w:rPr>
        <w:t>（三）委托和下放实施的行政审批事项目录</w:t>
      </w:r>
    </w:p>
    <w:tbl>
      <w:tblPr>
        <w:tblStyle w:val="3"/>
        <w:tblW w:w="0" w:type="auto"/>
        <w:jc w:val="center"/>
        <w:tblLayout w:type="fixed"/>
        <w:tblCellMar>
          <w:top w:w="0" w:type="dxa"/>
          <w:left w:w="108" w:type="dxa"/>
          <w:bottom w:w="0" w:type="dxa"/>
          <w:right w:w="108" w:type="dxa"/>
        </w:tblCellMar>
      </w:tblPr>
      <w:tblGrid>
        <w:gridCol w:w="707"/>
        <w:gridCol w:w="818"/>
        <w:gridCol w:w="1427"/>
        <w:gridCol w:w="841"/>
        <w:gridCol w:w="1441"/>
        <w:gridCol w:w="1253"/>
        <w:gridCol w:w="2603"/>
        <w:gridCol w:w="763"/>
      </w:tblGrid>
      <w:tr w14:paraId="13EEBDDD">
        <w:tblPrEx>
          <w:tblCellMar>
            <w:top w:w="0" w:type="dxa"/>
            <w:left w:w="108" w:type="dxa"/>
            <w:bottom w:w="0" w:type="dxa"/>
            <w:right w:w="108" w:type="dxa"/>
          </w:tblCellMar>
        </w:tblPrEx>
        <w:trPr>
          <w:wBefore w:w="0" w:type="auto"/>
          <w:trHeight w:val="897" w:hRule="atLeast"/>
          <w:tblHeade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EC9FBB5">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部门名称</w:t>
            </w:r>
          </w:p>
        </w:tc>
        <w:tc>
          <w:tcPr>
            <w:tcW w:w="818" w:type="dxa"/>
            <w:tcBorders>
              <w:top w:val="single" w:color="auto" w:sz="4" w:space="0"/>
              <w:left w:val="nil"/>
              <w:bottom w:val="single" w:color="auto" w:sz="4" w:space="0"/>
              <w:right w:val="single" w:color="auto" w:sz="4" w:space="0"/>
            </w:tcBorders>
            <w:noWrap w:val="0"/>
            <w:vAlign w:val="center"/>
          </w:tcPr>
          <w:p w14:paraId="1D57D6A8">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主项序号</w:t>
            </w:r>
          </w:p>
        </w:tc>
        <w:tc>
          <w:tcPr>
            <w:tcW w:w="1427" w:type="dxa"/>
            <w:tcBorders>
              <w:top w:val="single" w:color="auto" w:sz="4" w:space="0"/>
              <w:left w:val="nil"/>
              <w:bottom w:val="single" w:color="auto" w:sz="4" w:space="0"/>
              <w:right w:val="single" w:color="auto" w:sz="4" w:space="0"/>
            </w:tcBorders>
            <w:noWrap w:val="0"/>
            <w:vAlign w:val="center"/>
          </w:tcPr>
          <w:p w14:paraId="4A52C815">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事项名称</w:t>
            </w:r>
          </w:p>
        </w:tc>
        <w:tc>
          <w:tcPr>
            <w:tcW w:w="841" w:type="dxa"/>
            <w:tcBorders>
              <w:top w:val="single" w:color="auto" w:sz="4" w:space="0"/>
              <w:left w:val="nil"/>
              <w:bottom w:val="single" w:color="auto" w:sz="4" w:space="0"/>
              <w:right w:val="single" w:color="auto" w:sz="4" w:space="0"/>
            </w:tcBorders>
            <w:noWrap w:val="0"/>
            <w:vAlign w:val="center"/>
          </w:tcPr>
          <w:p w14:paraId="218EACB8">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子项序号</w:t>
            </w:r>
          </w:p>
        </w:tc>
        <w:tc>
          <w:tcPr>
            <w:tcW w:w="1441" w:type="dxa"/>
            <w:tcBorders>
              <w:top w:val="single" w:color="auto" w:sz="4" w:space="0"/>
              <w:left w:val="nil"/>
              <w:bottom w:val="single" w:color="auto" w:sz="4" w:space="0"/>
              <w:right w:val="single" w:color="auto" w:sz="4" w:space="0"/>
            </w:tcBorders>
            <w:noWrap w:val="0"/>
            <w:vAlign w:val="center"/>
          </w:tcPr>
          <w:p w14:paraId="4319B515">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子项名称</w:t>
            </w:r>
          </w:p>
        </w:tc>
        <w:tc>
          <w:tcPr>
            <w:tcW w:w="1253" w:type="dxa"/>
            <w:tcBorders>
              <w:top w:val="single" w:color="auto" w:sz="4" w:space="0"/>
              <w:left w:val="nil"/>
              <w:bottom w:val="single" w:color="auto" w:sz="4" w:space="0"/>
              <w:right w:val="single" w:color="auto" w:sz="4" w:space="0"/>
            </w:tcBorders>
            <w:noWrap w:val="0"/>
            <w:vAlign w:val="center"/>
          </w:tcPr>
          <w:p w14:paraId="731C6C71">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调整方式</w:t>
            </w:r>
          </w:p>
        </w:tc>
        <w:tc>
          <w:tcPr>
            <w:tcW w:w="2603" w:type="dxa"/>
            <w:tcBorders>
              <w:top w:val="single" w:color="auto" w:sz="4" w:space="0"/>
              <w:left w:val="nil"/>
              <w:bottom w:val="single" w:color="auto" w:sz="4" w:space="0"/>
              <w:right w:val="single" w:color="auto" w:sz="4" w:space="0"/>
            </w:tcBorders>
            <w:noWrap w:val="0"/>
            <w:vAlign w:val="center"/>
          </w:tcPr>
          <w:p w14:paraId="4CD09A1F">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设立依据</w:t>
            </w:r>
          </w:p>
        </w:tc>
        <w:tc>
          <w:tcPr>
            <w:tcW w:w="763" w:type="dxa"/>
            <w:tcBorders>
              <w:top w:val="single" w:color="auto" w:sz="4" w:space="0"/>
              <w:left w:val="nil"/>
              <w:bottom w:val="single" w:color="auto" w:sz="4" w:space="0"/>
              <w:right w:val="single" w:color="auto" w:sz="4" w:space="0"/>
            </w:tcBorders>
            <w:noWrap w:val="0"/>
            <w:vAlign w:val="center"/>
          </w:tcPr>
          <w:p w14:paraId="5F63126B">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备注</w:t>
            </w:r>
          </w:p>
        </w:tc>
      </w:tr>
      <w:tr w14:paraId="3D50A622">
        <w:tblPrEx>
          <w:tblCellMar>
            <w:top w:w="0" w:type="dxa"/>
            <w:left w:w="108" w:type="dxa"/>
            <w:bottom w:w="0" w:type="dxa"/>
            <w:right w:w="108" w:type="dxa"/>
          </w:tblCellMar>
        </w:tblPrEx>
        <w:trPr>
          <w:wBefore w:w="0" w:type="auto"/>
          <w:trHeight w:val="1639" w:hRule="atLeast"/>
          <w:jc w:val="center"/>
        </w:trPr>
        <w:tc>
          <w:tcPr>
            <w:tcW w:w="707" w:type="dxa"/>
            <w:tcBorders>
              <w:top w:val="nil"/>
              <w:left w:val="single" w:color="auto" w:sz="4" w:space="0"/>
              <w:bottom w:val="single" w:color="auto" w:sz="4" w:space="0"/>
              <w:right w:val="single" w:color="auto" w:sz="4" w:space="0"/>
            </w:tcBorders>
            <w:noWrap w:val="0"/>
            <w:vAlign w:val="center"/>
          </w:tcPr>
          <w:p w14:paraId="2EFB20E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市发展和改革局</w:t>
            </w:r>
          </w:p>
        </w:tc>
        <w:tc>
          <w:tcPr>
            <w:tcW w:w="818" w:type="dxa"/>
            <w:tcBorders>
              <w:top w:val="nil"/>
              <w:left w:val="nil"/>
              <w:bottom w:val="single" w:color="auto" w:sz="4" w:space="0"/>
              <w:right w:val="single" w:color="auto" w:sz="4" w:space="0"/>
            </w:tcBorders>
            <w:noWrap w:val="0"/>
            <w:vAlign w:val="center"/>
          </w:tcPr>
          <w:p w14:paraId="69ADE83B">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w:t>
            </w:r>
          </w:p>
        </w:tc>
        <w:tc>
          <w:tcPr>
            <w:tcW w:w="1427" w:type="dxa"/>
            <w:tcBorders>
              <w:top w:val="nil"/>
              <w:left w:val="nil"/>
              <w:bottom w:val="single" w:color="auto" w:sz="4" w:space="0"/>
              <w:right w:val="single" w:color="auto" w:sz="4" w:space="0"/>
            </w:tcBorders>
            <w:noWrap w:val="0"/>
            <w:vAlign w:val="center"/>
          </w:tcPr>
          <w:p w14:paraId="7554D8BB">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粮食企业收购资格许可的核准</w:t>
            </w:r>
          </w:p>
        </w:tc>
        <w:tc>
          <w:tcPr>
            <w:tcW w:w="841" w:type="dxa"/>
            <w:tcBorders>
              <w:top w:val="nil"/>
              <w:left w:val="nil"/>
              <w:bottom w:val="single" w:color="auto" w:sz="4" w:space="0"/>
              <w:right w:val="single" w:color="auto" w:sz="4" w:space="0"/>
            </w:tcBorders>
            <w:noWrap w:val="0"/>
            <w:vAlign w:val="center"/>
          </w:tcPr>
          <w:p w14:paraId="4601AB38">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w:t>
            </w:r>
          </w:p>
        </w:tc>
        <w:tc>
          <w:tcPr>
            <w:tcW w:w="1441" w:type="dxa"/>
            <w:tcBorders>
              <w:top w:val="nil"/>
              <w:left w:val="nil"/>
              <w:bottom w:val="single" w:color="auto" w:sz="4" w:space="0"/>
              <w:right w:val="single" w:color="auto" w:sz="4" w:space="0"/>
            </w:tcBorders>
            <w:noWrap w:val="0"/>
            <w:vAlign w:val="center"/>
          </w:tcPr>
          <w:p w14:paraId="39B38D9C">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1B9DA565">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1112427B">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《粮食流通管理条例》（国务院令第</w:t>
            </w:r>
            <w:r>
              <w:rPr>
                <w:rFonts w:ascii="仿宋_GB2312" w:hAnsi="宋体" w:eastAsia="仿宋_GB2312" w:cs="仿宋_GB2312"/>
                <w:kern w:val="0"/>
                <w:sz w:val="24"/>
                <w:szCs w:val="24"/>
              </w:rPr>
              <w:t>407</w:t>
            </w:r>
            <w:r>
              <w:rPr>
                <w:rFonts w:hint="eastAsia" w:ascii="仿宋_GB2312" w:hAnsi="宋体" w:eastAsia="仿宋_GB2312" w:cs="仿宋_GB2312"/>
                <w:kern w:val="0"/>
                <w:sz w:val="24"/>
                <w:szCs w:val="24"/>
              </w:rPr>
              <w:t>号）第九条。</w:t>
            </w:r>
          </w:p>
        </w:tc>
        <w:tc>
          <w:tcPr>
            <w:tcW w:w="763" w:type="dxa"/>
            <w:tcBorders>
              <w:top w:val="nil"/>
              <w:left w:val="nil"/>
              <w:bottom w:val="single" w:color="auto" w:sz="4" w:space="0"/>
              <w:right w:val="single" w:color="auto" w:sz="4" w:space="0"/>
            </w:tcBorders>
            <w:noWrap w:val="0"/>
            <w:vAlign w:val="center"/>
          </w:tcPr>
          <w:p w14:paraId="31FE3D9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6EF8BF2">
        <w:tblPrEx>
          <w:tblCellMar>
            <w:top w:w="0" w:type="dxa"/>
            <w:left w:w="108" w:type="dxa"/>
            <w:bottom w:w="0" w:type="dxa"/>
            <w:right w:w="108" w:type="dxa"/>
          </w:tblCellMar>
        </w:tblPrEx>
        <w:trPr>
          <w:wBefore w:w="0" w:type="auto"/>
          <w:trHeight w:val="2067" w:hRule="atLeast"/>
          <w:jc w:val="center"/>
        </w:trPr>
        <w:tc>
          <w:tcPr>
            <w:tcW w:w="707" w:type="dxa"/>
            <w:vMerge w:val="restart"/>
            <w:tcBorders>
              <w:top w:val="nil"/>
              <w:left w:val="single" w:color="auto" w:sz="4" w:space="0"/>
              <w:bottom w:val="single" w:color="000000" w:sz="4" w:space="0"/>
              <w:right w:val="single" w:color="auto" w:sz="4" w:space="0"/>
            </w:tcBorders>
            <w:noWrap w:val="0"/>
            <w:vAlign w:val="center"/>
          </w:tcPr>
          <w:p w14:paraId="0BBB063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818" w:type="dxa"/>
            <w:tcBorders>
              <w:top w:val="nil"/>
              <w:left w:val="nil"/>
              <w:bottom w:val="single" w:color="auto" w:sz="4" w:space="0"/>
              <w:right w:val="single" w:color="auto" w:sz="4" w:space="0"/>
            </w:tcBorders>
            <w:noWrap w:val="0"/>
            <w:vAlign w:val="center"/>
          </w:tcPr>
          <w:p w14:paraId="50549E9C">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w:t>
            </w:r>
          </w:p>
        </w:tc>
        <w:tc>
          <w:tcPr>
            <w:tcW w:w="1427" w:type="dxa"/>
            <w:tcBorders>
              <w:top w:val="nil"/>
              <w:left w:val="nil"/>
              <w:bottom w:val="single" w:color="auto" w:sz="4" w:space="0"/>
              <w:right w:val="single" w:color="auto" w:sz="4" w:space="0"/>
            </w:tcBorders>
            <w:noWrap w:val="0"/>
            <w:vAlign w:val="center"/>
          </w:tcPr>
          <w:p w14:paraId="4319B80D">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公众聚集场所使用或者开业前的消防安全检查</w:t>
            </w:r>
          </w:p>
        </w:tc>
        <w:tc>
          <w:tcPr>
            <w:tcW w:w="841" w:type="dxa"/>
            <w:tcBorders>
              <w:top w:val="nil"/>
              <w:left w:val="nil"/>
              <w:bottom w:val="single" w:color="auto" w:sz="4" w:space="0"/>
              <w:right w:val="single" w:color="auto" w:sz="4" w:space="0"/>
            </w:tcBorders>
            <w:noWrap w:val="0"/>
            <w:vAlign w:val="center"/>
          </w:tcPr>
          <w:p w14:paraId="35576D1C">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w:t>
            </w:r>
          </w:p>
        </w:tc>
        <w:tc>
          <w:tcPr>
            <w:tcW w:w="1441" w:type="dxa"/>
            <w:tcBorders>
              <w:top w:val="nil"/>
              <w:left w:val="nil"/>
              <w:bottom w:val="single" w:color="auto" w:sz="4" w:space="0"/>
              <w:right w:val="single" w:color="auto" w:sz="4" w:space="0"/>
            </w:tcBorders>
            <w:noWrap w:val="0"/>
            <w:vAlign w:val="center"/>
          </w:tcPr>
          <w:p w14:paraId="48D09121">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9BE4920">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32494826">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《中华人民共和国消防法》第十五条。</w:t>
            </w:r>
          </w:p>
        </w:tc>
        <w:tc>
          <w:tcPr>
            <w:tcW w:w="763" w:type="dxa"/>
            <w:tcBorders>
              <w:top w:val="nil"/>
              <w:left w:val="nil"/>
              <w:bottom w:val="single" w:color="auto" w:sz="4" w:space="0"/>
              <w:right w:val="single" w:color="auto" w:sz="4" w:space="0"/>
            </w:tcBorders>
            <w:noWrap w:val="0"/>
            <w:vAlign w:val="center"/>
          </w:tcPr>
          <w:p w14:paraId="27FFF8DC">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79FE009">
        <w:tblPrEx>
          <w:tblCellMar>
            <w:top w:w="0" w:type="dxa"/>
            <w:left w:w="108" w:type="dxa"/>
            <w:bottom w:w="0" w:type="dxa"/>
            <w:right w:w="108" w:type="dxa"/>
          </w:tblCellMar>
        </w:tblPrEx>
        <w:trPr>
          <w:wBefore w:w="0" w:type="auto"/>
          <w:trHeight w:val="4463"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7062CDEE">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6CC6D4B8">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w:t>
            </w:r>
          </w:p>
        </w:tc>
        <w:tc>
          <w:tcPr>
            <w:tcW w:w="1427" w:type="dxa"/>
            <w:tcBorders>
              <w:top w:val="nil"/>
              <w:left w:val="nil"/>
              <w:bottom w:val="single" w:color="auto" w:sz="4" w:space="0"/>
              <w:right w:val="single" w:color="auto" w:sz="4" w:space="0"/>
            </w:tcBorders>
            <w:noWrap w:val="0"/>
            <w:vAlign w:val="center"/>
          </w:tcPr>
          <w:p w14:paraId="3B96C181">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大型群众性活动的安全许可</w:t>
            </w:r>
          </w:p>
        </w:tc>
        <w:tc>
          <w:tcPr>
            <w:tcW w:w="841" w:type="dxa"/>
            <w:tcBorders>
              <w:top w:val="nil"/>
              <w:left w:val="nil"/>
              <w:bottom w:val="single" w:color="auto" w:sz="4" w:space="0"/>
              <w:right w:val="single" w:color="auto" w:sz="4" w:space="0"/>
            </w:tcBorders>
            <w:noWrap w:val="0"/>
            <w:vAlign w:val="center"/>
          </w:tcPr>
          <w:p w14:paraId="0BDBF642">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w:t>
            </w:r>
          </w:p>
        </w:tc>
        <w:tc>
          <w:tcPr>
            <w:tcW w:w="1441" w:type="dxa"/>
            <w:tcBorders>
              <w:top w:val="nil"/>
              <w:left w:val="nil"/>
              <w:bottom w:val="single" w:color="auto" w:sz="4" w:space="0"/>
              <w:right w:val="single" w:color="auto" w:sz="4" w:space="0"/>
            </w:tcBorders>
            <w:noWrap w:val="0"/>
            <w:vAlign w:val="center"/>
          </w:tcPr>
          <w:p w14:paraId="5A250617">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50A38F2E">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4EE4B491">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《大型群众性活动安全管理条例》</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505</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第十一、十二条。</w:t>
            </w:r>
          </w:p>
        </w:tc>
        <w:tc>
          <w:tcPr>
            <w:tcW w:w="763" w:type="dxa"/>
            <w:tcBorders>
              <w:top w:val="nil"/>
              <w:left w:val="nil"/>
              <w:bottom w:val="single" w:color="auto" w:sz="4" w:space="0"/>
              <w:right w:val="single" w:color="auto" w:sz="4" w:space="0"/>
            </w:tcBorders>
            <w:noWrap w:val="0"/>
            <w:vAlign w:val="center"/>
          </w:tcPr>
          <w:p w14:paraId="3847432B">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预计参加人数在</w:t>
            </w:r>
            <w:r>
              <w:rPr>
                <w:rFonts w:ascii="仿宋_GB2312" w:hAnsi="宋体" w:eastAsia="仿宋_GB2312" w:cs="仿宋_GB2312"/>
                <w:kern w:val="0"/>
                <w:sz w:val="24"/>
                <w:szCs w:val="24"/>
              </w:rPr>
              <w:t>5000</w:t>
            </w:r>
            <w:r>
              <w:rPr>
                <w:rFonts w:hint="eastAsia" w:ascii="仿宋_GB2312" w:hAnsi="宋体" w:eastAsia="仿宋_GB2312" w:cs="仿宋_GB2312"/>
                <w:kern w:val="0"/>
                <w:sz w:val="24"/>
                <w:szCs w:val="24"/>
              </w:rPr>
              <w:t>人以上的，由市级人民政府公安机关审批</w:t>
            </w:r>
          </w:p>
        </w:tc>
      </w:tr>
      <w:tr w14:paraId="3AA76DB1">
        <w:tblPrEx>
          <w:tblCellMar>
            <w:top w:w="0" w:type="dxa"/>
            <w:left w:w="108" w:type="dxa"/>
            <w:bottom w:w="0" w:type="dxa"/>
            <w:right w:w="108" w:type="dxa"/>
          </w:tblCellMar>
        </w:tblPrEx>
        <w:trPr>
          <w:wBefore w:w="0" w:type="auto"/>
          <w:trHeight w:val="1855"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644666A6">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57EEB7BA">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w:t>
            </w:r>
          </w:p>
        </w:tc>
        <w:tc>
          <w:tcPr>
            <w:tcW w:w="1427" w:type="dxa"/>
            <w:tcBorders>
              <w:top w:val="nil"/>
              <w:left w:val="nil"/>
              <w:bottom w:val="single" w:color="auto" w:sz="4" w:space="0"/>
              <w:right w:val="single" w:color="auto" w:sz="4" w:space="0"/>
            </w:tcBorders>
            <w:noWrap w:val="0"/>
            <w:vAlign w:val="center"/>
          </w:tcPr>
          <w:p w14:paraId="58438A47">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大型活动烟花爆竹燃放许可的审批</w:t>
            </w:r>
          </w:p>
        </w:tc>
        <w:tc>
          <w:tcPr>
            <w:tcW w:w="841" w:type="dxa"/>
            <w:tcBorders>
              <w:top w:val="nil"/>
              <w:left w:val="nil"/>
              <w:bottom w:val="single" w:color="auto" w:sz="4" w:space="0"/>
              <w:right w:val="single" w:color="auto" w:sz="4" w:space="0"/>
            </w:tcBorders>
            <w:noWrap w:val="0"/>
            <w:vAlign w:val="center"/>
          </w:tcPr>
          <w:p w14:paraId="2B8973BE">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w:t>
            </w:r>
          </w:p>
        </w:tc>
        <w:tc>
          <w:tcPr>
            <w:tcW w:w="1441" w:type="dxa"/>
            <w:tcBorders>
              <w:top w:val="nil"/>
              <w:left w:val="nil"/>
              <w:bottom w:val="single" w:color="auto" w:sz="4" w:space="0"/>
              <w:right w:val="single" w:color="auto" w:sz="4" w:space="0"/>
            </w:tcBorders>
            <w:noWrap w:val="0"/>
            <w:vAlign w:val="center"/>
          </w:tcPr>
          <w:p w14:paraId="42C2943A">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1EF605D1">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38AB26A5">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《烟花爆竹安全管理条例》（国务院令第</w:t>
            </w:r>
            <w:r>
              <w:rPr>
                <w:rFonts w:ascii="仿宋_GB2312" w:hAnsi="宋体" w:eastAsia="仿宋_GB2312" w:cs="仿宋_GB2312"/>
                <w:kern w:val="0"/>
                <w:sz w:val="24"/>
                <w:szCs w:val="24"/>
              </w:rPr>
              <w:t>455</w:t>
            </w:r>
            <w:r>
              <w:rPr>
                <w:rFonts w:hint="eastAsia" w:ascii="仿宋_GB2312" w:hAnsi="宋体" w:eastAsia="仿宋_GB2312" w:cs="仿宋_GB2312"/>
                <w:kern w:val="0"/>
                <w:sz w:val="24"/>
                <w:szCs w:val="24"/>
              </w:rPr>
              <w:t>号）第三十三、三十四条。</w:t>
            </w:r>
          </w:p>
        </w:tc>
        <w:tc>
          <w:tcPr>
            <w:tcW w:w="763" w:type="dxa"/>
            <w:tcBorders>
              <w:top w:val="nil"/>
              <w:left w:val="nil"/>
              <w:bottom w:val="single" w:color="auto" w:sz="4" w:space="0"/>
              <w:right w:val="single" w:color="auto" w:sz="4" w:space="0"/>
            </w:tcBorders>
            <w:noWrap w:val="0"/>
            <w:vAlign w:val="center"/>
          </w:tcPr>
          <w:p w14:paraId="6847FCA9">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788CD3B">
        <w:tblPrEx>
          <w:tblCellMar>
            <w:top w:w="0" w:type="dxa"/>
            <w:left w:w="108" w:type="dxa"/>
            <w:bottom w:w="0" w:type="dxa"/>
            <w:right w:w="108" w:type="dxa"/>
          </w:tblCellMar>
        </w:tblPrEx>
        <w:trPr>
          <w:wBefore w:w="0" w:type="auto"/>
          <w:trHeight w:val="2350"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73D1DD44">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5531EA62">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w:t>
            </w:r>
          </w:p>
        </w:tc>
        <w:tc>
          <w:tcPr>
            <w:tcW w:w="1427" w:type="dxa"/>
            <w:tcBorders>
              <w:top w:val="nil"/>
              <w:left w:val="nil"/>
              <w:bottom w:val="single" w:color="auto" w:sz="4" w:space="0"/>
              <w:right w:val="single" w:color="auto" w:sz="4" w:space="0"/>
            </w:tcBorders>
            <w:noWrap w:val="0"/>
            <w:vAlign w:val="center"/>
          </w:tcPr>
          <w:p w14:paraId="2394942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旅馆业特种行业许可证核准</w:t>
            </w:r>
          </w:p>
        </w:tc>
        <w:tc>
          <w:tcPr>
            <w:tcW w:w="841" w:type="dxa"/>
            <w:tcBorders>
              <w:top w:val="nil"/>
              <w:left w:val="nil"/>
              <w:bottom w:val="single" w:color="auto" w:sz="4" w:space="0"/>
              <w:right w:val="single" w:color="auto" w:sz="4" w:space="0"/>
            </w:tcBorders>
            <w:noWrap w:val="0"/>
            <w:vAlign w:val="center"/>
          </w:tcPr>
          <w:p w14:paraId="79D2597A">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w:t>
            </w:r>
          </w:p>
        </w:tc>
        <w:tc>
          <w:tcPr>
            <w:tcW w:w="1441" w:type="dxa"/>
            <w:tcBorders>
              <w:top w:val="nil"/>
              <w:left w:val="nil"/>
              <w:bottom w:val="single" w:color="auto" w:sz="4" w:space="0"/>
              <w:right w:val="single" w:color="auto" w:sz="4" w:space="0"/>
            </w:tcBorders>
            <w:noWrap w:val="0"/>
            <w:vAlign w:val="center"/>
          </w:tcPr>
          <w:p w14:paraId="41DBCDC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7FDE565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3826891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《国务院对确需保留的行政审批项目设定行政许可的决定》第</w:t>
            </w:r>
            <w:r>
              <w:rPr>
                <w:rFonts w:ascii="仿宋_GB2312" w:hAnsi="宋体" w:eastAsia="仿宋_GB2312" w:cs="仿宋_GB2312"/>
                <w:kern w:val="0"/>
                <w:sz w:val="24"/>
                <w:szCs w:val="24"/>
              </w:rPr>
              <w:t>36</w:t>
            </w:r>
            <w:r>
              <w:rPr>
                <w:rFonts w:hint="eastAsia" w:ascii="仿宋_GB2312" w:hAnsi="宋体" w:eastAsia="仿宋_GB2312" w:cs="仿宋_GB2312"/>
                <w:kern w:val="0"/>
                <w:sz w:val="24"/>
                <w:szCs w:val="24"/>
              </w:rPr>
              <w:t>项；</w:t>
            </w:r>
          </w:p>
          <w:p w14:paraId="2DA5195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《广东省旅馆业治安管理规定》（粤府令第</w:t>
            </w:r>
            <w:r>
              <w:rPr>
                <w:rFonts w:ascii="仿宋_GB2312" w:hAnsi="宋体" w:eastAsia="仿宋_GB2312" w:cs="仿宋_GB2312"/>
                <w:kern w:val="0"/>
                <w:sz w:val="24"/>
                <w:szCs w:val="24"/>
              </w:rPr>
              <w:t>108</w:t>
            </w:r>
            <w:r>
              <w:rPr>
                <w:rFonts w:hint="eastAsia" w:ascii="仿宋_GB2312" w:hAnsi="宋体" w:eastAsia="仿宋_GB2312" w:cs="仿宋_GB2312"/>
                <w:kern w:val="0"/>
                <w:sz w:val="24"/>
                <w:szCs w:val="24"/>
              </w:rPr>
              <w:t>号）第六条。</w:t>
            </w:r>
          </w:p>
        </w:tc>
        <w:tc>
          <w:tcPr>
            <w:tcW w:w="763" w:type="dxa"/>
            <w:tcBorders>
              <w:top w:val="nil"/>
              <w:left w:val="nil"/>
              <w:bottom w:val="single" w:color="auto" w:sz="4" w:space="0"/>
              <w:right w:val="single" w:color="auto" w:sz="4" w:space="0"/>
            </w:tcBorders>
            <w:noWrap w:val="0"/>
            <w:vAlign w:val="center"/>
          </w:tcPr>
          <w:p w14:paraId="4C57948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F920259">
        <w:tblPrEx>
          <w:tblCellMar>
            <w:top w:w="0" w:type="dxa"/>
            <w:left w:w="108" w:type="dxa"/>
            <w:bottom w:w="0" w:type="dxa"/>
            <w:right w:w="108" w:type="dxa"/>
          </w:tblCellMar>
        </w:tblPrEx>
        <w:trPr>
          <w:wBefore w:w="0" w:type="auto"/>
          <w:trHeight w:val="1890" w:hRule="atLeast"/>
          <w:jc w:val="center"/>
        </w:trPr>
        <w:tc>
          <w:tcPr>
            <w:tcW w:w="707" w:type="dxa"/>
            <w:vMerge w:val="restart"/>
            <w:tcBorders>
              <w:top w:val="nil"/>
              <w:left w:val="single" w:color="auto" w:sz="4" w:space="0"/>
              <w:bottom w:val="single" w:color="000000" w:sz="4" w:space="0"/>
              <w:right w:val="single" w:color="auto" w:sz="4" w:space="0"/>
            </w:tcBorders>
            <w:noWrap w:val="0"/>
            <w:vAlign w:val="center"/>
          </w:tcPr>
          <w:p w14:paraId="454A5A1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818" w:type="dxa"/>
            <w:tcBorders>
              <w:top w:val="nil"/>
              <w:left w:val="nil"/>
              <w:bottom w:val="single" w:color="auto" w:sz="4" w:space="0"/>
              <w:right w:val="single" w:color="auto" w:sz="4" w:space="0"/>
            </w:tcBorders>
            <w:noWrap w:val="0"/>
            <w:vAlign w:val="center"/>
          </w:tcPr>
          <w:p w14:paraId="7BE80DFD">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6</w:t>
            </w:r>
          </w:p>
        </w:tc>
        <w:tc>
          <w:tcPr>
            <w:tcW w:w="1427" w:type="dxa"/>
            <w:tcBorders>
              <w:top w:val="nil"/>
              <w:left w:val="nil"/>
              <w:bottom w:val="single" w:color="auto" w:sz="4" w:space="0"/>
              <w:right w:val="single" w:color="auto" w:sz="4" w:space="0"/>
            </w:tcBorders>
            <w:noWrap w:val="0"/>
            <w:vAlign w:val="center"/>
          </w:tcPr>
          <w:p w14:paraId="0B96F87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公章刻制业特种行业许可证核准</w:t>
            </w:r>
          </w:p>
        </w:tc>
        <w:tc>
          <w:tcPr>
            <w:tcW w:w="841" w:type="dxa"/>
            <w:tcBorders>
              <w:top w:val="nil"/>
              <w:left w:val="nil"/>
              <w:bottom w:val="single" w:color="auto" w:sz="4" w:space="0"/>
              <w:right w:val="single" w:color="auto" w:sz="4" w:space="0"/>
            </w:tcBorders>
            <w:noWrap w:val="0"/>
            <w:vAlign w:val="center"/>
          </w:tcPr>
          <w:p w14:paraId="09643059">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6</w:t>
            </w:r>
          </w:p>
        </w:tc>
        <w:tc>
          <w:tcPr>
            <w:tcW w:w="1441" w:type="dxa"/>
            <w:tcBorders>
              <w:top w:val="nil"/>
              <w:left w:val="nil"/>
              <w:bottom w:val="single" w:color="auto" w:sz="4" w:space="0"/>
              <w:right w:val="single" w:color="auto" w:sz="4" w:space="0"/>
            </w:tcBorders>
            <w:noWrap w:val="0"/>
            <w:vAlign w:val="center"/>
          </w:tcPr>
          <w:p w14:paraId="7BB24FB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655CF1E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7370E5C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37</w:t>
            </w:r>
            <w:r>
              <w:rPr>
                <w:rFonts w:hint="eastAsia" w:ascii="仿宋_GB2312" w:hAnsi="宋体" w:eastAsia="仿宋_GB2312" w:cs="仿宋_GB2312"/>
                <w:kern w:val="0"/>
                <w:sz w:val="24"/>
                <w:szCs w:val="24"/>
              </w:rPr>
              <w:t>项。</w:t>
            </w:r>
          </w:p>
        </w:tc>
        <w:tc>
          <w:tcPr>
            <w:tcW w:w="763" w:type="dxa"/>
            <w:tcBorders>
              <w:top w:val="nil"/>
              <w:left w:val="nil"/>
              <w:bottom w:val="single" w:color="auto" w:sz="4" w:space="0"/>
              <w:right w:val="single" w:color="auto" w:sz="4" w:space="0"/>
            </w:tcBorders>
            <w:noWrap w:val="0"/>
            <w:vAlign w:val="center"/>
          </w:tcPr>
          <w:p w14:paraId="7A31247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492EAC9">
        <w:tblPrEx>
          <w:tblCellMar>
            <w:top w:w="0" w:type="dxa"/>
            <w:left w:w="108" w:type="dxa"/>
            <w:bottom w:w="0" w:type="dxa"/>
            <w:right w:w="108" w:type="dxa"/>
          </w:tblCellMar>
        </w:tblPrEx>
        <w:trPr>
          <w:wBefore w:w="0" w:type="auto"/>
          <w:trHeight w:val="1902"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2C1E1297">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0C5FC062">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7</w:t>
            </w:r>
          </w:p>
        </w:tc>
        <w:tc>
          <w:tcPr>
            <w:tcW w:w="1427" w:type="dxa"/>
            <w:tcBorders>
              <w:top w:val="nil"/>
              <w:left w:val="nil"/>
              <w:bottom w:val="single" w:color="auto" w:sz="4" w:space="0"/>
              <w:right w:val="single" w:color="auto" w:sz="4" w:space="0"/>
            </w:tcBorders>
            <w:noWrap w:val="0"/>
            <w:vAlign w:val="center"/>
          </w:tcPr>
          <w:p w14:paraId="6641518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剧毒化学品购买凭证的审批</w:t>
            </w:r>
          </w:p>
        </w:tc>
        <w:tc>
          <w:tcPr>
            <w:tcW w:w="841" w:type="dxa"/>
            <w:tcBorders>
              <w:top w:val="nil"/>
              <w:left w:val="nil"/>
              <w:bottom w:val="single" w:color="auto" w:sz="4" w:space="0"/>
              <w:right w:val="single" w:color="auto" w:sz="4" w:space="0"/>
            </w:tcBorders>
            <w:noWrap w:val="0"/>
            <w:vAlign w:val="center"/>
          </w:tcPr>
          <w:p w14:paraId="09E0878F">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7</w:t>
            </w:r>
          </w:p>
        </w:tc>
        <w:tc>
          <w:tcPr>
            <w:tcW w:w="1441" w:type="dxa"/>
            <w:tcBorders>
              <w:top w:val="nil"/>
              <w:left w:val="nil"/>
              <w:bottom w:val="single" w:color="auto" w:sz="4" w:space="0"/>
              <w:right w:val="single" w:color="auto" w:sz="4" w:space="0"/>
            </w:tcBorders>
            <w:noWrap w:val="0"/>
            <w:vAlign w:val="center"/>
          </w:tcPr>
          <w:p w14:paraId="3D6A319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542731D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2D81917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《危险化学品安全管理条例》（国务院第</w:t>
            </w:r>
            <w:r>
              <w:rPr>
                <w:rFonts w:ascii="仿宋_GB2312" w:hAnsi="宋体" w:eastAsia="仿宋_GB2312" w:cs="仿宋_GB2312"/>
                <w:kern w:val="0"/>
                <w:sz w:val="24"/>
                <w:szCs w:val="24"/>
              </w:rPr>
              <w:t>591</w:t>
            </w:r>
            <w:r>
              <w:rPr>
                <w:rFonts w:hint="eastAsia" w:ascii="仿宋_GB2312" w:hAnsi="宋体" w:eastAsia="仿宋_GB2312" w:cs="仿宋_GB2312"/>
                <w:kern w:val="0"/>
                <w:sz w:val="24"/>
                <w:szCs w:val="24"/>
              </w:rPr>
              <w:t>号）第六、三十八、三十九条。</w:t>
            </w:r>
          </w:p>
        </w:tc>
        <w:tc>
          <w:tcPr>
            <w:tcW w:w="763" w:type="dxa"/>
            <w:tcBorders>
              <w:top w:val="nil"/>
              <w:left w:val="nil"/>
              <w:bottom w:val="single" w:color="auto" w:sz="4" w:space="0"/>
              <w:right w:val="single" w:color="auto" w:sz="4" w:space="0"/>
            </w:tcBorders>
            <w:noWrap w:val="0"/>
            <w:vAlign w:val="center"/>
          </w:tcPr>
          <w:p w14:paraId="4F28C3A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593C92D">
        <w:tblPrEx>
          <w:tblCellMar>
            <w:top w:w="0" w:type="dxa"/>
            <w:left w:w="108" w:type="dxa"/>
            <w:bottom w:w="0" w:type="dxa"/>
            <w:right w:w="108" w:type="dxa"/>
          </w:tblCellMar>
        </w:tblPrEx>
        <w:trPr>
          <w:wBefore w:w="0" w:type="auto"/>
          <w:trHeight w:val="1498"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7EFC2494">
            <w:pPr>
              <w:widowControl/>
              <w:jc w:val="left"/>
              <w:rPr>
                <w:rFonts w:ascii="仿宋_GB2312" w:hAnsi="宋体" w:eastAsia="仿宋_GB2312" w:cs="仿宋_GB2312"/>
                <w:kern w:val="0"/>
                <w:sz w:val="24"/>
                <w:szCs w:val="24"/>
              </w:rPr>
            </w:pPr>
          </w:p>
        </w:tc>
        <w:tc>
          <w:tcPr>
            <w:tcW w:w="818" w:type="dxa"/>
            <w:vMerge w:val="restart"/>
            <w:tcBorders>
              <w:top w:val="nil"/>
              <w:left w:val="single" w:color="auto" w:sz="4" w:space="0"/>
              <w:bottom w:val="single" w:color="auto" w:sz="4" w:space="0"/>
              <w:right w:val="single" w:color="auto" w:sz="4" w:space="0"/>
            </w:tcBorders>
            <w:noWrap w:val="0"/>
            <w:vAlign w:val="center"/>
          </w:tcPr>
          <w:p w14:paraId="4227EBB7">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8</w:t>
            </w:r>
          </w:p>
        </w:tc>
        <w:tc>
          <w:tcPr>
            <w:tcW w:w="1427" w:type="dxa"/>
            <w:vMerge w:val="restart"/>
            <w:tcBorders>
              <w:top w:val="nil"/>
              <w:left w:val="single" w:color="auto" w:sz="4" w:space="0"/>
              <w:bottom w:val="single" w:color="auto" w:sz="4" w:space="0"/>
              <w:right w:val="single" w:color="auto" w:sz="4" w:space="0"/>
            </w:tcBorders>
            <w:noWrap w:val="0"/>
            <w:vAlign w:val="center"/>
          </w:tcPr>
          <w:p w14:paraId="65DF18A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爆炸物品购买、运输许可证的审批</w:t>
            </w:r>
          </w:p>
        </w:tc>
        <w:tc>
          <w:tcPr>
            <w:tcW w:w="841" w:type="dxa"/>
            <w:tcBorders>
              <w:top w:val="nil"/>
              <w:left w:val="nil"/>
              <w:bottom w:val="single" w:color="auto" w:sz="4" w:space="0"/>
              <w:right w:val="single" w:color="auto" w:sz="4" w:space="0"/>
            </w:tcBorders>
            <w:noWrap w:val="0"/>
            <w:vAlign w:val="center"/>
          </w:tcPr>
          <w:p w14:paraId="2F914B78">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8</w:t>
            </w:r>
          </w:p>
        </w:tc>
        <w:tc>
          <w:tcPr>
            <w:tcW w:w="1441" w:type="dxa"/>
            <w:tcBorders>
              <w:top w:val="nil"/>
              <w:left w:val="nil"/>
              <w:bottom w:val="single" w:color="auto" w:sz="4" w:space="0"/>
              <w:right w:val="single" w:color="auto" w:sz="4" w:space="0"/>
            </w:tcBorders>
            <w:noWrap w:val="0"/>
            <w:vAlign w:val="center"/>
          </w:tcPr>
          <w:p w14:paraId="69FD142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爆炸物品购买许可证的审批</w:t>
            </w:r>
          </w:p>
        </w:tc>
        <w:tc>
          <w:tcPr>
            <w:tcW w:w="1253" w:type="dxa"/>
            <w:tcBorders>
              <w:top w:val="nil"/>
              <w:left w:val="nil"/>
              <w:bottom w:val="single" w:color="auto" w:sz="4" w:space="0"/>
              <w:right w:val="single" w:color="auto" w:sz="4" w:space="0"/>
            </w:tcBorders>
            <w:noWrap w:val="0"/>
            <w:vAlign w:val="center"/>
          </w:tcPr>
          <w:p w14:paraId="784B64B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7F2E5B3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《民用爆炸物品安全管理条例》第二十一条。</w:t>
            </w:r>
          </w:p>
        </w:tc>
        <w:tc>
          <w:tcPr>
            <w:tcW w:w="763" w:type="dxa"/>
            <w:tcBorders>
              <w:top w:val="nil"/>
              <w:left w:val="nil"/>
              <w:bottom w:val="single" w:color="auto" w:sz="4" w:space="0"/>
              <w:right w:val="single" w:color="auto" w:sz="4" w:space="0"/>
            </w:tcBorders>
            <w:noWrap w:val="0"/>
            <w:vAlign w:val="center"/>
          </w:tcPr>
          <w:p w14:paraId="51E6922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E22D9FB">
        <w:tblPrEx>
          <w:tblCellMar>
            <w:top w:w="0" w:type="dxa"/>
            <w:left w:w="108" w:type="dxa"/>
            <w:bottom w:w="0" w:type="dxa"/>
            <w:right w:w="108" w:type="dxa"/>
          </w:tblCellMar>
        </w:tblPrEx>
        <w:trPr>
          <w:wBefore w:w="0" w:type="auto"/>
          <w:trHeight w:val="2100"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1D0D9DF0">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707AD001">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0CDDCF07">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50C96239">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9</w:t>
            </w:r>
          </w:p>
        </w:tc>
        <w:tc>
          <w:tcPr>
            <w:tcW w:w="1441" w:type="dxa"/>
            <w:tcBorders>
              <w:top w:val="nil"/>
              <w:left w:val="nil"/>
              <w:bottom w:val="single" w:color="auto" w:sz="4" w:space="0"/>
              <w:right w:val="single" w:color="auto" w:sz="4" w:space="0"/>
            </w:tcBorders>
            <w:noWrap w:val="0"/>
            <w:vAlign w:val="center"/>
          </w:tcPr>
          <w:p w14:paraId="3793923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爆炸物品运输许可证的审批</w:t>
            </w:r>
          </w:p>
        </w:tc>
        <w:tc>
          <w:tcPr>
            <w:tcW w:w="1253" w:type="dxa"/>
            <w:tcBorders>
              <w:top w:val="nil"/>
              <w:left w:val="nil"/>
              <w:bottom w:val="single" w:color="auto" w:sz="4" w:space="0"/>
              <w:right w:val="single" w:color="auto" w:sz="4" w:space="0"/>
            </w:tcBorders>
            <w:noWrap w:val="0"/>
            <w:vAlign w:val="center"/>
          </w:tcPr>
          <w:p w14:paraId="4181665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3B94294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《民用爆炸物品安全管理条例》第二十六条。</w:t>
            </w:r>
          </w:p>
        </w:tc>
        <w:tc>
          <w:tcPr>
            <w:tcW w:w="763" w:type="dxa"/>
            <w:tcBorders>
              <w:top w:val="nil"/>
              <w:left w:val="nil"/>
              <w:bottom w:val="single" w:color="auto" w:sz="4" w:space="0"/>
              <w:right w:val="single" w:color="auto" w:sz="4" w:space="0"/>
            </w:tcBorders>
            <w:noWrap w:val="0"/>
            <w:vAlign w:val="center"/>
          </w:tcPr>
          <w:p w14:paraId="6854A17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1264409">
        <w:tblPrEx>
          <w:tblCellMar>
            <w:top w:w="0" w:type="dxa"/>
            <w:left w:w="108" w:type="dxa"/>
            <w:bottom w:w="0" w:type="dxa"/>
            <w:right w:w="108" w:type="dxa"/>
          </w:tblCellMar>
        </w:tblPrEx>
        <w:trPr>
          <w:wBefore w:w="0" w:type="auto"/>
          <w:trHeight w:val="1575"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05B1A1D8">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04BD88BC">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9</w:t>
            </w:r>
          </w:p>
        </w:tc>
        <w:tc>
          <w:tcPr>
            <w:tcW w:w="1427" w:type="dxa"/>
            <w:tcBorders>
              <w:top w:val="nil"/>
              <w:left w:val="nil"/>
              <w:bottom w:val="single" w:color="auto" w:sz="4" w:space="0"/>
              <w:right w:val="single" w:color="auto" w:sz="4" w:space="0"/>
            </w:tcBorders>
            <w:noWrap w:val="0"/>
            <w:vAlign w:val="center"/>
          </w:tcPr>
          <w:p w14:paraId="7BA67EA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户口登记、变更、迁入迁出的核准</w:t>
            </w:r>
          </w:p>
        </w:tc>
        <w:tc>
          <w:tcPr>
            <w:tcW w:w="841" w:type="dxa"/>
            <w:tcBorders>
              <w:top w:val="nil"/>
              <w:left w:val="nil"/>
              <w:bottom w:val="single" w:color="auto" w:sz="4" w:space="0"/>
              <w:right w:val="single" w:color="auto" w:sz="4" w:space="0"/>
            </w:tcBorders>
            <w:noWrap w:val="0"/>
            <w:vAlign w:val="center"/>
          </w:tcPr>
          <w:p w14:paraId="16C9CC5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0</w:t>
            </w:r>
          </w:p>
        </w:tc>
        <w:tc>
          <w:tcPr>
            <w:tcW w:w="1441" w:type="dxa"/>
            <w:tcBorders>
              <w:top w:val="nil"/>
              <w:left w:val="nil"/>
              <w:bottom w:val="single" w:color="auto" w:sz="4" w:space="0"/>
              <w:right w:val="single" w:color="auto" w:sz="4" w:space="0"/>
            </w:tcBorders>
            <w:noWrap w:val="0"/>
            <w:vAlign w:val="center"/>
          </w:tcPr>
          <w:p w14:paraId="0E67656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w:t>
            </w:r>
          </w:p>
        </w:tc>
        <w:tc>
          <w:tcPr>
            <w:tcW w:w="1253" w:type="dxa"/>
            <w:tcBorders>
              <w:top w:val="nil"/>
              <w:left w:val="nil"/>
              <w:bottom w:val="single" w:color="auto" w:sz="4" w:space="0"/>
              <w:right w:val="single" w:color="auto" w:sz="4" w:space="0"/>
            </w:tcBorders>
            <w:noWrap w:val="0"/>
            <w:vAlign w:val="center"/>
          </w:tcPr>
          <w:p w14:paraId="5B04236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下放派出所实施</w:t>
            </w:r>
          </w:p>
        </w:tc>
        <w:tc>
          <w:tcPr>
            <w:tcW w:w="2603" w:type="dxa"/>
            <w:tcBorders>
              <w:top w:val="nil"/>
              <w:left w:val="nil"/>
              <w:bottom w:val="single" w:color="auto" w:sz="4" w:space="0"/>
              <w:right w:val="single" w:color="auto" w:sz="4" w:space="0"/>
            </w:tcBorders>
            <w:noWrap w:val="0"/>
            <w:vAlign w:val="center"/>
          </w:tcPr>
          <w:p w14:paraId="3367E97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《户口登记条例》第三条。</w:t>
            </w:r>
          </w:p>
        </w:tc>
        <w:tc>
          <w:tcPr>
            <w:tcW w:w="763" w:type="dxa"/>
            <w:tcBorders>
              <w:top w:val="nil"/>
              <w:left w:val="nil"/>
              <w:bottom w:val="single" w:color="auto" w:sz="4" w:space="0"/>
              <w:right w:val="single" w:color="auto" w:sz="4" w:space="0"/>
            </w:tcBorders>
            <w:noWrap w:val="0"/>
            <w:vAlign w:val="center"/>
          </w:tcPr>
          <w:p w14:paraId="722ABA6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0C1962D">
        <w:tblPrEx>
          <w:tblCellMar>
            <w:top w:w="0" w:type="dxa"/>
            <w:left w:w="108" w:type="dxa"/>
            <w:bottom w:w="0" w:type="dxa"/>
            <w:right w:w="108" w:type="dxa"/>
          </w:tblCellMar>
        </w:tblPrEx>
        <w:trPr>
          <w:wBefore w:w="0" w:type="auto"/>
          <w:trHeight w:val="1986"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161218C8">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1BE8D113">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10</w:t>
            </w:r>
          </w:p>
        </w:tc>
        <w:tc>
          <w:tcPr>
            <w:tcW w:w="1427" w:type="dxa"/>
            <w:tcBorders>
              <w:top w:val="nil"/>
              <w:left w:val="nil"/>
              <w:bottom w:val="single" w:color="auto" w:sz="4" w:space="0"/>
              <w:right w:val="single" w:color="auto" w:sz="4" w:space="0"/>
            </w:tcBorders>
            <w:noWrap w:val="0"/>
            <w:vAlign w:val="center"/>
          </w:tcPr>
          <w:p w14:paraId="2004350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《广东省居住证》的核准</w:t>
            </w:r>
          </w:p>
        </w:tc>
        <w:tc>
          <w:tcPr>
            <w:tcW w:w="841" w:type="dxa"/>
            <w:tcBorders>
              <w:top w:val="nil"/>
              <w:left w:val="nil"/>
              <w:bottom w:val="single" w:color="auto" w:sz="4" w:space="0"/>
              <w:right w:val="single" w:color="auto" w:sz="4" w:space="0"/>
            </w:tcBorders>
            <w:noWrap w:val="0"/>
            <w:vAlign w:val="center"/>
          </w:tcPr>
          <w:p w14:paraId="4B3F145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1</w:t>
            </w:r>
          </w:p>
        </w:tc>
        <w:tc>
          <w:tcPr>
            <w:tcW w:w="1441" w:type="dxa"/>
            <w:tcBorders>
              <w:top w:val="nil"/>
              <w:left w:val="nil"/>
              <w:bottom w:val="single" w:color="auto" w:sz="4" w:space="0"/>
              <w:right w:val="single" w:color="auto" w:sz="4" w:space="0"/>
            </w:tcBorders>
            <w:noWrap w:val="0"/>
            <w:vAlign w:val="center"/>
          </w:tcPr>
          <w:p w14:paraId="56C802F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37C65DD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委托流动人口服务管理机构</w:t>
            </w:r>
          </w:p>
        </w:tc>
        <w:tc>
          <w:tcPr>
            <w:tcW w:w="2603" w:type="dxa"/>
            <w:tcBorders>
              <w:top w:val="nil"/>
              <w:left w:val="nil"/>
              <w:bottom w:val="single" w:color="auto" w:sz="4" w:space="0"/>
              <w:right w:val="single" w:color="auto" w:sz="4" w:space="0"/>
            </w:tcBorders>
            <w:noWrap w:val="0"/>
            <w:vAlign w:val="center"/>
          </w:tcPr>
          <w:p w14:paraId="01DF1A6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《广东省流动人口服务管理条例》第四、七条。</w:t>
            </w:r>
          </w:p>
        </w:tc>
        <w:tc>
          <w:tcPr>
            <w:tcW w:w="763" w:type="dxa"/>
            <w:tcBorders>
              <w:top w:val="nil"/>
              <w:left w:val="nil"/>
              <w:bottom w:val="single" w:color="auto" w:sz="4" w:space="0"/>
              <w:right w:val="single" w:color="auto" w:sz="4" w:space="0"/>
            </w:tcBorders>
            <w:noWrap w:val="0"/>
            <w:vAlign w:val="center"/>
          </w:tcPr>
          <w:p w14:paraId="3CCDA4E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2A1D094">
        <w:tblPrEx>
          <w:tblCellMar>
            <w:top w:w="0" w:type="dxa"/>
            <w:left w:w="108" w:type="dxa"/>
            <w:bottom w:w="0" w:type="dxa"/>
            <w:right w:w="108" w:type="dxa"/>
          </w:tblCellMar>
        </w:tblPrEx>
        <w:trPr>
          <w:wBefore w:w="0" w:type="auto"/>
          <w:trHeight w:val="2532" w:hRule="atLeast"/>
          <w:jc w:val="center"/>
        </w:trPr>
        <w:tc>
          <w:tcPr>
            <w:tcW w:w="707" w:type="dxa"/>
            <w:tcBorders>
              <w:top w:val="nil"/>
              <w:left w:val="single" w:color="auto" w:sz="4" w:space="0"/>
              <w:bottom w:val="single" w:color="auto" w:sz="4" w:space="0"/>
              <w:right w:val="single" w:color="auto" w:sz="4" w:space="0"/>
            </w:tcBorders>
            <w:noWrap w:val="0"/>
            <w:vAlign w:val="center"/>
          </w:tcPr>
          <w:p w14:paraId="446A164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市民政局</w:t>
            </w:r>
          </w:p>
        </w:tc>
        <w:tc>
          <w:tcPr>
            <w:tcW w:w="818" w:type="dxa"/>
            <w:tcBorders>
              <w:top w:val="nil"/>
              <w:left w:val="nil"/>
              <w:bottom w:val="single" w:color="auto" w:sz="4" w:space="0"/>
              <w:right w:val="single" w:color="auto" w:sz="4" w:space="0"/>
            </w:tcBorders>
            <w:noWrap w:val="0"/>
            <w:vAlign w:val="center"/>
          </w:tcPr>
          <w:p w14:paraId="1C041765">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11</w:t>
            </w:r>
          </w:p>
        </w:tc>
        <w:tc>
          <w:tcPr>
            <w:tcW w:w="1427" w:type="dxa"/>
            <w:tcBorders>
              <w:top w:val="nil"/>
              <w:left w:val="nil"/>
              <w:bottom w:val="single" w:color="auto" w:sz="4" w:space="0"/>
              <w:right w:val="single" w:color="auto" w:sz="4" w:space="0"/>
            </w:tcBorders>
            <w:noWrap w:val="0"/>
            <w:vAlign w:val="center"/>
          </w:tcPr>
          <w:p w14:paraId="31A8D27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建设殡仪服务站、骨灰堂的审批</w:t>
            </w:r>
          </w:p>
        </w:tc>
        <w:tc>
          <w:tcPr>
            <w:tcW w:w="841" w:type="dxa"/>
            <w:tcBorders>
              <w:top w:val="nil"/>
              <w:left w:val="nil"/>
              <w:bottom w:val="single" w:color="auto" w:sz="4" w:space="0"/>
              <w:right w:val="single" w:color="auto" w:sz="4" w:space="0"/>
            </w:tcBorders>
            <w:noWrap w:val="0"/>
            <w:vAlign w:val="center"/>
          </w:tcPr>
          <w:p w14:paraId="4AFEE8A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2</w:t>
            </w:r>
          </w:p>
        </w:tc>
        <w:tc>
          <w:tcPr>
            <w:tcW w:w="1441" w:type="dxa"/>
            <w:tcBorders>
              <w:top w:val="nil"/>
              <w:left w:val="nil"/>
              <w:bottom w:val="single" w:color="auto" w:sz="4" w:space="0"/>
              <w:right w:val="single" w:color="auto" w:sz="4" w:space="0"/>
            </w:tcBorders>
            <w:noWrap w:val="0"/>
            <w:vAlign w:val="center"/>
          </w:tcPr>
          <w:p w14:paraId="4AC0BDF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7A2D02D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7F2D1BB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《殡葬管理条例》（国务院令第</w:t>
            </w:r>
            <w:r>
              <w:rPr>
                <w:rFonts w:ascii="仿宋_GB2312" w:hAnsi="宋体" w:eastAsia="仿宋_GB2312" w:cs="仿宋_GB2312"/>
                <w:kern w:val="0"/>
                <w:sz w:val="24"/>
                <w:szCs w:val="24"/>
              </w:rPr>
              <w:t>225</w:t>
            </w:r>
            <w:r>
              <w:rPr>
                <w:rFonts w:hint="eastAsia" w:ascii="仿宋_GB2312" w:hAnsi="宋体" w:eastAsia="仿宋_GB2312" w:cs="仿宋_GB2312"/>
                <w:kern w:val="0"/>
                <w:sz w:val="24"/>
                <w:szCs w:val="24"/>
              </w:rPr>
              <w:t>号）第八条。　</w:t>
            </w:r>
          </w:p>
        </w:tc>
        <w:tc>
          <w:tcPr>
            <w:tcW w:w="763" w:type="dxa"/>
            <w:tcBorders>
              <w:top w:val="nil"/>
              <w:left w:val="nil"/>
              <w:bottom w:val="single" w:color="auto" w:sz="4" w:space="0"/>
              <w:right w:val="single" w:color="auto" w:sz="4" w:space="0"/>
            </w:tcBorders>
            <w:noWrap w:val="0"/>
            <w:vAlign w:val="center"/>
          </w:tcPr>
          <w:p w14:paraId="08CCA09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708E9E6">
        <w:tblPrEx>
          <w:tblCellMar>
            <w:top w:w="0" w:type="dxa"/>
            <w:left w:w="108" w:type="dxa"/>
            <w:bottom w:w="0" w:type="dxa"/>
            <w:right w:w="108" w:type="dxa"/>
          </w:tblCellMar>
        </w:tblPrEx>
        <w:trPr>
          <w:wBefore w:w="0" w:type="auto"/>
          <w:trHeight w:val="1560"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756B6EB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市人力资源和社会保障局</w:t>
            </w:r>
          </w:p>
        </w:tc>
        <w:tc>
          <w:tcPr>
            <w:tcW w:w="818" w:type="dxa"/>
            <w:vMerge w:val="restart"/>
            <w:tcBorders>
              <w:top w:val="nil"/>
              <w:left w:val="single" w:color="auto" w:sz="4" w:space="0"/>
              <w:bottom w:val="single" w:color="auto" w:sz="4" w:space="0"/>
              <w:right w:val="single" w:color="auto" w:sz="4" w:space="0"/>
            </w:tcBorders>
            <w:noWrap w:val="0"/>
            <w:vAlign w:val="center"/>
          </w:tcPr>
          <w:p w14:paraId="4914E903">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12</w:t>
            </w:r>
          </w:p>
        </w:tc>
        <w:tc>
          <w:tcPr>
            <w:tcW w:w="1427" w:type="dxa"/>
            <w:vMerge w:val="restart"/>
            <w:tcBorders>
              <w:top w:val="nil"/>
              <w:left w:val="single" w:color="auto" w:sz="4" w:space="0"/>
              <w:bottom w:val="single" w:color="auto" w:sz="4" w:space="0"/>
              <w:right w:val="single" w:color="auto" w:sz="4" w:space="0"/>
            </w:tcBorders>
            <w:noWrap w:val="0"/>
            <w:vAlign w:val="center"/>
          </w:tcPr>
          <w:p w14:paraId="7828277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人力资源服务机构的审批</w:t>
            </w:r>
          </w:p>
        </w:tc>
        <w:tc>
          <w:tcPr>
            <w:tcW w:w="841" w:type="dxa"/>
            <w:tcBorders>
              <w:top w:val="nil"/>
              <w:left w:val="nil"/>
              <w:bottom w:val="single" w:color="auto" w:sz="4" w:space="0"/>
              <w:right w:val="single" w:color="auto" w:sz="4" w:space="0"/>
            </w:tcBorders>
            <w:noWrap w:val="0"/>
            <w:vAlign w:val="center"/>
          </w:tcPr>
          <w:p w14:paraId="250FCE9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3</w:t>
            </w:r>
          </w:p>
        </w:tc>
        <w:tc>
          <w:tcPr>
            <w:tcW w:w="1441" w:type="dxa"/>
            <w:tcBorders>
              <w:top w:val="nil"/>
              <w:left w:val="nil"/>
              <w:bottom w:val="single" w:color="auto" w:sz="4" w:space="0"/>
              <w:right w:val="single" w:color="auto" w:sz="4" w:space="0"/>
            </w:tcBorders>
            <w:noWrap w:val="0"/>
            <w:vAlign w:val="center"/>
          </w:tcPr>
          <w:p w14:paraId="3ED6393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人力资源服务机构设立审批</w:t>
            </w:r>
          </w:p>
        </w:tc>
        <w:tc>
          <w:tcPr>
            <w:tcW w:w="1253" w:type="dxa"/>
            <w:tcBorders>
              <w:top w:val="nil"/>
              <w:left w:val="nil"/>
              <w:bottom w:val="single" w:color="auto" w:sz="4" w:space="0"/>
              <w:right w:val="single" w:color="auto" w:sz="4" w:space="0"/>
            </w:tcBorders>
            <w:noWrap w:val="0"/>
            <w:vAlign w:val="center"/>
          </w:tcPr>
          <w:p w14:paraId="4777217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4B6300F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《就业促进法》第四十条；</w:t>
            </w:r>
          </w:p>
          <w:p w14:paraId="1C298E4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《广东省人才市场管理条例》第十条。</w:t>
            </w:r>
          </w:p>
        </w:tc>
        <w:tc>
          <w:tcPr>
            <w:tcW w:w="763" w:type="dxa"/>
            <w:vMerge w:val="restart"/>
            <w:tcBorders>
              <w:top w:val="nil"/>
              <w:left w:val="single" w:color="auto" w:sz="4" w:space="0"/>
              <w:bottom w:val="single" w:color="auto" w:sz="4" w:space="0"/>
              <w:right w:val="single" w:color="auto" w:sz="4" w:space="0"/>
            </w:tcBorders>
            <w:noWrap w:val="0"/>
            <w:vAlign w:val="center"/>
          </w:tcPr>
          <w:p w14:paraId="2E371D6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冠名为“珠海市”的机构设立审批由市一级审批。其他下放各区实施。</w:t>
            </w:r>
          </w:p>
        </w:tc>
      </w:tr>
      <w:tr w14:paraId="7932DDAF">
        <w:tblPrEx>
          <w:tblCellMar>
            <w:top w:w="0" w:type="dxa"/>
            <w:left w:w="108" w:type="dxa"/>
            <w:bottom w:w="0" w:type="dxa"/>
            <w:right w:w="108" w:type="dxa"/>
          </w:tblCellMar>
        </w:tblPrEx>
        <w:trPr>
          <w:wBefore w:w="0" w:type="auto"/>
          <w:trHeight w:val="1515"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37C8E64A">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55BC962C">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3A844C74">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1E1C55D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4</w:t>
            </w:r>
          </w:p>
        </w:tc>
        <w:tc>
          <w:tcPr>
            <w:tcW w:w="1441" w:type="dxa"/>
            <w:tcBorders>
              <w:top w:val="nil"/>
              <w:left w:val="nil"/>
              <w:bottom w:val="single" w:color="auto" w:sz="4" w:space="0"/>
              <w:right w:val="single" w:color="auto" w:sz="4" w:space="0"/>
            </w:tcBorders>
            <w:noWrap w:val="0"/>
            <w:vAlign w:val="center"/>
          </w:tcPr>
          <w:p w14:paraId="77C304F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人力资源服务机构设立分支机构的审批　</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　</w:t>
            </w:r>
            <w:r>
              <w:rPr>
                <w:rFonts w:ascii="仿宋_GB2312" w:hAnsi="宋体" w:eastAsia="仿宋_GB2312" w:cs="仿宋_GB2312"/>
                <w:kern w:val="0"/>
                <w:sz w:val="24"/>
                <w:szCs w:val="24"/>
              </w:rPr>
              <w:t xml:space="preserve">   </w:t>
            </w:r>
            <w:r>
              <w:rPr>
                <w:rFonts w:ascii="仿宋_GB2312" w:hAnsi="宋体" w:eastAsia="仿宋_GB2312" w:cs="仿宋_GB2312"/>
                <w:kern w:val="0"/>
                <w:sz w:val="24"/>
                <w:szCs w:val="24"/>
              </w:rPr>
              <w:br w:type="textWrapping"/>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　</w:t>
            </w:r>
            <w:r>
              <w:rPr>
                <w:rFonts w:ascii="仿宋_GB2312" w:hAnsi="宋体" w:eastAsia="仿宋_GB2312" w:cs="仿宋_GB2312"/>
                <w:kern w:val="0"/>
                <w:sz w:val="24"/>
                <w:szCs w:val="24"/>
              </w:rPr>
              <w:t xml:space="preserve">   </w:t>
            </w:r>
          </w:p>
        </w:tc>
        <w:tc>
          <w:tcPr>
            <w:tcW w:w="1253" w:type="dxa"/>
            <w:tcBorders>
              <w:top w:val="nil"/>
              <w:left w:val="nil"/>
              <w:bottom w:val="single" w:color="auto" w:sz="4" w:space="0"/>
              <w:right w:val="single" w:color="auto" w:sz="4" w:space="0"/>
            </w:tcBorders>
            <w:noWrap w:val="0"/>
            <w:vAlign w:val="center"/>
          </w:tcPr>
          <w:p w14:paraId="06813B9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35ACABD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《广东省人才市场管理条例》第十条。　　</w:t>
            </w:r>
          </w:p>
        </w:tc>
        <w:tc>
          <w:tcPr>
            <w:tcW w:w="763" w:type="dxa"/>
            <w:vMerge w:val="continue"/>
            <w:tcBorders>
              <w:top w:val="nil"/>
              <w:left w:val="single" w:color="auto" w:sz="4" w:space="0"/>
              <w:bottom w:val="single" w:color="auto" w:sz="4" w:space="0"/>
              <w:right w:val="single" w:color="auto" w:sz="4" w:space="0"/>
            </w:tcBorders>
            <w:noWrap w:val="0"/>
            <w:vAlign w:val="center"/>
          </w:tcPr>
          <w:p w14:paraId="70E5A80B">
            <w:pPr>
              <w:widowControl/>
              <w:jc w:val="left"/>
              <w:rPr>
                <w:rFonts w:ascii="仿宋_GB2312" w:hAnsi="宋体" w:eastAsia="仿宋_GB2312" w:cs="仿宋_GB2312"/>
                <w:kern w:val="0"/>
                <w:sz w:val="24"/>
                <w:szCs w:val="24"/>
              </w:rPr>
            </w:pPr>
          </w:p>
        </w:tc>
      </w:tr>
      <w:tr w14:paraId="0C098632">
        <w:tblPrEx>
          <w:tblCellMar>
            <w:top w:w="0" w:type="dxa"/>
            <w:left w:w="108" w:type="dxa"/>
            <w:bottom w:w="0" w:type="dxa"/>
            <w:right w:w="108" w:type="dxa"/>
          </w:tblCellMar>
        </w:tblPrEx>
        <w:trPr>
          <w:wBefore w:w="0" w:type="auto"/>
          <w:trHeight w:val="2040"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5A329623">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0F865FDA">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435765DA">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714A160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5</w:t>
            </w:r>
          </w:p>
        </w:tc>
        <w:tc>
          <w:tcPr>
            <w:tcW w:w="1441" w:type="dxa"/>
            <w:tcBorders>
              <w:top w:val="nil"/>
              <w:left w:val="nil"/>
              <w:bottom w:val="single" w:color="auto" w:sz="4" w:space="0"/>
              <w:right w:val="single" w:color="auto" w:sz="4" w:space="0"/>
            </w:tcBorders>
            <w:noWrap w:val="0"/>
            <w:vAlign w:val="center"/>
          </w:tcPr>
          <w:p w14:paraId="5021359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人力资源服务机构变更名称、住所、法定代表人等或者终止的审批</w:t>
            </w:r>
          </w:p>
        </w:tc>
        <w:tc>
          <w:tcPr>
            <w:tcW w:w="1253" w:type="dxa"/>
            <w:tcBorders>
              <w:top w:val="nil"/>
              <w:left w:val="nil"/>
              <w:bottom w:val="single" w:color="auto" w:sz="4" w:space="0"/>
              <w:right w:val="single" w:color="auto" w:sz="4" w:space="0"/>
            </w:tcBorders>
            <w:noWrap w:val="0"/>
            <w:vAlign w:val="center"/>
          </w:tcPr>
          <w:p w14:paraId="1109B94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2907584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《广东省人才市场管理条例》第十八条。</w:t>
            </w:r>
          </w:p>
        </w:tc>
        <w:tc>
          <w:tcPr>
            <w:tcW w:w="763" w:type="dxa"/>
            <w:vMerge w:val="continue"/>
            <w:tcBorders>
              <w:top w:val="nil"/>
              <w:left w:val="single" w:color="auto" w:sz="4" w:space="0"/>
              <w:bottom w:val="single" w:color="auto" w:sz="4" w:space="0"/>
              <w:right w:val="single" w:color="auto" w:sz="4" w:space="0"/>
            </w:tcBorders>
            <w:noWrap w:val="0"/>
            <w:vAlign w:val="center"/>
          </w:tcPr>
          <w:p w14:paraId="3CFED0B6">
            <w:pPr>
              <w:widowControl/>
              <w:jc w:val="left"/>
              <w:rPr>
                <w:rFonts w:ascii="仿宋_GB2312" w:hAnsi="宋体" w:eastAsia="仿宋_GB2312" w:cs="仿宋_GB2312"/>
                <w:kern w:val="0"/>
                <w:sz w:val="24"/>
                <w:szCs w:val="24"/>
              </w:rPr>
            </w:pPr>
          </w:p>
        </w:tc>
      </w:tr>
      <w:tr w14:paraId="14B31E4E">
        <w:tblPrEx>
          <w:tblCellMar>
            <w:top w:w="0" w:type="dxa"/>
            <w:left w:w="108" w:type="dxa"/>
            <w:bottom w:w="0" w:type="dxa"/>
            <w:right w:w="108" w:type="dxa"/>
          </w:tblCellMar>
        </w:tblPrEx>
        <w:trPr>
          <w:wBefore w:w="0" w:type="auto"/>
          <w:trHeight w:val="1920"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06F78C7D">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24CDC629">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13</w:t>
            </w:r>
          </w:p>
        </w:tc>
        <w:tc>
          <w:tcPr>
            <w:tcW w:w="1427" w:type="dxa"/>
            <w:tcBorders>
              <w:top w:val="nil"/>
              <w:left w:val="nil"/>
              <w:bottom w:val="single" w:color="auto" w:sz="4" w:space="0"/>
              <w:right w:val="single" w:color="auto" w:sz="4" w:space="0"/>
            </w:tcBorders>
            <w:noWrap w:val="0"/>
            <w:vAlign w:val="center"/>
          </w:tcPr>
          <w:p w14:paraId="11627D2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民办职业培训学校设立审批</w:t>
            </w:r>
          </w:p>
        </w:tc>
        <w:tc>
          <w:tcPr>
            <w:tcW w:w="841" w:type="dxa"/>
            <w:tcBorders>
              <w:top w:val="nil"/>
              <w:left w:val="nil"/>
              <w:bottom w:val="single" w:color="auto" w:sz="4" w:space="0"/>
              <w:right w:val="single" w:color="auto" w:sz="4" w:space="0"/>
            </w:tcBorders>
            <w:noWrap w:val="0"/>
            <w:vAlign w:val="center"/>
          </w:tcPr>
          <w:p w14:paraId="40786BE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6</w:t>
            </w:r>
          </w:p>
        </w:tc>
        <w:tc>
          <w:tcPr>
            <w:tcW w:w="1441" w:type="dxa"/>
            <w:tcBorders>
              <w:top w:val="nil"/>
              <w:left w:val="nil"/>
              <w:bottom w:val="single" w:color="auto" w:sz="4" w:space="0"/>
              <w:right w:val="single" w:color="auto" w:sz="4" w:space="0"/>
            </w:tcBorders>
            <w:noWrap w:val="0"/>
            <w:vAlign w:val="center"/>
          </w:tcPr>
          <w:p w14:paraId="634E5A2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DF6BBC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7B7F786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《中华人民共和国民办教育促进法》第十一、十三条。</w:t>
            </w:r>
          </w:p>
        </w:tc>
        <w:tc>
          <w:tcPr>
            <w:tcW w:w="763" w:type="dxa"/>
            <w:tcBorders>
              <w:top w:val="nil"/>
              <w:left w:val="nil"/>
              <w:bottom w:val="single" w:color="auto" w:sz="4" w:space="0"/>
              <w:right w:val="single" w:color="auto" w:sz="4" w:space="0"/>
            </w:tcBorders>
            <w:noWrap w:val="0"/>
            <w:vAlign w:val="center"/>
          </w:tcPr>
          <w:p w14:paraId="7543F2D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13E933E">
        <w:tblPrEx>
          <w:tblCellMar>
            <w:top w:w="0" w:type="dxa"/>
            <w:left w:w="108" w:type="dxa"/>
            <w:bottom w:w="0" w:type="dxa"/>
            <w:right w:w="108" w:type="dxa"/>
          </w:tblCellMar>
        </w:tblPrEx>
        <w:trPr>
          <w:wBefore w:w="0" w:type="auto"/>
          <w:trHeight w:val="2811"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019D61CC">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1F2194F6">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14</w:t>
            </w:r>
          </w:p>
        </w:tc>
        <w:tc>
          <w:tcPr>
            <w:tcW w:w="1427" w:type="dxa"/>
            <w:tcBorders>
              <w:top w:val="nil"/>
              <w:left w:val="nil"/>
              <w:bottom w:val="single" w:color="auto" w:sz="4" w:space="0"/>
              <w:right w:val="single" w:color="auto" w:sz="4" w:space="0"/>
            </w:tcBorders>
            <w:noWrap w:val="0"/>
            <w:vAlign w:val="center"/>
          </w:tcPr>
          <w:p w14:paraId="1A09570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基本医疗保险定点医疗机构资格审查</w:t>
            </w:r>
          </w:p>
        </w:tc>
        <w:tc>
          <w:tcPr>
            <w:tcW w:w="841" w:type="dxa"/>
            <w:tcBorders>
              <w:top w:val="nil"/>
              <w:left w:val="nil"/>
              <w:bottom w:val="single" w:color="auto" w:sz="4" w:space="0"/>
              <w:right w:val="single" w:color="auto" w:sz="4" w:space="0"/>
            </w:tcBorders>
            <w:noWrap w:val="0"/>
            <w:vAlign w:val="center"/>
          </w:tcPr>
          <w:p w14:paraId="3CCDA0E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7</w:t>
            </w:r>
          </w:p>
        </w:tc>
        <w:tc>
          <w:tcPr>
            <w:tcW w:w="1441" w:type="dxa"/>
            <w:tcBorders>
              <w:top w:val="nil"/>
              <w:left w:val="nil"/>
              <w:bottom w:val="single" w:color="auto" w:sz="4" w:space="0"/>
              <w:right w:val="single" w:color="auto" w:sz="4" w:space="0"/>
            </w:tcBorders>
            <w:noWrap w:val="0"/>
            <w:vAlign w:val="center"/>
          </w:tcPr>
          <w:p w14:paraId="7EF70BB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554694B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委托市社会保险基金管理中心</w:t>
            </w:r>
          </w:p>
        </w:tc>
        <w:tc>
          <w:tcPr>
            <w:tcW w:w="2603" w:type="dxa"/>
            <w:tcBorders>
              <w:top w:val="nil"/>
              <w:left w:val="nil"/>
              <w:bottom w:val="single" w:color="auto" w:sz="4" w:space="0"/>
              <w:right w:val="single" w:color="auto" w:sz="4" w:space="0"/>
            </w:tcBorders>
            <w:noWrap w:val="0"/>
            <w:vAlign w:val="center"/>
          </w:tcPr>
          <w:p w14:paraId="5BBFCA4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《国务院办公厅关于保留部分非行政许可审批项目的通知》（国办发〔</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62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80</w:t>
            </w:r>
            <w:r>
              <w:rPr>
                <w:rFonts w:hint="eastAsia" w:ascii="仿宋_GB2312" w:hAnsi="宋体" w:eastAsia="仿宋_GB2312" w:cs="仿宋_GB2312"/>
                <w:kern w:val="0"/>
                <w:sz w:val="24"/>
                <w:szCs w:val="24"/>
              </w:rPr>
              <w:t>项；</w:t>
            </w:r>
          </w:p>
          <w:p w14:paraId="0B810BA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《珠海市社会基本医疗保险定点医疗机构管理办法》（珠人社〔</w:t>
            </w:r>
            <w:r>
              <w:rPr>
                <w:rFonts w:ascii="仿宋_GB2312" w:hAnsi="宋体" w:eastAsia="仿宋_GB2312" w:cs="仿宋_GB2312"/>
                <w:kern w:val="0"/>
                <w:sz w:val="24"/>
                <w:szCs w:val="24"/>
              </w:rPr>
              <w:t>2011</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164</w:t>
            </w:r>
            <w:r>
              <w:rPr>
                <w:rFonts w:hint="eastAsia" w:ascii="仿宋_GB2312" w:hAnsi="宋体" w:eastAsia="仿宋_GB2312" w:cs="仿宋_GB2312"/>
                <w:kern w:val="0"/>
                <w:sz w:val="24"/>
                <w:szCs w:val="24"/>
              </w:rPr>
              <w:t>号）第四条。</w:t>
            </w:r>
          </w:p>
        </w:tc>
        <w:tc>
          <w:tcPr>
            <w:tcW w:w="763" w:type="dxa"/>
            <w:tcBorders>
              <w:top w:val="nil"/>
              <w:left w:val="nil"/>
              <w:bottom w:val="single" w:color="auto" w:sz="4" w:space="0"/>
              <w:right w:val="single" w:color="auto" w:sz="4" w:space="0"/>
            </w:tcBorders>
            <w:noWrap w:val="0"/>
            <w:vAlign w:val="center"/>
          </w:tcPr>
          <w:p w14:paraId="547F7AC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6BE8BC4">
        <w:tblPrEx>
          <w:tblCellMar>
            <w:top w:w="0" w:type="dxa"/>
            <w:left w:w="108" w:type="dxa"/>
            <w:bottom w:w="0" w:type="dxa"/>
            <w:right w:w="108" w:type="dxa"/>
          </w:tblCellMar>
        </w:tblPrEx>
        <w:trPr>
          <w:wBefore w:w="0" w:type="auto"/>
          <w:trHeight w:val="2798"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4B308978">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503A7677">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15</w:t>
            </w:r>
          </w:p>
        </w:tc>
        <w:tc>
          <w:tcPr>
            <w:tcW w:w="1427" w:type="dxa"/>
            <w:tcBorders>
              <w:top w:val="nil"/>
              <w:left w:val="nil"/>
              <w:bottom w:val="single" w:color="auto" w:sz="4" w:space="0"/>
              <w:right w:val="single" w:color="auto" w:sz="4" w:space="0"/>
            </w:tcBorders>
            <w:noWrap w:val="0"/>
            <w:vAlign w:val="center"/>
          </w:tcPr>
          <w:p w14:paraId="3DDF423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基本医疗保险定点零售药店资格审查</w:t>
            </w:r>
          </w:p>
        </w:tc>
        <w:tc>
          <w:tcPr>
            <w:tcW w:w="841" w:type="dxa"/>
            <w:tcBorders>
              <w:top w:val="nil"/>
              <w:left w:val="nil"/>
              <w:bottom w:val="single" w:color="auto" w:sz="4" w:space="0"/>
              <w:right w:val="single" w:color="auto" w:sz="4" w:space="0"/>
            </w:tcBorders>
            <w:noWrap w:val="0"/>
            <w:vAlign w:val="center"/>
          </w:tcPr>
          <w:p w14:paraId="04057B7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8</w:t>
            </w:r>
          </w:p>
        </w:tc>
        <w:tc>
          <w:tcPr>
            <w:tcW w:w="1441" w:type="dxa"/>
            <w:tcBorders>
              <w:top w:val="nil"/>
              <w:left w:val="nil"/>
              <w:bottom w:val="single" w:color="auto" w:sz="4" w:space="0"/>
              <w:right w:val="single" w:color="auto" w:sz="4" w:space="0"/>
            </w:tcBorders>
            <w:noWrap w:val="0"/>
            <w:vAlign w:val="center"/>
          </w:tcPr>
          <w:p w14:paraId="4954F85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014E18A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委托市社会保险基金管理中心</w:t>
            </w:r>
          </w:p>
        </w:tc>
        <w:tc>
          <w:tcPr>
            <w:tcW w:w="2603" w:type="dxa"/>
            <w:tcBorders>
              <w:top w:val="nil"/>
              <w:left w:val="nil"/>
              <w:bottom w:val="single" w:color="auto" w:sz="4" w:space="0"/>
              <w:right w:val="single" w:color="auto" w:sz="4" w:space="0"/>
            </w:tcBorders>
            <w:noWrap w:val="0"/>
            <w:vAlign w:val="center"/>
          </w:tcPr>
          <w:p w14:paraId="61BF4C0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《国务院办公厅关于保留部分非行政许可审批项目的通知》（国办发〔</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62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81</w:t>
            </w:r>
            <w:r>
              <w:rPr>
                <w:rFonts w:hint="eastAsia" w:ascii="仿宋_GB2312" w:hAnsi="宋体" w:eastAsia="仿宋_GB2312" w:cs="仿宋_GB2312"/>
                <w:kern w:val="0"/>
                <w:sz w:val="24"/>
                <w:szCs w:val="24"/>
              </w:rPr>
              <w:t>项；</w:t>
            </w:r>
          </w:p>
          <w:p w14:paraId="6692B81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《珠海市社会基本医疗保险定点零售药店管理办法》（珠人社〔</w:t>
            </w:r>
            <w:r>
              <w:rPr>
                <w:rFonts w:ascii="仿宋_GB2312" w:hAnsi="宋体" w:eastAsia="仿宋_GB2312" w:cs="仿宋_GB2312"/>
                <w:kern w:val="0"/>
                <w:sz w:val="24"/>
                <w:szCs w:val="24"/>
              </w:rPr>
              <w:t>2011</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145</w:t>
            </w:r>
            <w:r>
              <w:rPr>
                <w:rFonts w:hint="eastAsia" w:ascii="仿宋_GB2312" w:hAnsi="宋体" w:eastAsia="仿宋_GB2312" w:cs="仿宋_GB2312"/>
                <w:kern w:val="0"/>
                <w:sz w:val="24"/>
                <w:szCs w:val="24"/>
              </w:rPr>
              <w:t>号）第四条。</w:t>
            </w:r>
          </w:p>
        </w:tc>
        <w:tc>
          <w:tcPr>
            <w:tcW w:w="763" w:type="dxa"/>
            <w:tcBorders>
              <w:top w:val="nil"/>
              <w:left w:val="nil"/>
              <w:bottom w:val="single" w:color="auto" w:sz="4" w:space="0"/>
              <w:right w:val="single" w:color="auto" w:sz="4" w:space="0"/>
            </w:tcBorders>
            <w:noWrap w:val="0"/>
            <w:vAlign w:val="center"/>
          </w:tcPr>
          <w:p w14:paraId="237ED0D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0196EBB">
        <w:tblPrEx>
          <w:tblCellMar>
            <w:top w:w="0" w:type="dxa"/>
            <w:left w:w="108" w:type="dxa"/>
            <w:bottom w:w="0" w:type="dxa"/>
            <w:right w:w="108" w:type="dxa"/>
          </w:tblCellMar>
        </w:tblPrEx>
        <w:trPr>
          <w:wBefore w:w="0" w:type="auto"/>
          <w:trHeight w:val="826" w:hRule="atLeast"/>
          <w:jc w:val="center"/>
        </w:trPr>
        <w:tc>
          <w:tcPr>
            <w:tcW w:w="707" w:type="dxa"/>
            <w:vMerge w:val="restart"/>
            <w:tcBorders>
              <w:top w:val="nil"/>
              <w:left w:val="single" w:color="auto" w:sz="4" w:space="0"/>
              <w:bottom w:val="single" w:color="000000" w:sz="4" w:space="0"/>
              <w:right w:val="single" w:color="auto" w:sz="4" w:space="0"/>
            </w:tcBorders>
            <w:noWrap w:val="0"/>
            <w:vAlign w:val="center"/>
          </w:tcPr>
          <w:p w14:paraId="4D4D0B2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市环境保护局</w:t>
            </w:r>
          </w:p>
        </w:tc>
        <w:tc>
          <w:tcPr>
            <w:tcW w:w="818" w:type="dxa"/>
            <w:tcBorders>
              <w:top w:val="nil"/>
              <w:left w:val="nil"/>
              <w:bottom w:val="single" w:color="auto" w:sz="4" w:space="0"/>
              <w:right w:val="single" w:color="auto" w:sz="4" w:space="0"/>
            </w:tcBorders>
            <w:noWrap w:val="0"/>
            <w:vAlign w:val="center"/>
          </w:tcPr>
          <w:p w14:paraId="5100131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6</w:t>
            </w:r>
          </w:p>
        </w:tc>
        <w:tc>
          <w:tcPr>
            <w:tcW w:w="1427" w:type="dxa"/>
            <w:tcBorders>
              <w:top w:val="nil"/>
              <w:left w:val="nil"/>
              <w:bottom w:val="single" w:color="auto" w:sz="4" w:space="0"/>
              <w:right w:val="single" w:color="auto" w:sz="4" w:space="0"/>
            </w:tcBorders>
            <w:noWrap w:val="0"/>
            <w:vAlign w:val="center"/>
          </w:tcPr>
          <w:p w14:paraId="23E03F1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建设项目环境影响评价文件的审批</w:t>
            </w:r>
          </w:p>
        </w:tc>
        <w:tc>
          <w:tcPr>
            <w:tcW w:w="841" w:type="dxa"/>
            <w:tcBorders>
              <w:top w:val="nil"/>
              <w:left w:val="nil"/>
              <w:bottom w:val="single" w:color="auto" w:sz="4" w:space="0"/>
              <w:right w:val="single" w:color="auto" w:sz="4" w:space="0"/>
            </w:tcBorders>
            <w:noWrap w:val="0"/>
            <w:vAlign w:val="center"/>
          </w:tcPr>
          <w:p w14:paraId="5A529022">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19</w:t>
            </w:r>
          </w:p>
        </w:tc>
        <w:tc>
          <w:tcPr>
            <w:tcW w:w="1441" w:type="dxa"/>
            <w:tcBorders>
              <w:top w:val="nil"/>
              <w:left w:val="nil"/>
              <w:bottom w:val="single" w:color="auto" w:sz="4" w:space="0"/>
              <w:right w:val="single" w:color="auto" w:sz="4" w:space="0"/>
            </w:tcBorders>
            <w:noWrap w:val="0"/>
            <w:vAlign w:val="center"/>
          </w:tcPr>
          <w:p w14:paraId="465F933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建设项目环境影响评价文件审批</w:t>
            </w:r>
          </w:p>
        </w:tc>
        <w:tc>
          <w:tcPr>
            <w:tcW w:w="1253" w:type="dxa"/>
            <w:tcBorders>
              <w:top w:val="nil"/>
              <w:left w:val="nil"/>
              <w:bottom w:val="single" w:color="auto" w:sz="4" w:space="0"/>
              <w:right w:val="single" w:color="auto" w:sz="4" w:space="0"/>
            </w:tcBorders>
            <w:noWrap w:val="0"/>
            <w:vAlign w:val="center"/>
          </w:tcPr>
          <w:p w14:paraId="7256AAE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3A778D3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《环境影响评价法》第二十二条。</w:t>
            </w:r>
          </w:p>
        </w:tc>
        <w:tc>
          <w:tcPr>
            <w:tcW w:w="763" w:type="dxa"/>
            <w:tcBorders>
              <w:top w:val="nil"/>
              <w:left w:val="nil"/>
              <w:bottom w:val="single" w:color="auto" w:sz="4" w:space="0"/>
              <w:right w:val="single" w:color="auto" w:sz="4" w:space="0"/>
            </w:tcBorders>
            <w:noWrap w:val="0"/>
            <w:vAlign w:val="center"/>
          </w:tcPr>
          <w:p w14:paraId="7BD58ED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0F8E86C">
        <w:tblPrEx>
          <w:tblCellMar>
            <w:top w:w="0" w:type="dxa"/>
            <w:left w:w="108" w:type="dxa"/>
            <w:bottom w:w="0" w:type="dxa"/>
            <w:right w:w="108" w:type="dxa"/>
          </w:tblCellMar>
        </w:tblPrEx>
        <w:trPr>
          <w:wBefore w:w="0" w:type="auto"/>
          <w:trHeight w:val="1449"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20DFE9BA">
            <w:pPr>
              <w:widowControl/>
              <w:jc w:val="left"/>
              <w:rPr>
                <w:rFonts w:ascii="仿宋_GB2312" w:hAnsi="宋体" w:eastAsia="仿宋_GB2312" w:cs="仿宋_GB2312"/>
                <w:kern w:val="0"/>
                <w:sz w:val="24"/>
                <w:szCs w:val="24"/>
              </w:rPr>
            </w:pPr>
          </w:p>
        </w:tc>
        <w:tc>
          <w:tcPr>
            <w:tcW w:w="818" w:type="dxa"/>
            <w:vMerge w:val="restart"/>
            <w:tcBorders>
              <w:top w:val="nil"/>
              <w:left w:val="single" w:color="auto" w:sz="4" w:space="0"/>
              <w:bottom w:val="single" w:color="auto" w:sz="4" w:space="0"/>
              <w:right w:val="single" w:color="auto" w:sz="4" w:space="0"/>
            </w:tcBorders>
            <w:noWrap w:val="0"/>
            <w:vAlign w:val="center"/>
          </w:tcPr>
          <w:p w14:paraId="56A4981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7</w:t>
            </w:r>
          </w:p>
        </w:tc>
        <w:tc>
          <w:tcPr>
            <w:tcW w:w="1427" w:type="dxa"/>
            <w:vMerge w:val="restart"/>
            <w:tcBorders>
              <w:top w:val="nil"/>
              <w:left w:val="single" w:color="auto" w:sz="4" w:space="0"/>
              <w:bottom w:val="single" w:color="auto" w:sz="4" w:space="0"/>
              <w:right w:val="single" w:color="auto" w:sz="4" w:space="0"/>
            </w:tcBorders>
            <w:noWrap w:val="0"/>
            <w:vAlign w:val="center"/>
          </w:tcPr>
          <w:p w14:paraId="18EE1DD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防治污染设施验收、拆除或者闲置的审批</w:t>
            </w:r>
          </w:p>
        </w:tc>
        <w:tc>
          <w:tcPr>
            <w:tcW w:w="841" w:type="dxa"/>
            <w:tcBorders>
              <w:top w:val="nil"/>
              <w:left w:val="nil"/>
              <w:bottom w:val="single" w:color="auto" w:sz="4" w:space="0"/>
              <w:right w:val="single" w:color="auto" w:sz="4" w:space="0"/>
            </w:tcBorders>
            <w:noWrap w:val="0"/>
            <w:vAlign w:val="center"/>
          </w:tcPr>
          <w:p w14:paraId="7720ECC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0</w:t>
            </w:r>
          </w:p>
        </w:tc>
        <w:tc>
          <w:tcPr>
            <w:tcW w:w="1441" w:type="dxa"/>
            <w:tcBorders>
              <w:top w:val="nil"/>
              <w:left w:val="nil"/>
              <w:bottom w:val="single" w:color="auto" w:sz="4" w:space="0"/>
              <w:right w:val="single" w:color="auto" w:sz="4" w:space="0"/>
            </w:tcBorders>
            <w:noWrap w:val="0"/>
            <w:vAlign w:val="center"/>
          </w:tcPr>
          <w:p w14:paraId="7F3821B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市环保局负责审批的建设项目竣工环境保护验收</w:t>
            </w:r>
          </w:p>
        </w:tc>
        <w:tc>
          <w:tcPr>
            <w:tcW w:w="1253" w:type="dxa"/>
            <w:tcBorders>
              <w:top w:val="nil"/>
              <w:left w:val="nil"/>
              <w:bottom w:val="single" w:color="auto" w:sz="4" w:space="0"/>
              <w:right w:val="single" w:color="auto" w:sz="4" w:space="0"/>
            </w:tcBorders>
            <w:noWrap w:val="0"/>
            <w:vAlign w:val="center"/>
          </w:tcPr>
          <w:p w14:paraId="7F99992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29BBF70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《环境保护法》第二十六条；</w:t>
            </w:r>
          </w:p>
          <w:p w14:paraId="2CED80B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《建设项目环境保护管理条例》（国务院令第</w:t>
            </w:r>
            <w:r>
              <w:rPr>
                <w:rFonts w:ascii="仿宋_GB2312" w:hAnsi="宋体" w:eastAsia="仿宋_GB2312" w:cs="仿宋_GB2312"/>
                <w:kern w:val="0"/>
                <w:sz w:val="24"/>
                <w:szCs w:val="24"/>
              </w:rPr>
              <w:t>253</w:t>
            </w:r>
            <w:r>
              <w:rPr>
                <w:rFonts w:hint="eastAsia" w:ascii="仿宋_GB2312" w:hAnsi="宋体" w:eastAsia="仿宋_GB2312" w:cs="仿宋_GB2312"/>
                <w:kern w:val="0"/>
                <w:sz w:val="24"/>
                <w:szCs w:val="24"/>
              </w:rPr>
              <w:t>号）第二十条。</w:t>
            </w:r>
          </w:p>
        </w:tc>
        <w:tc>
          <w:tcPr>
            <w:tcW w:w="763" w:type="dxa"/>
            <w:vMerge w:val="restart"/>
            <w:tcBorders>
              <w:top w:val="nil"/>
              <w:left w:val="single" w:color="auto" w:sz="4" w:space="0"/>
              <w:bottom w:val="single" w:color="auto" w:sz="4" w:space="0"/>
              <w:right w:val="single" w:color="auto" w:sz="4" w:space="0"/>
            </w:tcBorders>
            <w:noWrap w:val="0"/>
            <w:vAlign w:val="center"/>
          </w:tcPr>
          <w:p w14:paraId="7A28F48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3DDA0FF">
        <w:tblPrEx>
          <w:tblCellMar>
            <w:top w:w="0" w:type="dxa"/>
            <w:left w:w="108" w:type="dxa"/>
            <w:bottom w:w="0" w:type="dxa"/>
            <w:right w:w="108" w:type="dxa"/>
          </w:tblCellMar>
        </w:tblPrEx>
        <w:trPr>
          <w:wBefore w:w="0" w:type="auto"/>
          <w:trHeight w:val="1154"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4CE4554C">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59C43E5B">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62C634F1">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2A60461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1</w:t>
            </w:r>
          </w:p>
        </w:tc>
        <w:tc>
          <w:tcPr>
            <w:tcW w:w="1441" w:type="dxa"/>
            <w:tcBorders>
              <w:top w:val="nil"/>
              <w:left w:val="nil"/>
              <w:bottom w:val="single" w:color="auto" w:sz="4" w:space="0"/>
              <w:right w:val="single" w:color="auto" w:sz="4" w:space="0"/>
            </w:tcBorders>
            <w:noWrap w:val="0"/>
            <w:vAlign w:val="center"/>
          </w:tcPr>
          <w:p w14:paraId="04D1D47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防治污染设施拆除或者闲置的审批</w:t>
            </w:r>
          </w:p>
        </w:tc>
        <w:tc>
          <w:tcPr>
            <w:tcW w:w="1253" w:type="dxa"/>
            <w:tcBorders>
              <w:top w:val="nil"/>
              <w:left w:val="nil"/>
              <w:bottom w:val="single" w:color="auto" w:sz="4" w:space="0"/>
              <w:right w:val="single" w:color="auto" w:sz="4" w:space="0"/>
            </w:tcBorders>
            <w:noWrap w:val="0"/>
            <w:vAlign w:val="center"/>
          </w:tcPr>
          <w:p w14:paraId="7FA4034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15B0D03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《环境保护法》第二十六条；</w:t>
            </w:r>
          </w:p>
          <w:p w14:paraId="18D4DBB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《珠海市环境保护条例》第三十三条。</w:t>
            </w:r>
          </w:p>
        </w:tc>
        <w:tc>
          <w:tcPr>
            <w:tcW w:w="763" w:type="dxa"/>
            <w:vMerge w:val="continue"/>
            <w:tcBorders>
              <w:top w:val="nil"/>
              <w:left w:val="single" w:color="auto" w:sz="4" w:space="0"/>
              <w:bottom w:val="single" w:color="auto" w:sz="4" w:space="0"/>
              <w:right w:val="single" w:color="auto" w:sz="4" w:space="0"/>
            </w:tcBorders>
            <w:noWrap w:val="0"/>
            <w:vAlign w:val="center"/>
          </w:tcPr>
          <w:p w14:paraId="557A9400">
            <w:pPr>
              <w:widowControl/>
              <w:jc w:val="left"/>
              <w:rPr>
                <w:rFonts w:ascii="仿宋_GB2312" w:hAnsi="宋体" w:eastAsia="仿宋_GB2312" w:cs="仿宋_GB2312"/>
                <w:kern w:val="0"/>
                <w:sz w:val="24"/>
                <w:szCs w:val="24"/>
              </w:rPr>
            </w:pPr>
          </w:p>
        </w:tc>
      </w:tr>
      <w:tr w14:paraId="474630A1">
        <w:tblPrEx>
          <w:tblCellMar>
            <w:top w:w="0" w:type="dxa"/>
            <w:left w:w="108" w:type="dxa"/>
            <w:bottom w:w="0" w:type="dxa"/>
            <w:right w:w="108" w:type="dxa"/>
          </w:tblCellMar>
        </w:tblPrEx>
        <w:trPr>
          <w:wBefore w:w="0" w:type="auto"/>
          <w:trHeight w:val="2650"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1333EB1B">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7B842C3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8</w:t>
            </w:r>
          </w:p>
        </w:tc>
        <w:tc>
          <w:tcPr>
            <w:tcW w:w="1427" w:type="dxa"/>
            <w:tcBorders>
              <w:top w:val="nil"/>
              <w:left w:val="nil"/>
              <w:bottom w:val="single" w:color="auto" w:sz="4" w:space="0"/>
              <w:right w:val="single" w:color="auto" w:sz="4" w:space="0"/>
            </w:tcBorders>
            <w:noWrap w:val="0"/>
            <w:vAlign w:val="center"/>
          </w:tcPr>
          <w:p w14:paraId="341146D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排放污染物许可证</w:t>
            </w:r>
          </w:p>
        </w:tc>
        <w:tc>
          <w:tcPr>
            <w:tcW w:w="841" w:type="dxa"/>
            <w:tcBorders>
              <w:top w:val="nil"/>
              <w:left w:val="nil"/>
              <w:bottom w:val="single" w:color="auto" w:sz="4" w:space="0"/>
              <w:right w:val="single" w:color="auto" w:sz="4" w:space="0"/>
            </w:tcBorders>
            <w:noWrap w:val="0"/>
            <w:vAlign w:val="center"/>
          </w:tcPr>
          <w:p w14:paraId="7F06105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2</w:t>
            </w:r>
          </w:p>
        </w:tc>
        <w:tc>
          <w:tcPr>
            <w:tcW w:w="1441" w:type="dxa"/>
            <w:tcBorders>
              <w:top w:val="nil"/>
              <w:left w:val="nil"/>
              <w:bottom w:val="single" w:color="auto" w:sz="4" w:space="0"/>
              <w:right w:val="single" w:color="auto" w:sz="4" w:space="0"/>
            </w:tcBorders>
            <w:noWrap w:val="0"/>
            <w:vAlign w:val="center"/>
          </w:tcPr>
          <w:p w14:paraId="191A447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3072320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2056849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《大气污染防治法》第十五条；</w:t>
            </w:r>
          </w:p>
          <w:p w14:paraId="133416F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《水污染防治法》第二十条；</w:t>
            </w:r>
          </w:p>
          <w:p w14:paraId="786C265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《水污染防治法实施细则》</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284</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第十条；</w:t>
            </w:r>
          </w:p>
          <w:p w14:paraId="65C51CE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《广东省环境保护条例》第十八条。</w:t>
            </w:r>
          </w:p>
        </w:tc>
        <w:tc>
          <w:tcPr>
            <w:tcW w:w="763" w:type="dxa"/>
            <w:tcBorders>
              <w:top w:val="nil"/>
              <w:left w:val="nil"/>
              <w:bottom w:val="single" w:color="auto" w:sz="4" w:space="0"/>
              <w:right w:val="single" w:color="auto" w:sz="4" w:space="0"/>
            </w:tcBorders>
            <w:noWrap w:val="0"/>
            <w:vAlign w:val="center"/>
          </w:tcPr>
          <w:p w14:paraId="56D937C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97EF313">
        <w:tblPrEx>
          <w:tblCellMar>
            <w:top w:w="0" w:type="dxa"/>
            <w:left w:w="108" w:type="dxa"/>
            <w:bottom w:w="0" w:type="dxa"/>
            <w:right w:w="108" w:type="dxa"/>
          </w:tblCellMar>
        </w:tblPrEx>
        <w:trPr>
          <w:wBefore w:w="0" w:type="auto"/>
          <w:trHeight w:val="2233"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7A3F4404">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73165E40">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19</w:t>
            </w:r>
          </w:p>
        </w:tc>
        <w:tc>
          <w:tcPr>
            <w:tcW w:w="1427" w:type="dxa"/>
            <w:tcBorders>
              <w:top w:val="nil"/>
              <w:left w:val="nil"/>
              <w:bottom w:val="single" w:color="auto" w:sz="4" w:space="0"/>
              <w:right w:val="single" w:color="auto" w:sz="4" w:space="0"/>
            </w:tcBorders>
            <w:noWrap w:val="0"/>
            <w:vAlign w:val="center"/>
          </w:tcPr>
          <w:p w14:paraId="6972A30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医疗废物集中处置单位的危险废物经营许可及危险废物经营许可的初审</w:t>
            </w:r>
          </w:p>
        </w:tc>
        <w:tc>
          <w:tcPr>
            <w:tcW w:w="841" w:type="dxa"/>
            <w:tcBorders>
              <w:top w:val="nil"/>
              <w:left w:val="nil"/>
              <w:bottom w:val="single" w:color="auto" w:sz="4" w:space="0"/>
              <w:right w:val="single" w:color="auto" w:sz="4" w:space="0"/>
            </w:tcBorders>
            <w:noWrap w:val="0"/>
            <w:vAlign w:val="center"/>
          </w:tcPr>
          <w:p w14:paraId="325C2C7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3</w:t>
            </w:r>
          </w:p>
        </w:tc>
        <w:tc>
          <w:tcPr>
            <w:tcW w:w="1441" w:type="dxa"/>
            <w:tcBorders>
              <w:top w:val="nil"/>
              <w:left w:val="nil"/>
              <w:bottom w:val="single" w:color="auto" w:sz="4" w:space="0"/>
              <w:right w:val="single" w:color="auto" w:sz="4" w:space="0"/>
            </w:tcBorders>
            <w:noWrap w:val="0"/>
            <w:vAlign w:val="center"/>
          </w:tcPr>
          <w:p w14:paraId="3B55003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46C1BC6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25DB32D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《固体废物污染环境防治法》第五十七条；</w:t>
            </w:r>
          </w:p>
          <w:p w14:paraId="371B5CA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《危险废物经营许可证管理办法》（国务院令第</w:t>
            </w:r>
            <w:r>
              <w:rPr>
                <w:rFonts w:ascii="仿宋_GB2312" w:hAnsi="宋体" w:eastAsia="仿宋_GB2312" w:cs="仿宋_GB2312"/>
                <w:kern w:val="0"/>
                <w:sz w:val="24"/>
                <w:szCs w:val="24"/>
              </w:rPr>
              <w:t>408</w:t>
            </w:r>
            <w:r>
              <w:rPr>
                <w:rFonts w:hint="eastAsia" w:ascii="仿宋_GB2312" w:hAnsi="宋体" w:eastAsia="仿宋_GB2312" w:cs="仿宋_GB2312"/>
                <w:kern w:val="0"/>
                <w:sz w:val="24"/>
                <w:szCs w:val="24"/>
              </w:rPr>
              <w:t>号）第七条；</w:t>
            </w:r>
          </w:p>
          <w:p w14:paraId="7B6AF68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《广东省固体废物污染环境防治条例》第二十八条。</w:t>
            </w:r>
          </w:p>
        </w:tc>
        <w:tc>
          <w:tcPr>
            <w:tcW w:w="763" w:type="dxa"/>
            <w:tcBorders>
              <w:top w:val="nil"/>
              <w:left w:val="nil"/>
              <w:bottom w:val="single" w:color="auto" w:sz="4" w:space="0"/>
              <w:right w:val="single" w:color="auto" w:sz="4" w:space="0"/>
            </w:tcBorders>
            <w:noWrap w:val="0"/>
            <w:vAlign w:val="center"/>
          </w:tcPr>
          <w:p w14:paraId="02E0184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308CF25">
        <w:tblPrEx>
          <w:tblCellMar>
            <w:top w:w="0" w:type="dxa"/>
            <w:left w:w="108" w:type="dxa"/>
            <w:bottom w:w="0" w:type="dxa"/>
            <w:right w:w="108" w:type="dxa"/>
          </w:tblCellMar>
        </w:tblPrEx>
        <w:trPr>
          <w:wBefore w:w="0" w:type="auto"/>
          <w:trHeight w:val="832"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26ABC002">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2B043DE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0</w:t>
            </w:r>
          </w:p>
        </w:tc>
        <w:tc>
          <w:tcPr>
            <w:tcW w:w="1427" w:type="dxa"/>
            <w:tcBorders>
              <w:top w:val="nil"/>
              <w:left w:val="nil"/>
              <w:bottom w:val="single" w:color="auto" w:sz="4" w:space="0"/>
              <w:right w:val="single" w:color="auto" w:sz="4" w:space="0"/>
            </w:tcBorders>
            <w:noWrap w:val="0"/>
            <w:vAlign w:val="center"/>
          </w:tcPr>
          <w:p w14:paraId="4F1ED3C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医疗废物经水上运输批准</w:t>
            </w:r>
          </w:p>
        </w:tc>
        <w:tc>
          <w:tcPr>
            <w:tcW w:w="841" w:type="dxa"/>
            <w:tcBorders>
              <w:top w:val="nil"/>
              <w:left w:val="nil"/>
              <w:bottom w:val="single" w:color="auto" w:sz="4" w:space="0"/>
              <w:right w:val="single" w:color="auto" w:sz="4" w:space="0"/>
            </w:tcBorders>
            <w:noWrap w:val="0"/>
            <w:vAlign w:val="center"/>
          </w:tcPr>
          <w:p w14:paraId="1EBA121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4</w:t>
            </w:r>
          </w:p>
        </w:tc>
        <w:tc>
          <w:tcPr>
            <w:tcW w:w="1441" w:type="dxa"/>
            <w:tcBorders>
              <w:top w:val="nil"/>
              <w:left w:val="nil"/>
              <w:bottom w:val="single" w:color="auto" w:sz="4" w:space="0"/>
              <w:right w:val="single" w:color="auto" w:sz="4" w:space="0"/>
            </w:tcBorders>
            <w:noWrap w:val="0"/>
            <w:vAlign w:val="center"/>
          </w:tcPr>
          <w:p w14:paraId="639EAF2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1C27A55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7F01DEA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《医疗废物管理条例》第十五条。</w:t>
            </w:r>
          </w:p>
        </w:tc>
        <w:tc>
          <w:tcPr>
            <w:tcW w:w="763" w:type="dxa"/>
            <w:tcBorders>
              <w:top w:val="nil"/>
              <w:left w:val="nil"/>
              <w:bottom w:val="single" w:color="auto" w:sz="4" w:space="0"/>
              <w:right w:val="single" w:color="auto" w:sz="4" w:space="0"/>
            </w:tcBorders>
            <w:noWrap w:val="0"/>
            <w:vAlign w:val="center"/>
          </w:tcPr>
          <w:p w14:paraId="5577B4C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186964E">
        <w:tblPrEx>
          <w:tblCellMar>
            <w:top w:w="0" w:type="dxa"/>
            <w:left w:w="108" w:type="dxa"/>
            <w:bottom w:w="0" w:type="dxa"/>
            <w:right w:w="108" w:type="dxa"/>
          </w:tblCellMar>
        </w:tblPrEx>
        <w:trPr>
          <w:wBefore w:w="0" w:type="auto"/>
          <w:trHeight w:val="1795"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597C83AB">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176E68A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1</w:t>
            </w:r>
          </w:p>
        </w:tc>
        <w:tc>
          <w:tcPr>
            <w:tcW w:w="1427" w:type="dxa"/>
            <w:tcBorders>
              <w:top w:val="nil"/>
              <w:left w:val="nil"/>
              <w:bottom w:val="single" w:color="auto" w:sz="4" w:space="0"/>
              <w:right w:val="single" w:color="auto" w:sz="4" w:space="0"/>
            </w:tcBorders>
            <w:noWrap w:val="0"/>
            <w:vAlign w:val="center"/>
          </w:tcPr>
          <w:p w14:paraId="056992C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关闭、闲置或者拆除工业固体废物污染环境防治设施、场所核准</w:t>
            </w:r>
          </w:p>
        </w:tc>
        <w:tc>
          <w:tcPr>
            <w:tcW w:w="841" w:type="dxa"/>
            <w:tcBorders>
              <w:top w:val="nil"/>
              <w:left w:val="nil"/>
              <w:bottom w:val="single" w:color="auto" w:sz="4" w:space="0"/>
              <w:right w:val="single" w:color="auto" w:sz="4" w:space="0"/>
            </w:tcBorders>
            <w:noWrap w:val="0"/>
            <w:vAlign w:val="center"/>
          </w:tcPr>
          <w:p w14:paraId="02BF6A2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5</w:t>
            </w:r>
          </w:p>
        </w:tc>
        <w:tc>
          <w:tcPr>
            <w:tcW w:w="1441" w:type="dxa"/>
            <w:tcBorders>
              <w:top w:val="nil"/>
              <w:left w:val="nil"/>
              <w:bottom w:val="single" w:color="auto" w:sz="4" w:space="0"/>
              <w:right w:val="single" w:color="auto" w:sz="4" w:space="0"/>
            </w:tcBorders>
            <w:noWrap w:val="0"/>
            <w:vAlign w:val="center"/>
          </w:tcPr>
          <w:p w14:paraId="1CDE652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186119A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0623A04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《固体废物污染环境防治法》第三十四条。</w:t>
            </w:r>
          </w:p>
        </w:tc>
        <w:tc>
          <w:tcPr>
            <w:tcW w:w="763" w:type="dxa"/>
            <w:tcBorders>
              <w:top w:val="nil"/>
              <w:left w:val="nil"/>
              <w:bottom w:val="single" w:color="auto" w:sz="4" w:space="0"/>
              <w:right w:val="single" w:color="auto" w:sz="4" w:space="0"/>
            </w:tcBorders>
            <w:noWrap w:val="0"/>
            <w:vAlign w:val="center"/>
          </w:tcPr>
          <w:p w14:paraId="7309AEC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9C9CAB7">
        <w:tblPrEx>
          <w:tblCellMar>
            <w:top w:w="0" w:type="dxa"/>
            <w:left w:w="108" w:type="dxa"/>
            <w:bottom w:w="0" w:type="dxa"/>
            <w:right w:w="108" w:type="dxa"/>
          </w:tblCellMar>
        </w:tblPrEx>
        <w:trPr>
          <w:wBefore w:w="0" w:type="auto"/>
          <w:trHeight w:val="1337"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3DCAE5C0">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1787D0F8">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2</w:t>
            </w:r>
          </w:p>
        </w:tc>
        <w:tc>
          <w:tcPr>
            <w:tcW w:w="1427" w:type="dxa"/>
            <w:tcBorders>
              <w:top w:val="nil"/>
              <w:left w:val="nil"/>
              <w:bottom w:val="single" w:color="auto" w:sz="4" w:space="0"/>
              <w:right w:val="single" w:color="auto" w:sz="4" w:space="0"/>
            </w:tcBorders>
            <w:noWrap w:val="0"/>
            <w:vAlign w:val="center"/>
          </w:tcPr>
          <w:p w14:paraId="74F5ADC0">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废弃电器电子产品处理企业资格审查和许可</w:t>
            </w:r>
          </w:p>
        </w:tc>
        <w:tc>
          <w:tcPr>
            <w:tcW w:w="841" w:type="dxa"/>
            <w:tcBorders>
              <w:top w:val="nil"/>
              <w:left w:val="nil"/>
              <w:bottom w:val="single" w:color="auto" w:sz="4" w:space="0"/>
              <w:right w:val="single" w:color="auto" w:sz="4" w:space="0"/>
            </w:tcBorders>
            <w:noWrap w:val="0"/>
            <w:vAlign w:val="center"/>
          </w:tcPr>
          <w:p w14:paraId="4D077325">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6</w:t>
            </w:r>
          </w:p>
        </w:tc>
        <w:tc>
          <w:tcPr>
            <w:tcW w:w="1441" w:type="dxa"/>
            <w:tcBorders>
              <w:top w:val="nil"/>
              <w:left w:val="nil"/>
              <w:bottom w:val="single" w:color="auto" w:sz="4" w:space="0"/>
              <w:right w:val="single" w:color="auto" w:sz="4" w:space="0"/>
            </w:tcBorders>
            <w:noWrap w:val="0"/>
            <w:vAlign w:val="center"/>
          </w:tcPr>
          <w:p w14:paraId="702F8948">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1F9E883">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3FF4B341">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《废弃电器电子产品回收处理管理条例》第六条；</w:t>
            </w:r>
          </w:p>
          <w:p w14:paraId="02037D09">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《废弃电器电子产品处理资格许可管理办法》。</w:t>
            </w:r>
          </w:p>
        </w:tc>
        <w:tc>
          <w:tcPr>
            <w:tcW w:w="763" w:type="dxa"/>
            <w:tcBorders>
              <w:top w:val="nil"/>
              <w:left w:val="nil"/>
              <w:bottom w:val="single" w:color="auto" w:sz="4" w:space="0"/>
              <w:right w:val="single" w:color="auto" w:sz="4" w:space="0"/>
            </w:tcBorders>
            <w:noWrap w:val="0"/>
            <w:vAlign w:val="center"/>
          </w:tcPr>
          <w:p w14:paraId="4D89F5E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4F7F4E1">
        <w:tblPrEx>
          <w:tblCellMar>
            <w:top w:w="0" w:type="dxa"/>
            <w:left w:w="108" w:type="dxa"/>
            <w:bottom w:w="0" w:type="dxa"/>
            <w:right w:w="108" w:type="dxa"/>
          </w:tblCellMar>
        </w:tblPrEx>
        <w:trPr>
          <w:wBefore w:w="0" w:type="auto"/>
          <w:trHeight w:val="2118"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3E7F1B5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市住房和城乡规划建设局</w:t>
            </w:r>
          </w:p>
        </w:tc>
        <w:tc>
          <w:tcPr>
            <w:tcW w:w="818" w:type="dxa"/>
            <w:tcBorders>
              <w:top w:val="nil"/>
              <w:left w:val="nil"/>
              <w:bottom w:val="single" w:color="auto" w:sz="4" w:space="0"/>
              <w:right w:val="single" w:color="auto" w:sz="4" w:space="0"/>
            </w:tcBorders>
            <w:noWrap w:val="0"/>
            <w:vAlign w:val="center"/>
          </w:tcPr>
          <w:p w14:paraId="651D2958">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23</w:t>
            </w:r>
          </w:p>
        </w:tc>
        <w:tc>
          <w:tcPr>
            <w:tcW w:w="1427" w:type="dxa"/>
            <w:tcBorders>
              <w:top w:val="nil"/>
              <w:left w:val="nil"/>
              <w:bottom w:val="single" w:color="auto" w:sz="4" w:space="0"/>
              <w:right w:val="single" w:color="auto" w:sz="4" w:space="0"/>
            </w:tcBorders>
            <w:noWrap w:val="0"/>
            <w:vAlign w:val="center"/>
          </w:tcPr>
          <w:p w14:paraId="5825DFEE">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三级、暂定三级物业服务企业资质核准</w:t>
            </w:r>
          </w:p>
        </w:tc>
        <w:tc>
          <w:tcPr>
            <w:tcW w:w="841" w:type="dxa"/>
            <w:tcBorders>
              <w:top w:val="nil"/>
              <w:left w:val="nil"/>
              <w:bottom w:val="single" w:color="auto" w:sz="4" w:space="0"/>
              <w:right w:val="single" w:color="auto" w:sz="4" w:space="0"/>
            </w:tcBorders>
            <w:noWrap w:val="0"/>
            <w:vAlign w:val="center"/>
          </w:tcPr>
          <w:p w14:paraId="10BF9017">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7</w:t>
            </w:r>
          </w:p>
        </w:tc>
        <w:tc>
          <w:tcPr>
            <w:tcW w:w="1441" w:type="dxa"/>
            <w:tcBorders>
              <w:top w:val="nil"/>
              <w:left w:val="nil"/>
              <w:bottom w:val="single" w:color="auto" w:sz="4" w:space="0"/>
              <w:right w:val="single" w:color="auto" w:sz="4" w:space="0"/>
            </w:tcBorders>
            <w:noWrap w:val="0"/>
            <w:vAlign w:val="center"/>
          </w:tcPr>
          <w:p w14:paraId="14002469">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7DBD4C4">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61FA07C9">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《物业管理条例》（国务院令第</w:t>
            </w:r>
            <w:r>
              <w:rPr>
                <w:rFonts w:ascii="仿宋_GB2312" w:hAnsi="宋体" w:eastAsia="仿宋_GB2312" w:cs="仿宋_GB2312"/>
                <w:kern w:val="0"/>
                <w:sz w:val="24"/>
                <w:szCs w:val="24"/>
              </w:rPr>
              <w:t>504</w:t>
            </w:r>
            <w:r>
              <w:rPr>
                <w:rFonts w:hint="eastAsia" w:ascii="仿宋_GB2312" w:hAnsi="宋体" w:eastAsia="仿宋_GB2312" w:cs="仿宋_GB2312"/>
                <w:kern w:val="0"/>
                <w:sz w:val="24"/>
                <w:szCs w:val="24"/>
              </w:rPr>
              <w:t>号）第三十二条；</w:t>
            </w:r>
          </w:p>
          <w:p w14:paraId="13F6C5C3">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《物业服务企业资质管理办法》（建设部令第</w:t>
            </w:r>
            <w:r>
              <w:rPr>
                <w:rFonts w:ascii="仿宋_GB2312" w:hAnsi="宋体" w:eastAsia="仿宋_GB2312" w:cs="仿宋_GB2312"/>
                <w:kern w:val="0"/>
                <w:sz w:val="24"/>
                <w:szCs w:val="24"/>
              </w:rPr>
              <w:t>125</w:t>
            </w:r>
            <w:r>
              <w:rPr>
                <w:rFonts w:hint="eastAsia" w:ascii="仿宋_GB2312" w:hAnsi="宋体" w:eastAsia="仿宋_GB2312" w:cs="仿宋_GB2312"/>
                <w:kern w:val="0"/>
                <w:sz w:val="24"/>
                <w:szCs w:val="24"/>
              </w:rPr>
              <w:t>号）第四、七条。</w:t>
            </w:r>
          </w:p>
        </w:tc>
        <w:tc>
          <w:tcPr>
            <w:tcW w:w="763" w:type="dxa"/>
            <w:tcBorders>
              <w:top w:val="nil"/>
              <w:left w:val="nil"/>
              <w:bottom w:val="single" w:color="auto" w:sz="4" w:space="0"/>
              <w:right w:val="single" w:color="auto" w:sz="4" w:space="0"/>
            </w:tcBorders>
            <w:noWrap w:val="0"/>
            <w:vAlign w:val="center"/>
          </w:tcPr>
          <w:p w14:paraId="6C5F730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F904904">
        <w:tblPrEx>
          <w:tblCellMar>
            <w:top w:w="0" w:type="dxa"/>
            <w:left w:w="108" w:type="dxa"/>
            <w:bottom w:w="0" w:type="dxa"/>
            <w:right w:w="108" w:type="dxa"/>
          </w:tblCellMar>
        </w:tblPrEx>
        <w:trPr>
          <w:wBefore w:w="0" w:type="auto"/>
          <w:trHeight w:val="1550"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7AAE3D9B">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4B62D7F0">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24</w:t>
            </w:r>
          </w:p>
        </w:tc>
        <w:tc>
          <w:tcPr>
            <w:tcW w:w="1427" w:type="dxa"/>
            <w:tcBorders>
              <w:top w:val="nil"/>
              <w:left w:val="nil"/>
              <w:bottom w:val="single" w:color="auto" w:sz="4" w:space="0"/>
              <w:right w:val="single" w:color="auto" w:sz="4" w:space="0"/>
            </w:tcBorders>
            <w:noWrap w:val="0"/>
            <w:vAlign w:val="center"/>
          </w:tcPr>
          <w:p w14:paraId="407D0B8C">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建筑工程施工许可</w:t>
            </w:r>
          </w:p>
        </w:tc>
        <w:tc>
          <w:tcPr>
            <w:tcW w:w="841" w:type="dxa"/>
            <w:tcBorders>
              <w:top w:val="nil"/>
              <w:left w:val="nil"/>
              <w:bottom w:val="single" w:color="auto" w:sz="4" w:space="0"/>
              <w:right w:val="single" w:color="auto" w:sz="4" w:space="0"/>
            </w:tcBorders>
            <w:noWrap w:val="0"/>
            <w:vAlign w:val="center"/>
          </w:tcPr>
          <w:p w14:paraId="57A56D37">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8</w:t>
            </w:r>
          </w:p>
        </w:tc>
        <w:tc>
          <w:tcPr>
            <w:tcW w:w="1441" w:type="dxa"/>
            <w:tcBorders>
              <w:top w:val="nil"/>
              <w:left w:val="nil"/>
              <w:bottom w:val="single" w:color="auto" w:sz="4" w:space="0"/>
              <w:right w:val="single" w:color="auto" w:sz="4" w:space="0"/>
            </w:tcBorders>
            <w:noWrap w:val="0"/>
            <w:vAlign w:val="center"/>
          </w:tcPr>
          <w:p w14:paraId="5D4A088A">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33EF8BA9">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377BC764">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《建筑法》第七条；</w:t>
            </w:r>
          </w:p>
          <w:p w14:paraId="2D69C400">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《建筑工程施工许可管理办法》（建设部令第</w:t>
            </w:r>
            <w:r>
              <w:rPr>
                <w:rFonts w:ascii="仿宋_GB2312" w:hAnsi="宋体" w:eastAsia="仿宋_GB2312" w:cs="仿宋_GB2312"/>
                <w:kern w:val="0"/>
                <w:sz w:val="24"/>
                <w:szCs w:val="24"/>
              </w:rPr>
              <w:t>92</w:t>
            </w:r>
            <w:r>
              <w:rPr>
                <w:rFonts w:hint="eastAsia" w:ascii="仿宋_GB2312" w:hAnsi="宋体" w:eastAsia="仿宋_GB2312" w:cs="仿宋_GB2312"/>
                <w:kern w:val="0"/>
                <w:sz w:val="24"/>
                <w:szCs w:val="24"/>
              </w:rPr>
              <w:t>号）第二条。</w:t>
            </w:r>
          </w:p>
        </w:tc>
        <w:tc>
          <w:tcPr>
            <w:tcW w:w="763" w:type="dxa"/>
            <w:tcBorders>
              <w:top w:val="nil"/>
              <w:left w:val="nil"/>
              <w:bottom w:val="single" w:color="auto" w:sz="4" w:space="0"/>
              <w:right w:val="single" w:color="auto" w:sz="4" w:space="0"/>
            </w:tcBorders>
            <w:noWrap w:val="0"/>
            <w:vAlign w:val="center"/>
          </w:tcPr>
          <w:p w14:paraId="3A80C4F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C9039B9">
        <w:tblPrEx>
          <w:tblCellMar>
            <w:top w:w="0" w:type="dxa"/>
            <w:left w:w="108" w:type="dxa"/>
            <w:bottom w:w="0" w:type="dxa"/>
            <w:right w:w="108" w:type="dxa"/>
          </w:tblCellMar>
        </w:tblPrEx>
        <w:trPr>
          <w:wBefore w:w="0" w:type="auto"/>
          <w:trHeight w:val="1231"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7DDEBEE5">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4D5BC1DC">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25</w:t>
            </w:r>
          </w:p>
        </w:tc>
        <w:tc>
          <w:tcPr>
            <w:tcW w:w="1427" w:type="dxa"/>
            <w:tcBorders>
              <w:top w:val="nil"/>
              <w:left w:val="nil"/>
              <w:bottom w:val="single" w:color="auto" w:sz="4" w:space="0"/>
              <w:right w:val="single" w:color="auto" w:sz="4" w:space="0"/>
            </w:tcBorders>
            <w:noWrap w:val="0"/>
            <w:vAlign w:val="center"/>
          </w:tcPr>
          <w:p w14:paraId="71FE9B3E">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建设工程夜间施工许可</w:t>
            </w:r>
          </w:p>
        </w:tc>
        <w:tc>
          <w:tcPr>
            <w:tcW w:w="841" w:type="dxa"/>
            <w:tcBorders>
              <w:top w:val="nil"/>
              <w:left w:val="nil"/>
              <w:bottom w:val="single" w:color="auto" w:sz="4" w:space="0"/>
              <w:right w:val="single" w:color="auto" w:sz="4" w:space="0"/>
            </w:tcBorders>
            <w:noWrap w:val="0"/>
            <w:vAlign w:val="center"/>
          </w:tcPr>
          <w:p w14:paraId="5408B857">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29</w:t>
            </w:r>
          </w:p>
        </w:tc>
        <w:tc>
          <w:tcPr>
            <w:tcW w:w="1441" w:type="dxa"/>
            <w:tcBorders>
              <w:top w:val="nil"/>
              <w:left w:val="nil"/>
              <w:bottom w:val="single" w:color="auto" w:sz="4" w:space="0"/>
              <w:right w:val="single" w:color="auto" w:sz="4" w:space="0"/>
            </w:tcBorders>
            <w:noWrap w:val="0"/>
            <w:vAlign w:val="center"/>
          </w:tcPr>
          <w:p w14:paraId="1C18A887">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34576E77">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20A1C7B1">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《珠海市环境保护条例》第四十一条。</w:t>
            </w:r>
          </w:p>
        </w:tc>
        <w:tc>
          <w:tcPr>
            <w:tcW w:w="763" w:type="dxa"/>
            <w:tcBorders>
              <w:top w:val="nil"/>
              <w:left w:val="nil"/>
              <w:bottom w:val="single" w:color="auto" w:sz="4" w:space="0"/>
              <w:right w:val="single" w:color="auto" w:sz="4" w:space="0"/>
            </w:tcBorders>
            <w:noWrap w:val="0"/>
            <w:vAlign w:val="center"/>
          </w:tcPr>
          <w:p w14:paraId="3DAB8C6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8ACB308">
        <w:tblPrEx>
          <w:tblCellMar>
            <w:top w:w="0" w:type="dxa"/>
            <w:left w:w="108" w:type="dxa"/>
            <w:bottom w:w="0" w:type="dxa"/>
            <w:right w:w="108" w:type="dxa"/>
          </w:tblCellMar>
        </w:tblPrEx>
        <w:trPr>
          <w:wBefore w:w="0" w:type="auto"/>
          <w:trHeight w:val="3137" w:hRule="atLeast"/>
          <w:jc w:val="center"/>
        </w:trPr>
        <w:tc>
          <w:tcPr>
            <w:tcW w:w="707" w:type="dxa"/>
            <w:tcBorders>
              <w:top w:val="nil"/>
              <w:left w:val="single" w:color="auto" w:sz="4" w:space="0"/>
              <w:bottom w:val="single" w:color="auto" w:sz="4" w:space="0"/>
              <w:right w:val="single" w:color="auto" w:sz="4" w:space="0"/>
            </w:tcBorders>
            <w:noWrap w:val="0"/>
            <w:vAlign w:val="center"/>
          </w:tcPr>
          <w:p w14:paraId="2C950F1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818" w:type="dxa"/>
            <w:tcBorders>
              <w:top w:val="nil"/>
              <w:left w:val="nil"/>
              <w:bottom w:val="single" w:color="auto" w:sz="4" w:space="0"/>
              <w:right w:val="single" w:color="auto" w:sz="4" w:space="0"/>
            </w:tcBorders>
            <w:noWrap w:val="0"/>
            <w:vAlign w:val="center"/>
          </w:tcPr>
          <w:p w14:paraId="211BEF55">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6</w:t>
            </w:r>
          </w:p>
        </w:tc>
        <w:tc>
          <w:tcPr>
            <w:tcW w:w="1427" w:type="dxa"/>
            <w:tcBorders>
              <w:top w:val="nil"/>
              <w:left w:val="nil"/>
              <w:bottom w:val="single" w:color="auto" w:sz="4" w:space="0"/>
              <w:right w:val="single" w:color="auto" w:sz="4" w:space="0"/>
            </w:tcBorders>
            <w:noWrap w:val="0"/>
            <w:vAlign w:val="center"/>
          </w:tcPr>
          <w:p w14:paraId="294862CE">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道路客运经营</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含客运企业设立、班线客运、包车客运、旅游客运</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许可和客运车辆营运许可</w:t>
            </w:r>
          </w:p>
        </w:tc>
        <w:tc>
          <w:tcPr>
            <w:tcW w:w="841" w:type="dxa"/>
            <w:tcBorders>
              <w:top w:val="nil"/>
              <w:left w:val="nil"/>
              <w:bottom w:val="single" w:color="auto" w:sz="4" w:space="0"/>
              <w:right w:val="single" w:color="auto" w:sz="4" w:space="0"/>
            </w:tcBorders>
            <w:noWrap w:val="0"/>
            <w:vAlign w:val="center"/>
          </w:tcPr>
          <w:p w14:paraId="361C7155">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0</w:t>
            </w:r>
          </w:p>
        </w:tc>
        <w:tc>
          <w:tcPr>
            <w:tcW w:w="1441" w:type="dxa"/>
            <w:tcBorders>
              <w:top w:val="nil"/>
              <w:left w:val="nil"/>
              <w:bottom w:val="single" w:color="auto" w:sz="4" w:space="0"/>
              <w:right w:val="single" w:color="auto" w:sz="4" w:space="0"/>
            </w:tcBorders>
            <w:noWrap w:val="0"/>
            <w:vAlign w:val="center"/>
          </w:tcPr>
          <w:p w14:paraId="08C34557">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县际道路客运企业事项变更</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企业名称、法定代表人、经营地址、股权变更，停业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歇业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，经营许可证补办</w:t>
            </w:r>
            <w:r>
              <w:rPr>
                <w:rFonts w:ascii="仿宋_GB2312" w:hAnsi="宋体" w:eastAsia="仿宋_GB2312" w:cs="仿宋_GB2312"/>
                <w:kern w:val="0"/>
                <w:sz w:val="24"/>
                <w:szCs w:val="24"/>
              </w:rPr>
              <w:t>)</w:t>
            </w:r>
          </w:p>
        </w:tc>
        <w:tc>
          <w:tcPr>
            <w:tcW w:w="1253" w:type="dxa"/>
            <w:tcBorders>
              <w:top w:val="nil"/>
              <w:left w:val="nil"/>
              <w:bottom w:val="single" w:color="auto" w:sz="4" w:space="0"/>
              <w:right w:val="single" w:color="auto" w:sz="4" w:space="0"/>
            </w:tcBorders>
            <w:noWrap w:val="0"/>
            <w:vAlign w:val="center"/>
          </w:tcPr>
          <w:p w14:paraId="28B65283">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2C4DA98B">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《道路旅客运输及客运站管理规定》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交通运输部令〔</w:t>
            </w:r>
            <w:r>
              <w:rPr>
                <w:rFonts w:ascii="仿宋_GB2312" w:hAnsi="宋体" w:eastAsia="仿宋_GB2312" w:cs="仿宋_GB2312"/>
                <w:kern w:val="0"/>
                <w:sz w:val="24"/>
                <w:szCs w:val="24"/>
              </w:rPr>
              <w:t>2009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第二十九条。</w:t>
            </w:r>
          </w:p>
        </w:tc>
        <w:tc>
          <w:tcPr>
            <w:tcW w:w="763" w:type="dxa"/>
            <w:tcBorders>
              <w:top w:val="nil"/>
              <w:left w:val="nil"/>
              <w:bottom w:val="single" w:color="auto" w:sz="4" w:space="0"/>
              <w:right w:val="single" w:color="auto" w:sz="4" w:space="0"/>
            </w:tcBorders>
            <w:noWrap w:val="0"/>
            <w:vAlign w:val="center"/>
          </w:tcPr>
          <w:p w14:paraId="591C9D9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5249AD6">
        <w:tblPrEx>
          <w:tblCellMar>
            <w:top w:w="0" w:type="dxa"/>
            <w:left w:w="108" w:type="dxa"/>
            <w:bottom w:w="0" w:type="dxa"/>
            <w:right w:w="108" w:type="dxa"/>
          </w:tblCellMar>
        </w:tblPrEx>
        <w:trPr>
          <w:wBefore w:w="0" w:type="auto"/>
          <w:trHeight w:val="1882" w:hRule="atLeast"/>
          <w:jc w:val="center"/>
        </w:trPr>
        <w:tc>
          <w:tcPr>
            <w:tcW w:w="707" w:type="dxa"/>
            <w:vMerge w:val="restart"/>
            <w:tcBorders>
              <w:top w:val="nil"/>
              <w:left w:val="single" w:color="auto" w:sz="4" w:space="0"/>
              <w:bottom w:val="single" w:color="000000" w:sz="4" w:space="0"/>
              <w:right w:val="single" w:color="auto" w:sz="4" w:space="0"/>
            </w:tcBorders>
            <w:noWrap w:val="0"/>
            <w:vAlign w:val="center"/>
          </w:tcPr>
          <w:p w14:paraId="3D8B52A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市海洋农渔和水务局</w:t>
            </w:r>
          </w:p>
        </w:tc>
        <w:tc>
          <w:tcPr>
            <w:tcW w:w="818" w:type="dxa"/>
            <w:tcBorders>
              <w:top w:val="nil"/>
              <w:left w:val="nil"/>
              <w:bottom w:val="single" w:color="auto" w:sz="4" w:space="0"/>
              <w:right w:val="single" w:color="auto" w:sz="4" w:space="0"/>
            </w:tcBorders>
            <w:noWrap w:val="0"/>
            <w:vAlign w:val="center"/>
          </w:tcPr>
          <w:p w14:paraId="67AD2F30">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7</w:t>
            </w:r>
          </w:p>
        </w:tc>
        <w:tc>
          <w:tcPr>
            <w:tcW w:w="1427" w:type="dxa"/>
            <w:tcBorders>
              <w:top w:val="nil"/>
              <w:left w:val="nil"/>
              <w:bottom w:val="single" w:color="auto" w:sz="4" w:space="0"/>
              <w:right w:val="single" w:color="auto" w:sz="4" w:space="0"/>
            </w:tcBorders>
            <w:noWrap w:val="0"/>
            <w:vAlign w:val="center"/>
          </w:tcPr>
          <w:p w14:paraId="4678C831">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海域使用权证审批</w:t>
            </w:r>
          </w:p>
        </w:tc>
        <w:tc>
          <w:tcPr>
            <w:tcW w:w="841" w:type="dxa"/>
            <w:tcBorders>
              <w:top w:val="nil"/>
              <w:left w:val="nil"/>
              <w:bottom w:val="single" w:color="auto" w:sz="4" w:space="0"/>
              <w:right w:val="single" w:color="auto" w:sz="4" w:space="0"/>
            </w:tcBorders>
            <w:noWrap w:val="0"/>
            <w:vAlign w:val="center"/>
          </w:tcPr>
          <w:p w14:paraId="1CDE53D9">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1</w:t>
            </w:r>
          </w:p>
        </w:tc>
        <w:tc>
          <w:tcPr>
            <w:tcW w:w="1441" w:type="dxa"/>
            <w:tcBorders>
              <w:top w:val="nil"/>
              <w:left w:val="nil"/>
              <w:bottom w:val="single" w:color="auto" w:sz="4" w:space="0"/>
              <w:right w:val="single" w:color="auto" w:sz="4" w:space="0"/>
            </w:tcBorders>
            <w:noWrap w:val="0"/>
            <w:vAlign w:val="center"/>
          </w:tcPr>
          <w:p w14:paraId="12ED3F97">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市级海域使用权证审批</w:t>
            </w:r>
          </w:p>
        </w:tc>
        <w:tc>
          <w:tcPr>
            <w:tcW w:w="1253" w:type="dxa"/>
            <w:tcBorders>
              <w:top w:val="nil"/>
              <w:left w:val="nil"/>
              <w:bottom w:val="single" w:color="auto" w:sz="4" w:space="0"/>
              <w:right w:val="single" w:color="auto" w:sz="4" w:space="0"/>
            </w:tcBorders>
            <w:noWrap w:val="0"/>
            <w:vAlign w:val="center"/>
          </w:tcPr>
          <w:p w14:paraId="243C2083">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740C72A0">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《中华人民共和国海域使用管理法》第十六、十七条。　</w:t>
            </w:r>
          </w:p>
        </w:tc>
        <w:tc>
          <w:tcPr>
            <w:tcW w:w="763" w:type="dxa"/>
            <w:tcBorders>
              <w:top w:val="nil"/>
              <w:left w:val="nil"/>
              <w:bottom w:val="single" w:color="auto" w:sz="4" w:space="0"/>
              <w:right w:val="single" w:color="auto" w:sz="4" w:space="0"/>
            </w:tcBorders>
            <w:noWrap w:val="0"/>
            <w:vAlign w:val="center"/>
          </w:tcPr>
          <w:p w14:paraId="2AA080F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06525B8">
        <w:tblPrEx>
          <w:tblCellMar>
            <w:top w:w="0" w:type="dxa"/>
            <w:left w:w="108" w:type="dxa"/>
            <w:bottom w:w="0" w:type="dxa"/>
            <w:right w:w="108" w:type="dxa"/>
          </w:tblCellMar>
        </w:tblPrEx>
        <w:trPr>
          <w:wBefore w:w="0" w:type="auto"/>
          <w:trHeight w:val="3475"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71F09D0A">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4C2BFE2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8</w:t>
            </w:r>
          </w:p>
        </w:tc>
        <w:tc>
          <w:tcPr>
            <w:tcW w:w="1427" w:type="dxa"/>
            <w:tcBorders>
              <w:top w:val="nil"/>
              <w:left w:val="nil"/>
              <w:bottom w:val="single" w:color="auto" w:sz="4" w:space="0"/>
              <w:right w:val="single" w:color="auto" w:sz="4" w:space="0"/>
            </w:tcBorders>
            <w:noWrap w:val="0"/>
            <w:vAlign w:val="center"/>
          </w:tcPr>
          <w:p w14:paraId="1406F9E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渔业、专项（特许）捕捞许可证审批</w:t>
            </w:r>
          </w:p>
        </w:tc>
        <w:tc>
          <w:tcPr>
            <w:tcW w:w="841" w:type="dxa"/>
            <w:tcBorders>
              <w:top w:val="nil"/>
              <w:left w:val="nil"/>
              <w:bottom w:val="single" w:color="auto" w:sz="4" w:space="0"/>
              <w:right w:val="single" w:color="auto" w:sz="4" w:space="0"/>
            </w:tcBorders>
            <w:noWrap w:val="0"/>
            <w:vAlign w:val="center"/>
          </w:tcPr>
          <w:p w14:paraId="06E2E29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2</w:t>
            </w:r>
          </w:p>
        </w:tc>
        <w:tc>
          <w:tcPr>
            <w:tcW w:w="1441" w:type="dxa"/>
            <w:tcBorders>
              <w:top w:val="nil"/>
              <w:left w:val="nil"/>
              <w:bottom w:val="single" w:color="auto" w:sz="4" w:space="0"/>
              <w:right w:val="single" w:color="auto" w:sz="4" w:space="0"/>
            </w:tcBorders>
            <w:noWrap w:val="0"/>
            <w:vAlign w:val="center"/>
          </w:tcPr>
          <w:p w14:paraId="059568A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《中华人民共和国渔业捕捞许可证》核发</w:t>
            </w:r>
          </w:p>
        </w:tc>
        <w:tc>
          <w:tcPr>
            <w:tcW w:w="1253" w:type="dxa"/>
            <w:tcBorders>
              <w:top w:val="nil"/>
              <w:left w:val="nil"/>
              <w:bottom w:val="single" w:color="auto" w:sz="4" w:space="0"/>
              <w:right w:val="single" w:color="auto" w:sz="4" w:space="0"/>
            </w:tcBorders>
            <w:noWrap w:val="0"/>
            <w:vAlign w:val="center"/>
          </w:tcPr>
          <w:p w14:paraId="21E8BCB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7CAC386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《渔业法》第二十三、三十一条；</w:t>
            </w:r>
          </w:p>
          <w:p w14:paraId="793E8B9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《渔业捕捞许可管理规定》（农业部令第</w:t>
            </w:r>
            <w:r>
              <w:rPr>
                <w:rFonts w:ascii="仿宋_GB2312" w:hAnsi="宋体" w:eastAsia="仿宋_GB2312" w:cs="仿宋_GB2312"/>
                <w:kern w:val="0"/>
                <w:sz w:val="24"/>
                <w:szCs w:val="24"/>
              </w:rPr>
              <w:t>19</w:t>
            </w:r>
            <w:r>
              <w:rPr>
                <w:rFonts w:hint="eastAsia" w:ascii="仿宋_GB2312" w:hAnsi="宋体" w:eastAsia="仿宋_GB2312" w:cs="仿宋_GB2312"/>
                <w:kern w:val="0"/>
                <w:sz w:val="24"/>
                <w:szCs w:val="24"/>
              </w:rPr>
              <w:t>号）第五、十九、二十七、二十八、二十九、三十条；</w:t>
            </w:r>
          </w:p>
          <w:p w14:paraId="2261869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《广东省渔业船网工具指标及捕捞许可证审核审批暂行规定》第二条。</w:t>
            </w:r>
          </w:p>
        </w:tc>
        <w:tc>
          <w:tcPr>
            <w:tcW w:w="763" w:type="dxa"/>
            <w:tcBorders>
              <w:top w:val="nil"/>
              <w:left w:val="nil"/>
              <w:bottom w:val="single" w:color="auto" w:sz="4" w:space="0"/>
              <w:right w:val="single" w:color="auto" w:sz="4" w:space="0"/>
            </w:tcBorders>
            <w:noWrap w:val="0"/>
            <w:vAlign w:val="center"/>
          </w:tcPr>
          <w:p w14:paraId="7D2B110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161DB8C">
        <w:tblPrEx>
          <w:tblCellMar>
            <w:top w:w="0" w:type="dxa"/>
            <w:left w:w="108" w:type="dxa"/>
            <w:bottom w:w="0" w:type="dxa"/>
            <w:right w:w="108" w:type="dxa"/>
          </w:tblCellMar>
        </w:tblPrEx>
        <w:trPr>
          <w:wBefore w:w="0" w:type="auto"/>
          <w:trHeight w:val="6851" w:hRule="atLeast"/>
          <w:jc w:val="center"/>
        </w:trPr>
        <w:tc>
          <w:tcPr>
            <w:tcW w:w="707" w:type="dxa"/>
            <w:vMerge w:val="restart"/>
            <w:tcBorders>
              <w:top w:val="nil"/>
              <w:left w:val="single" w:color="auto" w:sz="4" w:space="0"/>
              <w:bottom w:val="single" w:color="000000" w:sz="4" w:space="0"/>
              <w:right w:val="single" w:color="auto" w:sz="4" w:space="0"/>
            </w:tcBorders>
            <w:noWrap w:val="0"/>
            <w:vAlign w:val="center"/>
          </w:tcPr>
          <w:p w14:paraId="3868081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市海洋农渔和水务局</w:t>
            </w:r>
          </w:p>
        </w:tc>
        <w:tc>
          <w:tcPr>
            <w:tcW w:w="818" w:type="dxa"/>
            <w:tcBorders>
              <w:top w:val="nil"/>
              <w:left w:val="nil"/>
              <w:bottom w:val="single" w:color="auto" w:sz="4" w:space="0"/>
              <w:right w:val="single" w:color="auto" w:sz="4" w:space="0"/>
            </w:tcBorders>
            <w:noWrap w:val="0"/>
            <w:vAlign w:val="center"/>
          </w:tcPr>
          <w:p w14:paraId="3FC9CE4C">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29</w:t>
            </w:r>
          </w:p>
        </w:tc>
        <w:tc>
          <w:tcPr>
            <w:tcW w:w="1427" w:type="dxa"/>
            <w:tcBorders>
              <w:top w:val="nil"/>
              <w:left w:val="nil"/>
              <w:bottom w:val="single" w:color="auto" w:sz="4" w:space="0"/>
              <w:right w:val="single" w:color="auto" w:sz="4" w:space="0"/>
            </w:tcBorders>
            <w:noWrap w:val="0"/>
            <w:vAlign w:val="center"/>
          </w:tcPr>
          <w:p w14:paraId="1BBA38C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水土保持方案审批</w:t>
            </w:r>
          </w:p>
        </w:tc>
        <w:tc>
          <w:tcPr>
            <w:tcW w:w="841" w:type="dxa"/>
            <w:tcBorders>
              <w:top w:val="nil"/>
              <w:left w:val="nil"/>
              <w:bottom w:val="single" w:color="auto" w:sz="4" w:space="0"/>
              <w:right w:val="single" w:color="auto" w:sz="4" w:space="0"/>
            </w:tcBorders>
            <w:noWrap w:val="0"/>
            <w:vAlign w:val="center"/>
          </w:tcPr>
          <w:p w14:paraId="6B2226E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3</w:t>
            </w:r>
          </w:p>
        </w:tc>
        <w:tc>
          <w:tcPr>
            <w:tcW w:w="1441" w:type="dxa"/>
            <w:tcBorders>
              <w:top w:val="nil"/>
              <w:left w:val="nil"/>
              <w:bottom w:val="single" w:color="auto" w:sz="4" w:space="0"/>
              <w:right w:val="single" w:color="auto" w:sz="4" w:space="0"/>
            </w:tcBorders>
            <w:noWrap w:val="0"/>
            <w:vAlign w:val="center"/>
          </w:tcPr>
          <w:p w14:paraId="3CD5E22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507C922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部分下放各区实施</w:t>
            </w:r>
          </w:p>
        </w:tc>
        <w:tc>
          <w:tcPr>
            <w:tcW w:w="2603" w:type="dxa"/>
            <w:tcBorders>
              <w:top w:val="nil"/>
              <w:left w:val="nil"/>
              <w:bottom w:val="single" w:color="auto" w:sz="4" w:space="0"/>
              <w:right w:val="single" w:color="auto" w:sz="4" w:space="0"/>
            </w:tcBorders>
            <w:noWrap w:val="0"/>
            <w:vAlign w:val="center"/>
          </w:tcPr>
          <w:p w14:paraId="3D5AA5D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《中华人民共和国水土保持法》第十九、二十五、二十六、五十三条；</w:t>
            </w:r>
          </w:p>
          <w:p w14:paraId="1E72E7F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《水土保持法实施条例》（国务院令第</w:t>
            </w:r>
            <w:r>
              <w:rPr>
                <w:rFonts w:ascii="仿宋_GB2312" w:hAnsi="宋体" w:eastAsia="仿宋_GB2312" w:cs="仿宋_GB2312"/>
                <w:kern w:val="0"/>
                <w:sz w:val="24"/>
                <w:szCs w:val="24"/>
              </w:rPr>
              <w:t>120</w:t>
            </w:r>
            <w:r>
              <w:rPr>
                <w:rFonts w:hint="eastAsia" w:ascii="仿宋_GB2312" w:hAnsi="宋体" w:eastAsia="仿宋_GB2312" w:cs="仿宋_GB2312"/>
                <w:kern w:val="0"/>
                <w:sz w:val="24"/>
                <w:szCs w:val="24"/>
              </w:rPr>
              <w:t>号）第十四条；</w:t>
            </w:r>
          </w:p>
          <w:p w14:paraId="087A3AA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《开发建设项目水土保持方案编报审批管理办法》（国家水利部令第</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号）第二、三、四、七、八、九、十一、十二条；</w:t>
            </w:r>
          </w:p>
          <w:p w14:paraId="07DE846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《广东省实施</w:t>
            </w:r>
            <w:r>
              <w:rPr>
                <w:rFonts w:ascii="仿宋_GB2312" w:hAnsi="宋体" w:eastAsia="仿宋_GB2312" w:cs="仿宋_GB2312"/>
                <w:kern w:val="0"/>
                <w:sz w:val="24"/>
                <w:szCs w:val="24"/>
              </w:rPr>
              <w:t>&lt;</w:t>
            </w:r>
            <w:r>
              <w:rPr>
                <w:rFonts w:hint="eastAsia" w:ascii="仿宋_GB2312" w:hAnsi="宋体" w:eastAsia="仿宋_GB2312" w:cs="仿宋_GB2312"/>
                <w:kern w:val="0"/>
                <w:sz w:val="24"/>
                <w:szCs w:val="24"/>
              </w:rPr>
              <w:t>中华人民共和国水土保持法</w:t>
            </w:r>
            <w:r>
              <w:rPr>
                <w:rFonts w:ascii="仿宋_GB2312" w:hAnsi="宋体" w:eastAsia="仿宋_GB2312" w:cs="仿宋_GB2312"/>
                <w:kern w:val="0"/>
                <w:sz w:val="24"/>
                <w:szCs w:val="24"/>
              </w:rPr>
              <w:t>&gt;</w:t>
            </w:r>
            <w:r>
              <w:rPr>
                <w:rFonts w:hint="eastAsia" w:ascii="仿宋_GB2312" w:hAnsi="宋体" w:eastAsia="仿宋_GB2312" w:cs="仿宋_GB2312"/>
                <w:kern w:val="0"/>
                <w:sz w:val="24"/>
                <w:szCs w:val="24"/>
              </w:rPr>
              <w:t>办法》第四、五条。</w:t>
            </w:r>
          </w:p>
        </w:tc>
        <w:tc>
          <w:tcPr>
            <w:tcW w:w="763" w:type="dxa"/>
            <w:tcBorders>
              <w:top w:val="nil"/>
              <w:left w:val="nil"/>
              <w:bottom w:val="single" w:color="auto" w:sz="4" w:space="0"/>
              <w:right w:val="single" w:color="auto" w:sz="4" w:space="0"/>
            </w:tcBorders>
            <w:noWrap w:val="0"/>
            <w:vAlign w:val="center"/>
          </w:tcPr>
          <w:p w14:paraId="447943F6">
            <w:pPr>
              <w:widowControl/>
              <w:spacing w:line="26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含省新下放的“省级立项的占地</w:t>
            </w:r>
            <w:r>
              <w:rPr>
                <w:rFonts w:ascii="仿宋_GB2312" w:hAnsi="宋体" w:eastAsia="仿宋_GB2312" w:cs="仿宋_GB2312"/>
                <w:kern w:val="0"/>
                <w:sz w:val="24"/>
                <w:szCs w:val="24"/>
              </w:rPr>
              <w:t>20</w:t>
            </w:r>
            <w:r>
              <w:rPr>
                <w:rFonts w:hint="eastAsia" w:ascii="仿宋_GB2312" w:hAnsi="宋体" w:eastAsia="仿宋_GB2312" w:cs="仿宋_GB2312"/>
                <w:kern w:val="0"/>
                <w:sz w:val="24"/>
                <w:szCs w:val="24"/>
              </w:rPr>
              <w:t>公顷以下，且挖、填土石方</w:t>
            </w:r>
            <w:r>
              <w:rPr>
                <w:rFonts w:ascii="仿宋_GB2312" w:hAnsi="宋体" w:eastAsia="仿宋_GB2312" w:cs="仿宋_GB2312"/>
                <w:kern w:val="0"/>
                <w:sz w:val="24"/>
                <w:szCs w:val="24"/>
              </w:rPr>
              <w:t>20</w:t>
            </w:r>
            <w:r>
              <w:rPr>
                <w:rFonts w:hint="eastAsia" w:ascii="仿宋_GB2312" w:hAnsi="宋体" w:eastAsia="仿宋_GB2312" w:cs="仿宋_GB2312"/>
                <w:kern w:val="0"/>
                <w:sz w:val="24"/>
                <w:szCs w:val="24"/>
              </w:rPr>
              <w:t>万立方米以下开发建设项目水土保持方案的审批”</w:t>
            </w:r>
          </w:p>
        </w:tc>
      </w:tr>
      <w:tr w14:paraId="76523962">
        <w:tblPrEx>
          <w:tblCellMar>
            <w:top w:w="0" w:type="dxa"/>
            <w:left w:w="108" w:type="dxa"/>
            <w:bottom w:w="0" w:type="dxa"/>
            <w:right w:w="108" w:type="dxa"/>
          </w:tblCellMar>
        </w:tblPrEx>
        <w:trPr>
          <w:wBefore w:w="0" w:type="auto"/>
          <w:trHeight w:val="1246"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609DD231">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3DA357F8">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30</w:t>
            </w:r>
          </w:p>
        </w:tc>
        <w:tc>
          <w:tcPr>
            <w:tcW w:w="1427" w:type="dxa"/>
            <w:tcBorders>
              <w:top w:val="nil"/>
              <w:left w:val="nil"/>
              <w:bottom w:val="single" w:color="auto" w:sz="4" w:space="0"/>
              <w:right w:val="single" w:color="auto" w:sz="4" w:space="0"/>
            </w:tcBorders>
            <w:noWrap w:val="0"/>
            <w:vAlign w:val="center"/>
          </w:tcPr>
          <w:p w14:paraId="7D29530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入河排污口设置核准</w:t>
            </w:r>
          </w:p>
        </w:tc>
        <w:tc>
          <w:tcPr>
            <w:tcW w:w="841" w:type="dxa"/>
            <w:tcBorders>
              <w:top w:val="nil"/>
              <w:left w:val="nil"/>
              <w:bottom w:val="single" w:color="auto" w:sz="4" w:space="0"/>
              <w:right w:val="single" w:color="auto" w:sz="4" w:space="0"/>
            </w:tcBorders>
            <w:noWrap w:val="0"/>
            <w:vAlign w:val="center"/>
          </w:tcPr>
          <w:p w14:paraId="3B6A320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4</w:t>
            </w:r>
          </w:p>
        </w:tc>
        <w:tc>
          <w:tcPr>
            <w:tcW w:w="1441" w:type="dxa"/>
            <w:tcBorders>
              <w:top w:val="nil"/>
              <w:left w:val="nil"/>
              <w:bottom w:val="single" w:color="auto" w:sz="4" w:space="0"/>
              <w:right w:val="single" w:color="auto" w:sz="4" w:space="0"/>
            </w:tcBorders>
            <w:noWrap w:val="0"/>
            <w:vAlign w:val="center"/>
          </w:tcPr>
          <w:p w14:paraId="19E7970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00C8408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20CA00E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《水法》第三十四条；</w:t>
            </w:r>
          </w:p>
          <w:p w14:paraId="1C4DC72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《入河排污口监督管理办法》（国家水利部令第</w:t>
            </w:r>
            <w:r>
              <w:rPr>
                <w:rFonts w:ascii="仿宋_GB2312" w:hAnsi="宋体" w:eastAsia="仿宋_GB2312" w:cs="仿宋_GB2312"/>
                <w:kern w:val="0"/>
                <w:sz w:val="24"/>
                <w:szCs w:val="24"/>
              </w:rPr>
              <w:t>22</w:t>
            </w:r>
            <w:r>
              <w:rPr>
                <w:rFonts w:hint="eastAsia" w:ascii="仿宋_GB2312" w:hAnsi="宋体" w:eastAsia="仿宋_GB2312" w:cs="仿宋_GB2312"/>
                <w:kern w:val="0"/>
                <w:sz w:val="24"/>
                <w:szCs w:val="24"/>
              </w:rPr>
              <w:t>号）第四条。</w:t>
            </w:r>
          </w:p>
        </w:tc>
        <w:tc>
          <w:tcPr>
            <w:tcW w:w="763" w:type="dxa"/>
            <w:tcBorders>
              <w:top w:val="nil"/>
              <w:left w:val="nil"/>
              <w:bottom w:val="single" w:color="auto" w:sz="4" w:space="0"/>
              <w:right w:val="single" w:color="auto" w:sz="4" w:space="0"/>
            </w:tcBorders>
            <w:noWrap w:val="0"/>
            <w:vAlign w:val="center"/>
          </w:tcPr>
          <w:p w14:paraId="09D70FF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99A2F4D">
        <w:tblPrEx>
          <w:tblCellMar>
            <w:top w:w="0" w:type="dxa"/>
            <w:left w:w="108" w:type="dxa"/>
            <w:bottom w:w="0" w:type="dxa"/>
            <w:right w:w="108" w:type="dxa"/>
          </w:tblCellMar>
        </w:tblPrEx>
        <w:trPr>
          <w:wBefore w:w="0" w:type="auto"/>
          <w:trHeight w:val="980"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1D580038">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市文体旅游局</w:t>
            </w:r>
          </w:p>
        </w:tc>
        <w:tc>
          <w:tcPr>
            <w:tcW w:w="818" w:type="dxa"/>
            <w:tcBorders>
              <w:top w:val="nil"/>
              <w:left w:val="nil"/>
              <w:bottom w:val="single" w:color="auto" w:sz="4" w:space="0"/>
              <w:right w:val="single" w:color="auto" w:sz="4" w:space="0"/>
            </w:tcBorders>
            <w:noWrap w:val="0"/>
            <w:vAlign w:val="center"/>
          </w:tcPr>
          <w:p w14:paraId="580371A6">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31</w:t>
            </w:r>
          </w:p>
        </w:tc>
        <w:tc>
          <w:tcPr>
            <w:tcW w:w="1427" w:type="dxa"/>
            <w:tcBorders>
              <w:top w:val="nil"/>
              <w:left w:val="nil"/>
              <w:bottom w:val="single" w:color="auto" w:sz="4" w:space="0"/>
              <w:right w:val="single" w:color="auto" w:sz="4" w:space="0"/>
            </w:tcBorders>
            <w:noWrap w:val="0"/>
            <w:vAlign w:val="center"/>
          </w:tcPr>
          <w:p w14:paraId="4692DEA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电影放映经营许可证审批</w:t>
            </w:r>
          </w:p>
        </w:tc>
        <w:tc>
          <w:tcPr>
            <w:tcW w:w="841" w:type="dxa"/>
            <w:tcBorders>
              <w:top w:val="nil"/>
              <w:left w:val="nil"/>
              <w:bottom w:val="single" w:color="auto" w:sz="4" w:space="0"/>
              <w:right w:val="single" w:color="auto" w:sz="4" w:space="0"/>
            </w:tcBorders>
            <w:noWrap w:val="0"/>
            <w:vAlign w:val="center"/>
          </w:tcPr>
          <w:p w14:paraId="7376D8E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5</w:t>
            </w:r>
          </w:p>
        </w:tc>
        <w:tc>
          <w:tcPr>
            <w:tcW w:w="1441" w:type="dxa"/>
            <w:tcBorders>
              <w:top w:val="nil"/>
              <w:left w:val="nil"/>
              <w:bottom w:val="single" w:color="auto" w:sz="4" w:space="0"/>
              <w:right w:val="single" w:color="auto" w:sz="4" w:space="0"/>
            </w:tcBorders>
            <w:noWrap w:val="0"/>
            <w:vAlign w:val="center"/>
          </w:tcPr>
          <w:p w14:paraId="71D97A4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F44771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35F653F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《电影管理条例》（国务院令第</w:t>
            </w:r>
            <w:r>
              <w:rPr>
                <w:rFonts w:ascii="仿宋_GB2312" w:hAnsi="宋体" w:eastAsia="仿宋_GB2312" w:cs="仿宋_GB2312"/>
                <w:kern w:val="0"/>
                <w:sz w:val="24"/>
                <w:szCs w:val="24"/>
              </w:rPr>
              <w:t>342</w:t>
            </w:r>
            <w:r>
              <w:rPr>
                <w:rFonts w:hint="eastAsia" w:ascii="仿宋_GB2312" w:hAnsi="宋体" w:eastAsia="仿宋_GB2312" w:cs="仿宋_GB2312"/>
                <w:kern w:val="0"/>
                <w:sz w:val="24"/>
                <w:szCs w:val="24"/>
              </w:rPr>
              <w:t>号）第三十八条。</w:t>
            </w:r>
          </w:p>
        </w:tc>
        <w:tc>
          <w:tcPr>
            <w:tcW w:w="763" w:type="dxa"/>
            <w:tcBorders>
              <w:top w:val="nil"/>
              <w:left w:val="nil"/>
              <w:bottom w:val="single" w:color="auto" w:sz="4" w:space="0"/>
              <w:right w:val="single" w:color="auto" w:sz="4" w:space="0"/>
            </w:tcBorders>
            <w:noWrap w:val="0"/>
            <w:vAlign w:val="center"/>
          </w:tcPr>
          <w:p w14:paraId="18515BE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5BB3762">
        <w:tblPrEx>
          <w:tblCellMar>
            <w:top w:w="0" w:type="dxa"/>
            <w:left w:w="108" w:type="dxa"/>
            <w:bottom w:w="0" w:type="dxa"/>
            <w:right w:w="108" w:type="dxa"/>
          </w:tblCellMar>
        </w:tblPrEx>
        <w:trPr>
          <w:wBefore w:w="0" w:type="auto"/>
          <w:trHeight w:val="4432"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61BBC3CB">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5A9317DD">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32</w:t>
            </w:r>
          </w:p>
        </w:tc>
        <w:tc>
          <w:tcPr>
            <w:tcW w:w="1427" w:type="dxa"/>
            <w:tcBorders>
              <w:top w:val="nil"/>
              <w:left w:val="nil"/>
              <w:bottom w:val="single" w:color="auto" w:sz="4" w:space="0"/>
              <w:right w:val="single" w:color="auto" w:sz="4" w:space="0"/>
            </w:tcBorders>
            <w:noWrap w:val="0"/>
            <w:vAlign w:val="center"/>
          </w:tcPr>
          <w:p w14:paraId="08F6089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设立演出经纪机构的审批</w:t>
            </w:r>
          </w:p>
        </w:tc>
        <w:tc>
          <w:tcPr>
            <w:tcW w:w="841" w:type="dxa"/>
            <w:tcBorders>
              <w:top w:val="nil"/>
              <w:left w:val="nil"/>
              <w:bottom w:val="single" w:color="auto" w:sz="4" w:space="0"/>
              <w:right w:val="single" w:color="auto" w:sz="4" w:space="0"/>
            </w:tcBorders>
            <w:noWrap w:val="0"/>
            <w:vAlign w:val="center"/>
          </w:tcPr>
          <w:p w14:paraId="58FDF92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6</w:t>
            </w:r>
          </w:p>
        </w:tc>
        <w:tc>
          <w:tcPr>
            <w:tcW w:w="1441" w:type="dxa"/>
            <w:tcBorders>
              <w:top w:val="nil"/>
              <w:left w:val="nil"/>
              <w:bottom w:val="single" w:color="auto" w:sz="4" w:space="0"/>
              <w:right w:val="single" w:color="auto" w:sz="4" w:space="0"/>
            </w:tcBorders>
            <w:noWrap w:val="0"/>
            <w:vAlign w:val="center"/>
          </w:tcPr>
          <w:p w14:paraId="2891E1D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6A524D5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4B31F5C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《营业性演出管理条例》（国务院令第</w:t>
            </w:r>
            <w:r>
              <w:rPr>
                <w:rFonts w:ascii="仿宋_GB2312" w:hAnsi="宋体" w:eastAsia="仿宋_GB2312" w:cs="仿宋_GB2312"/>
                <w:kern w:val="0"/>
                <w:sz w:val="24"/>
                <w:szCs w:val="24"/>
              </w:rPr>
              <w:t>528</w:t>
            </w:r>
            <w:r>
              <w:rPr>
                <w:rFonts w:hint="eastAsia" w:ascii="仿宋_GB2312" w:hAnsi="宋体" w:eastAsia="仿宋_GB2312" w:cs="仿宋_GB2312"/>
                <w:kern w:val="0"/>
                <w:sz w:val="24"/>
                <w:szCs w:val="24"/>
              </w:rPr>
              <w:t>号）第二章第七条；</w:t>
            </w:r>
          </w:p>
          <w:p w14:paraId="3BBAC36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《营业性演出管理条例实施细则》（文化部令第</w:t>
            </w:r>
            <w:r>
              <w:rPr>
                <w:rFonts w:ascii="仿宋_GB2312" w:hAnsi="宋体" w:eastAsia="仿宋_GB2312" w:cs="仿宋_GB2312"/>
                <w:kern w:val="0"/>
                <w:sz w:val="24"/>
                <w:szCs w:val="24"/>
              </w:rPr>
              <w:t>47</w:t>
            </w:r>
            <w:r>
              <w:rPr>
                <w:rFonts w:hint="eastAsia" w:ascii="仿宋_GB2312" w:hAnsi="宋体" w:eastAsia="仿宋_GB2312" w:cs="仿宋_GB2312"/>
                <w:kern w:val="0"/>
                <w:sz w:val="24"/>
                <w:szCs w:val="24"/>
              </w:rPr>
              <w:t>号）第八条；</w:t>
            </w:r>
          </w:p>
          <w:p w14:paraId="4784D39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《关于下放文化市场行政审批事项规范行政审批工作的通知（粤文市〔</w:t>
            </w:r>
            <w:r>
              <w:rPr>
                <w:rFonts w:ascii="仿宋_GB2312" w:hAnsi="宋体" w:eastAsia="仿宋_GB2312" w:cs="仿宋_GB2312"/>
                <w:kern w:val="0"/>
                <w:sz w:val="24"/>
                <w:szCs w:val="24"/>
              </w:rPr>
              <w:t>2010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95</w:t>
            </w:r>
            <w:r>
              <w:rPr>
                <w:rFonts w:hint="eastAsia" w:ascii="仿宋_GB2312" w:hAnsi="宋体" w:eastAsia="仿宋_GB2312" w:cs="仿宋_GB2312"/>
                <w:kern w:val="0"/>
                <w:sz w:val="24"/>
                <w:szCs w:val="24"/>
              </w:rPr>
              <w:t>号）；</w:t>
            </w:r>
          </w:p>
          <w:p w14:paraId="6393ACD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《广东省第二批扩大县级政府管理权限事项目录》（粤府令第</w:t>
            </w:r>
            <w:r>
              <w:rPr>
                <w:rFonts w:ascii="仿宋_GB2312" w:hAnsi="宋体" w:eastAsia="仿宋_GB2312" w:cs="仿宋_GB2312"/>
                <w:kern w:val="0"/>
                <w:sz w:val="24"/>
                <w:szCs w:val="24"/>
              </w:rPr>
              <w:t>161</w:t>
            </w:r>
            <w:r>
              <w:rPr>
                <w:rFonts w:hint="eastAsia" w:ascii="仿宋_GB2312" w:hAnsi="宋体" w:eastAsia="仿宋_GB2312" w:cs="仿宋_GB2312"/>
                <w:kern w:val="0"/>
                <w:sz w:val="24"/>
                <w:szCs w:val="24"/>
              </w:rPr>
              <w:t>号）。</w:t>
            </w:r>
          </w:p>
        </w:tc>
        <w:tc>
          <w:tcPr>
            <w:tcW w:w="763" w:type="dxa"/>
            <w:tcBorders>
              <w:top w:val="nil"/>
              <w:left w:val="nil"/>
              <w:bottom w:val="single" w:color="auto" w:sz="4" w:space="0"/>
              <w:right w:val="single" w:color="auto" w:sz="4" w:space="0"/>
            </w:tcBorders>
            <w:noWrap w:val="0"/>
            <w:vAlign w:val="center"/>
          </w:tcPr>
          <w:p w14:paraId="568FDAA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9986057">
        <w:tblPrEx>
          <w:tblCellMar>
            <w:top w:w="0" w:type="dxa"/>
            <w:left w:w="108" w:type="dxa"/>
            <w:bottom w:w="0" w:type="dxa"/>
            <w:right w:w="108" w:type="dxa"/>
          </w:tblCellMar>
        </w:tblPrEx>
        <w:trPr>
          <w:wBefore w:w="0" w:type="auto"/>
          <w:trHeight w:val="1540"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210CCFD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市人口和计划生育局</w:t>
            </w:r>
          </w:p>
        </w:tc>
        <w:tc>
          <w:tcPr>
            <w:tcW w:w="818" w:type="dxa"/>
            <w:tcBorders>
              <w:top w:val="nil"/>
              <w:left w:val="nil"/>
              <w:bottom w:val="single" w:color="auto" w:sz="4" w:space="0"/>
              <w:right w:val="single" w:color="auto" w:sz="4" w:space="0"/>
            </w:tcBorders>
            <w:noWrap w:val="0"/>
            <w:vAlign w:val="center"/>
          </w:tcPr>
          <w:p w14:paraId="1D057283">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33</w:t>
            </w:r>
          </w:p>
        </w:tc>
        <w:tc>
          <w:tcPr>
            <w:tcW w:w="1427" w:type="dxa"/>
            <w:tcBorders>
              <w:top w:val="nil"/>
              <w:left w:val="nil"/>
              <w:bottom w:val="single" w:color="auto" w:sz="4" w:space="0"/>
              <w:right w:val="single" w:color="auto" w:sz="4" w:space="0"/>
            </w:tcBorders>
            <w:noWrap w:val="0"/>
            <w:vAlign w:val="center"/>
          </w:tcPr>
          <w:p w14:paraId="3304394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《计划生育技术服务机构执业许可证》核准</w:t>
            </w:r>
          </w:p>
        </w:tc>
        <w:tc>
          <w:tcPr>
            <w:tcW w:w="841" w:type="dxa"/>
            <w:tcBorders>
              <w:top w:val="nil"/>
              <w:left w:val="nil"/>
              <w:bottom w:val="single" w:color="auto" w:sz="4" w:space="0"/>
              <w:right w:val="single" w:color="auto" w:sz="4" w:space="0"/>
            </w:tcBorders>
            <w:noWrap w:val="0"/>
            <w:vAlign w:val="center"/>
          </w:tcPr>
          <w:p w14:paraId="7687857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7</w:t>
            </w:r>
          </w:p>
        </w:tc>
        <w:tc>
          <w:tcPr>
            <w:tcW w:w="1441" w:type="dxa"/>
            <w:tcBorders>
              <w:top w:val="nil"/>
              <w:left w:val="nil"/>
              <w:bottom w:val="single" w:color="auto" w:sz="4" w:space="0"/>
              <w:right w:val="single" w:color="auto" w:sz="4" w:space="0"/>
            </w:tcBorders>
            <w:noWrap w:val="0"/>
            <w:vAlign w:val="center"/>
          </w:tcPr>
          <w:p w14:paraId="4DA7AD5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798318B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78B9BC4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《计划生育技术服务管理条例》（国务院令第</w:t>
            </w:r>
            <w:r>
              <w:rPr>
                <w:rFonts w:ascii="仿宋_GB2312" w:hAnsi="宋体" w:eastAsia="仿宋_GB2312" w:cs="仿宋_GB2312"/>
                <w:kern w:val="0"/>
                <w:sz w:val="24"/>
                <w:szCs w:val="24"/>
              </w:rPr>
              <w:t>309</w:t>
            </w:r>
            <w:r>
              <w:rPr>
                <w:rFonts w:hint="eastAsia" w:ascii="仿宋_GB2312" w:hAnsi="宋体" w:eastAsia="仿宋_GB2312" w:cs="仿宋_GB2312"/>
                <w:kern w:val="0"/>
                <w:sz w:val="24"/>
                <w:szCs w:val="24"/>
              </w:rPr>
              <w:t>号）。</w:t>
            </w:r>
          </w:p>
        </w:tc>
        <w:tc>
          <w:tcPr>
            <w:tcW w:w="763" w:type="dxa"/>
            <w:tcBorders>
              <w:top w:val="nil"/>
              <w:left w:val="nil"/>
              <w:bottom w:val="single" w:color="auto" w:sz="4" w:space="0"/>
              <w:right w:val="single" w:color="auto" w:sz="4" w:space="0"/>
            </w:tcBorders>
            <w:noWrap w:val="0"/>
            <w:vAlign w:val="center"/>
          </w:tcPr>
          <w:p w14:paraId="31609DC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73F804A">
        <w:tblPrEx>
          <w:tblCellMar>
            <w:top w:w="0" w:type="dxa"/>
            <w:left w:w="108" w:type="dxa"/>
            <w:bottom w:w="0" w:type="dxa"/>
            <w:right w:w="108" w:type="dxa"/>
          </w:tblCellMar>
        </w:tblPrEx>
        <w:trPr>
          <w:wBefore w:w="0" w:type="auto"/>
          <w:trHeight w:val="1721"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622C9393">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1AFFAEFA">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34</w:t>
            </w:r>
          </w:p>
        </w:tc>
        <w:tc>
          <w:tcPr>
            <w:tcW w:w="1427" w:type="dxa"/>
            <w:tcBorders>
              <w:top w:val="nil"/>
              <w:left w:val="nil"/>
              <w:bottom w:val="single" w:color="auto" w:sz="4" w:space="0"/>
              <w:right w:val="single" w:color="auto" w:sz="4" w:space="0"/>
            </w:tcBorders>
            <w:noWrap w:val="0"/>
            <w:vAlign w:val="center"/>
          </w:tcPr>
          <w:p w14:paraId="2E971DD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《计划生育技术服务人员合格证》核准</w:t>
            </w:r>
          </w:p>
        </w:tc>
        <w:tc>
          <w:tcPr>
            <w:tcW w:w="841" w:type="dxa"/>
            <w:tcBorders>
              <w:top w:val="nil"/>
              <w:left w:val="nil"/>
              <w:bottom w:val="single" w:color="auto" w:sz="4" w:space="0"/>
              <w:right w:val="single" w:color="auto" w:sz="4" w:space="0"/>
            </w:tcBorders>
            <w:noWrap w:val="0"/>
            <w:vAlign w:val="center"/>
          </w:tcPr>
          <w:p w14:paraId="6E7731E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8</w:t>
            </w:r>
          </w:p>
        </w:tc>
        <w:tc>
          <w:tcPr>
            <w:tcW w:w="1441" w:type="dxa"/>
            <w:tcBorders>
              <w:top w:val="nil"/>
              <w:left w:val="nil"/>
              <w:bottom w:val="single" w:color="auto" w:sz="4" w:space="0"/>
              <w:right w:val="single" w:color="auto" w:sz="4" w:space="0"/>
            </w:tcBorders>
            <w:noWrap w:val="0"/>
            <w:vAlign w:val="center"/>
          </w:tcPr>
          <w:p w14:paraId="3F8C454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0FAD182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3628A1E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《计划生育技术服务管理条例实施细则》（国家人口计生委令第</w:t>
            </w: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号）。</w:t>
            </w:r>
          </w:p>
        </w:tc>
        <w:tc>
          <w:tcPr>
            <w:tcW w:w="763" w:type="dxa"/>
            <w:tcBorders>
              <w:top w:val="nil"/>
              <w:left w:val="nil"/>
              <w:bottom w:val="single" w:color="auto" w:sz="4" w:space="0"/>
              <w:right w:val="single" w:color="auto" w:sz="4" w:space="0"/>
            </w:tcBorders>
            <w:noWrap w:val="0"/>
            <w:vAlign w:val="center"/>
          </w:tcPr>
          <w:p w14:paraId="44BAF50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A40C0D9">
        <w:tblPrEx>
          <w:tblCellMar>
            <w:top w:w="0" w:type="dxa"/>
            <w:left w:w="108" w:type="dxa"/>
            <w:bottom w:w="0" w:type="dxa"/>
            <w:right w:w="108" w:type="dxa"/>
          </w:tblCellMar>
        </w:tblPrEx>
        <w:trPr>
          <w:wBefore w:w="0" w:type="auto"/>
          <w:trHeight w:val="4879"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17EA3C7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市市政园林和林业局</w:t>
            </w:r>
          </w:p>
        </w:tc>
        <w:tc>
          <w:tcPr>
            <w:tcW w:w="818" w:type="dxa"/>
            <w:vMerge w:val="restart"/>
            <w:tcBorders>
              <w:top w:val="nil"/>
              <w:left w:val="single" w:color="auto" w:sz="4" w:space="0"/>
              <w:bottom w:val="single" w:color="auto" w:sz="4" w:space="0"/>
              <w:right w:val="single" w:color="auto" w:sz="4" w:space="0"/>
            </w:tcBorders>
            <w:noWrap w:val="0"/>
            <w:vAlign w:val="center"/>
          </w:tcPr>
          <w:p w14:paraId="409D6A56">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35</w:t>
            </w:r>
          </w:p>
        </w:tc>
        <w:tc>
          <w:tcPr>
            <w:tcW w:w="1427" w:type="dxa"/>
            <w:vMerge w:val="restart"/>
            <w:tcBorders>
              <w:top w:val="nil"/>
              <w:left w:val="single" w:color="auto" w:sz="4" w:space="0"/>
              <w:bottom w:val="single" w:color="auto" w:sz="4" w:space="0"/>
              <w:right w:val="single" w:color="auto" w:sz="4" w:space="0"/>
            </w:tcBorders>
            <w:noWrap w:val="0"/>
            <w:vAlign w:val="center"/>
          </w:tcPr>
          <w:p w14:paraId="088C696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占用城市绿地，砍伐、迁移、修剪城市树木审批</w:t>
            </w:r>
          </w:p>
        </w:tc>
        <w:tc>
          <w:tcPr>
            <w:tcW w:w="841" w:type="dxa"/>
            <w:tcBorders>
              <w:top w:val="nil"/>
              <w:left w:val="nil"/>
              <w:bottom w:val="single" w:color="auto" w:sz="4" w:space="0"/>
              <w:right w:val="single" w:color="auto" w:sz="4" w:space="0"/>
            </w:tcBorders>
            <w:noWrap w:val="0"/>
            <w:vAlign w:val="center"/>
          </w:tcPr>
          <w:p w14:paraId="0FF98B9A">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39</w:t>
            </w:r>
          </w:p>
        </w:tc>
        <w:tc>
          <w:tcPr>
            <w:tcW w:w="1441" w:type="dxa"/>
            <w:tcBorders>
              <w:top w:val="nil"/>
              <w:left w:val="nil"/>
              <w:bottom w:val="single" w:color="auto" w:sz="4" w:space="0"/>
              <w:right w:val="single" w:color="auto" w:sz="4" w:space="0"/>
            </w:tcBorders>
            <w:noWrap w:val="0"/>
            <w:vAlign w:val="center"/>
          </w:tcPr>
          <w:p w14:paraId="77621BA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砍伐、迁移、修剪城市树木行政许可</w:t>
            </w:r>
          </w:p>
        </w:tc>
        <w:tc>
          <w:tcPr>
            <w:tcW w:w="1253" w:type="dxa"/>
            <w:tcBorders>
              <w:top w:val="nil"/>
              <w:left w:val="nil"/>
              <w:bottom w:val="single" w:color="auto" w:sz="4" w:space="0"/>
              <w:right w:val="single" w:color="auto" w:sz="4" w:space="0"/>
            </w:tcBorders>
            <w:noWrap w:val="0"/>
            <w:vAlign w:val="center"/>
          </w:tcPr>
          <w:p w14:paraId="36859DB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1E1F753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《城市绿化条例》（国务院令第</w:t>
            </w:r>
            <w:r>
              <w:rPr>
                <w:rFonts w:ascii="仿宋_GB2312" w:hAnsi="宋体" w:eastAsia="仿宋_GB2312" w:cs="仿宋_GB2312"/>
                <w:kern w:val="0"/>
                <w:sz w:val="24"/>
                <w:szCs w:val="24"/>
              </w:rPr>
              <w:t>100</w:t>
            </w:r>
            <w:r>
              <w:rPr>
                <w:rFonts w:hint="eastAsia" w:ascii="仿宋_GB2312" w:hAnsi="宋体" w:eastAsia="仿宋_GB2312" w:cs="仿宋_GB2312"/>
                <w:kern w:val="0"/>
                <w:sz w:val="24"/>
                <w:szCs w:val="24"/>
              </w:rPr>
              <w:t>号）第二十、二十一条；</w:t>
            </w:r>
          </w:p>
          <w:p w14:paraId="326D5AB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《广东省城市绿化条例》第二十五、二十七、二十八条；</w:t>
            </w:r>
          </w:p>
          <w:p w14:paraId="10665EC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《广东省人民政府第四轮行政审批事项调整目录》</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粤府令第</w:t>
            </w:r>
            <w:r>
              <w:rPr>
                <w:rFonts w:ascii="仿宋_GB2312" w:hAnsi="宋体" w:eastAsia="仿宋_GB2312" w:cs="仿宋_GB2312"/>
                <w:kern w:val="0"/>
                <w:sz w:val="24"/>
                <w:szCs w:val="24"/>
              </w:rPr>
              <w:t>142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委托管理目录第</w:t>
            </w: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项；</w:t>
            </w:r>
          </w:p>
          <w:p w14:paraId="4C7ADC6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《广东省建设厅委托实施行政许可项目》</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粤府令第</w:t>
            </w:r>
            <w:r>
              <w:rPr>
                <w:rFonts w:ascii="仿宋_GB2312" w:hAnsi="宋体" w:eastAsia="仿宋_GB2312" w:cs="仿宋_GB2312"/>
                <w:kern w:val="0"/>
                <w:sz w:val="24"/>
                <w:szCs w:val="24"/>
              </w:rPr>
              <w:t>128</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w:t>
            </w:r>
          </w:p>
        </w:tc>
        <w:tc>
          <w:tcPr>
            <w:tcW w:w="763" w:type="dxa"/>
            <w:tcBorders>
              <w:top w:val="nil"/>
              <w:left w:val="nil"/>
              <w:bottom w:val="single" w:color="auto" w:sz="4" w:space="0"/>
              <w:right w:val="single" w:color="auto" w:sz="4" w:space="0"/>
            </w:tcBorders>
            <w:noWrap w:val="0"/>
            <w:vAlign w:val="center"/>
          </w:tcPr>
          <w:p w14:paraId="6056083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82E8007">
        <w:tblPrEx>
          <w:tblCellMar>
            <w:top w:w="0" w:type="dxa"/>
            <w:left w:w="108" w:type="dxa"/>
            <w:bottom w:w="0" w:type="dxa"/>
            <w:right w:w="108" w:type="dxa"/>
          </w:tblCellMar>
        </w:tblPrEx>
        <w:trPr>
          <w:wBefore w:w="0" w:type="auto"/>
          <w:trHeight w:val="5368"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1361ADCD">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61A2BCE8">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70D8E416">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7671087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0</w:t>
            </w:r>
          </w:p>
        </w:tc>
        <w:tc>
          <w:tcPr>
            <w:tcW w:w="1441" w:type="dxa"/>
            <w:tcBorders>
              <w:top w:val="nil"/>
              <w:left w:val="nil"/>
              <w:bottom w:val="single" w:color="auto" w:sz="4" w:space="0"/>
              <w:right w:val="single" w:color="auto" w:sz="4" w:space="0"/>
            </w:tcBorders>
            <w:noWrap w:val="0"/>
            <w:vAlign w:val="center"/>
          </w:tcPr>
          <w:p w14:paraId="27932F8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占用（临时占用）城市绿地行政许可</w:t>
            </w:r>
          </w:p>
        </w:tc>
        <w:tc>
          <w:tcPr>
            <w:tcW w:w="1253" w:type="dxa"/>
            <w:tcBorders>
              <w:top w:val="nil"/>
              <w:left w:val="nil"/>
              <w:bottom w:val="single" w:color="auto" w:sz="4" w:space="0"/>
              <w:right w:val="single" w:color="auto" w:sz="4" w:space="0"/>
            </w:tcBorders>
            <w:noWrap w:val="0"/>
            <w:vAlign w:val="center"/>
          </w:tcPr>
          <w:p w14:paraId="504C88C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4E76713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《城市绿化条例》</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100</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第二十、二十一条；</w:t>
            </w:r>
          </w:p>
          <w:p w14:paraId="3E43812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《广东省城市绿化条例》第二十五、二十七、二十八条；</w:t>
            </w:r>
          </w:p>
          <w:p w14:paraId="495FE2E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《广东省人民政府第四轮行政审批事项调整目录》</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粤府令第</w:t>
            </w:r>
            <w:r>
              <w:rPr>
                <w:rFonts w:ascii="仿宋_GB2312" w:hAnsi="宋体" w:eastAsia="仿宋_GB2312" w:cs="仿宋_GB2312"/>
                <w:kern w:val="0"/>
                <w:sz w:val="24"/>
                <w:szCs w:val="24"/>
              </w:rPr>
              <w:t>142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委托管理目录第</w:t>
            </w: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项；</w:t>
            </w:r>
          </w:p>
          <w:p w14:paraId="55EC412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《广东省建设厅委托实施行政许可项目》（粤府令第</w:t>
            </w:r>
            <w:r>
              <w:rPr>
                <w:rFonts w:ascii="仿宋_GB2312" w:hAnsi="宋体" w:eastAsia="仿宋_GB2312" w:cs="仿宋_GB2312"/>
                <w:kern w:val="0"/>
                <w:sz w:val="24"/>
                <w:szCs w:val="24"/>
              </w:rPr>
              <w:t>128</w:t>
            </w:r>
            <w:r>
              <w:rPr>
                <w:rFonts w:hint="eastAsia" w:ascii="仿宋_GB2312" w:hAnsi="宋体" w:eastAsia="仿宋_GB2312" w:cs="仿宋_GB2312"/>
                <w:kern w:val="0"/>
                <w:sz w:val="24"/>
                <w:szCs w:val="24"/>
              </w:rPr>
              <w:t>号）。</w:t>
            </w:r>
          </w:p>
        </w:tc>
        <w:tc>
          <w:tcPr>
            <w:tcW w:w="763" w:type="dxa"/>
            <w:tcBorders>
              <w:top w:val="nil"/>
              <w:left w:val="nil"/>
              <w:bottom w:val="single" w:color="auto" w:sz="4" w:space="0"/>
              <w:right w:val="single" w:color="auto" w:sz="4" w:space="0"/>
            </w:tcBorders>
            <w:noWrap w:val="0"/>
            <w:vAlign w:val="center"/>
          </w:tcPr>
          <w:p w14:paraId="62877E2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E09561C">
        <w:tblPrEx>
          <w:tblCellMar>
            <w:top w:w="0" w:type="dxa"/>
            <w:left w:w="108" w:type="dxa"/>
            <w:bottom w:w="0" w:type="dxa"/>
            <w:right w:w="108" w:type="dxa"/>
          </w:tblCellMar>
        </w:tblPrEx>
        <w:trPr>
          <w:wBefore w:w="0" w:type="auto"/>
          <w:trHeight w:val="1149"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4D8BF52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市安全生产监督管理局</w:t>
            </w:r>
          </w:p>
        </w:tc>
        <w:tc>
          <w:tcPr>
            <w:tcW w:w="818" w:type="dxa"/>
            <w:vMerge w:val="restart"/>
            <w:tcBorders>
              <w:top w:val="nil"/>
              <w:left w:val="single" w:color="auto" w:sz="4" w:space="0"/>
              <w:bottom w:val="single" w:color="auto" w:sz="4" w:space="0"/>
              <w:right w:val="single" w:color="auto" w:sz="4" w:space="0"/>
            </w:tcBorders>
            <w:noWrap w:val="0"/>
            <w:vAlign w:val="center"/>
          </w:tcPr>
          <w:p w14:paraId="218BBD97">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36</w:t>
            </w:r>
          </w:p>
        </w:tc>
        <w:tc>
          <w:tcPr>
            <w:tcW w:w="1427" w:type="dxa"/>
            <w:vMerge w:val="restart"/>
            <w:tcBorders>
              <w:top w:val="nil"/>
              <w:left w:val="single" w:color="auto" w:sz="4" w:space="0"/>
              <w:bottom w:val="single" w:color="auto" w:sz="4" w:space="0"/>
              <w:right w:val="single" w:color="auto" w:sz="4" w:space="0"/>
            </w:tcBorders>
            <w:noWrap w:val="0"/>
            <w:vAlign w:val="center"/>
          </w:tcPr>
          <w:p w14:paraId="71D377A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非煤矿矿山建设项目安全设施设计审查和竣工验收</w:t>
            </w:r>
          </w:p>
        </w:tc>
        <w:tc>
          <w:tcPr>
            <w:tcW w:w="841" w:type="dxa"/>
            <w:tcBorders>
              <w:top w:val="nil"/>
              <w:left w:val="nil"/>
              <w:bottom w:val="single" w:color="auto" w:sz="4" w:space="0"/>
              <w:right w:val="single" w:color="auto" w:sz="4" w:space="0"/>
            </w:tcBorders>
            <w:noWrap w:val="0"/>
            <w:vAlign w:val="center"/>
          </w:tcPr>
          <w:p w14:paraId="059B169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1</w:t>
            </w:r>
          </w:p>
        </w:tc>
        <w:tc>
          <w:tcPr>
            <w:tcW w:w="1441" w:type="dxa"/>
            <w:tcBorders>
              <w:top w:val="nil"/>
              <w:left w:val="nil"/>
              <w:bottom w:val="single" w:color="auto" w:sz="4" w:space="0"/>
              <w:right w:val="single" w:color="auto" w:sz="4" w:space="0"/>
            </w:tcBorders>
            <w:noWrap w:val="0"/>
            <w:vAlign w:val="center"/>
          </w:tcPr>
          <w:p w14:paraId="1F60F0A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安全预评价</w:t>
            </w:r>
          </w:p>
        </w:tc>
        <w:tc>
          <w:tcPr>
            <w:tcW w:w="1253" w:type="dxa"/>
            <w:tcBorders>
              <w:top w:val="nil"/>
              <w:left w:val="nil"/>
              <w:bottom w:val="single" w:color="auto" w:sz="4" w:space="0"/>
              <w:right w:val="single" w:color="auto" w:sz="4" w:space="0"/>
            </w:tcBorders>
            <w:noWrap w:val="0"/>
            <w:vAlign w:val="center"/>
          </w:tcPr>
          <w:p w14:paraId="1B34499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委托各区管理</w:t>
            </w:r>
          </w:p>
        </w:tc>
        <w:tc>
          <w:tcPr>
            <w:tcW w:w="2603" w:type="dxa"/>
            <w:vMerge w:val="restart"/>
            <w:tcBorders>
              <w:top w:val="nil"/>
              <w:left w:val="single" w:color="auto" w:sz="4" w:space="0"/>
              <w:bottom w:val="single" w:color="auto" w:sz="4" w:space="0"/>
              <w:right w:val="single" w:color="auto" w:sz="4" w:space="0"/>
            </w:tcBorders>
            <w:noWrap w:val="0"/>
            <w:vAlign w:val="center"/>
          </w:tcPr>
          <w:p w14:paraId="3AD1A74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《安全生产法》第二十五、二十六、二十七条；</w:t>
            </w:r>
          </w:p>
          <w:p w14:paraId="6495B36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《非煤矿矿山建设项目安全设施设计审查与竣工验收办法》第二、三、八、十三、十五、二十五条。</w:t>
            </w:r>
          </w:p>
        </w:tc>
        <w:tc>
          <w:tcPr>
            <w:tcW w:w="763" w:type="dxa"/>
            <w:vMerge w:val="restart"/>
            <w:tcBorders>
              <w:top w:val="nil"/>
              <w:left w:val="nil"/>
              <w:right w:val="single" w:color="auto" w:sz="4" w:space="0"/>
            </w:tcBorders>
            <w:noWrap w:val="0"/>
            <w:vAlign w:val="center"/>
          </w:tcPr>
          <w:p w14:paraId="06CB4824">
            <w:pPr>
              <w:jc w:val="left"/>
              <w:rPr>
                <w:rFonts w:ascii="仿宋_GB2312" w:hAnsi="宋体" w:eastAsia="仿宋_GB2312" w:cs="仿宋_GB2312"/>
                <w:kern w:val="0"/>
                <w:sz w:val="24"/>
                <w:szCs w:val="24"/>
              </w:rPr>
            </w:pPr>
          </w:p>
        </w:tc>
      </w:tr>
      <w:tr w14:paraId="089F84F5">
        <w:tblPrEx>
          <w:tblCellMar>
            <w:top w:w="0" w:type="dxa"/>
            <w:left w:w="108" w:type="dxa"/>
            <w:bottom w:w="0" w:type="dxa"/>
            <w:right w:w="108" w:type="dxa"/>
          </w:tblCellMar>
        </w:tblPrEx>
        <w:trPr>
          <w:wBefore w:w="0" w:type="auto"/>
          <w:trHeight w:val="1092"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7137DB3D">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24114F63">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3CE774DB">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4A6D77F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2</w:t>
            </w:r>
          </w:p>
        </w:tc>
        <w:tc>
          <w:tcPr>
            <w:tcW w:w="1441" w:type="dxa"/>
            <w:tcBorders>
              <w:top w:val="nil"/>
              <w:left w:val="nil"/>
              <w:bottom w:val="single" w:color="auto" w:sz="4" w:space="0"/>
              <w:right w:val="single" w:color="auto" w:sz="4" w:space="0"/>
            </w:tcBorders>
            <w:noWrap w:val="0"/>
            <w:vAlign w:val="center"/>
          </w:tcPr>
          <w:p w14:paraId="2F924F8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设计审查</w:t>
            </w:r>
          </w:p>
        </w:tc>
        <w:tc>
          <w:tcPr>
            <w:tcW w:w="1253" w:type="dxa"/>
            <w:tcBorders>
              <w:top w:val="nil"/>
              <w:left w:val="nil"/>
              <w:bottom w:val="single" w:color="auto" w:sz="4" w:space="0"/>
              <w:right w:val="single" w:color="auto" w:sz="4" w:space="0"/>
            </w:tcBorders>
            <w:noWrap w:val="0"/>
            <w:vAlign w:val="center"/>
          </w:tcPr>
          <w:p w14:paraId="3CCAC4E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委托各区管理</w:t>
            </w:r>
          </w:p>
        </w:tc>
        <w:tc>
          <w:tcPr>
            <w:tcW w:w="2603" w:type="dxa"/>
            <w:vMerge w:val="continue"/>
            <w:tcBorders>
              <w:top w:val="nil"/>
              <w:left w:val="single" w:color="auto" w:sz="4" w:space="0"/>
              <w:bottom w:val="single" w:color="auto" w:sz="4" w:space="0"/>
              <w:right w:val="single" w:color="auto" w:sz="4" w:space="0"/>
            </w:tcBorders>
            <w:noWrap w:val="0"/>
            <w:vAlign w:val="center"/>
          </w:tcPr>
          <w:p w14:paraId="0EC1DBF1">
            <w:pPr>
              <w:widowControl/>
              <w:rPr>
                <w:rFonts w:ascii="仿宋_GB2312" w:hAnsi="宋体" w:eastAsia="仿宋_GB2312" w:cs="仿宋_GB2312"/>
                <w:kern w:val="0"/>
                <w:sz w:val="24"/>
                <w:szCs w:val="24"/>
              </w:rPr>
            </w:pPr>
          </w:p>
        </w:tc>
        <w:tc>
          <w:tcPr>
            <w:tcW w:w="763" w:type="dxa"/>
            <w:vMerge w:val="continue"/>
            <w:tcBorders>
              <w:left w:val="nil"/>
              <w:right w:val="single" w:color="auto" w:sz="4" w:space="0"/>
            </w:tcBorders>
            <w:noWrap w:val="0"/>
            <w:vAlign w:val="center"/>
          </w:tcPr>
          <w:p w14:paraId="061C7881">
            <w:pPr>
              <w:jc w:val="left"/>
              <w:rPr>
                <w:rFonts w:ascii="仿宋_GB2312" w:hAnsi="宋体" w:eastAsia="仿宋_GB2312" w:cs="仿宋_GB2312"/>
                <w:kern w:val="0"/>
                <w:sz w:val="24"/>
                <w:szCs w:val="24"/>
              </w:rPr>
            </w:pPr>
          </w:p>
        </w:tc>
      </w:tr>
      <w:tr w14:paraId="13D5DA66">
        <w:tblPrEx>
          <w:tblCellMar>
            <w:top w:w="0" w:type="dxa"/>
            <w:left w:w="108" w:type="dxa"/>
            <w:bottom w:w="0" w:type="dxa"/>
            <w:right w:w="108" w:type="dxa"/>
          </w:tblCellMar>
        </w:tblPrEx>
        <w:trPr>
          <w:wBefore w:w="0" w:type="auto"/>
          <w:trHeight w:val="1008"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7B954E7D">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25469C65">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1B5CE869">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7B1FFAA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3</w:t>
            </w:r>
          </w:p>
        </w:tc>
        <w:tc>
          <w:tcPr>
            <w:tcW w:w="1441" w:type="dxa"/>
            <w:tcBorders>
              <w:top w:val="nil"/>
              <w:left w:val="nil"/>
              <w:bottom w:val="single" w:color="auto" w:sz="4" w:space="0"/>
              <w:right w:val="single" w:color="auto" w:sz="4" w:space="0"/>
            </w:tcBorders>
            <w:noWrap w:val="0"/>
            <w:vAlign w:val="center"/>
          </w:tcPr>
          <w:p w14:paraId="5AFF37E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竣工验收</w:t>
            </w:r>
          </w:p>
        </w:tc>
        <w:tc>
          <w:tcPr>
            <w:tcW w:w="1253" w:type="dxa"/>
            <w:tcBorders>
              <w:top w:val="nil"/>
              <w:left w:val="nil"/>
              <w:bottom w:val="single" w:color="auto" w:sz="4" w:space="0"/>
              <w:right w:val="single" w:color="auto" w:sz="4" w:space="0"/>
            </w:tcBorders>
            <w:noWrap w:val="0"/>
            <w:vAlign w:val="center"/>
          </w:tcPr>
          <w:p w14:paraId="6CAE060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委托各区管理</w:t>
            </w:r>
          </w:p>
        </w:tc>
        <w:tc>
          <w:tcPr>
            <w:tcW w:w="2603" w:type="dxa"/>
            <w:vMerge w:val="continue"/>
            <w:tcBorders>
              <w:top w:val="nil"/>
              <w:left w:val="single" w:color="auto" w:sz="4" w:space="0"/>
              <w:bottom w:val="single" w:color="auto" w:sz="4" w:space="0"/>
              <w:right w:val="single" w:color="auto" w:sz="4" w:space="0"/>
            </w:tcBorders>
            <w:noWrap w:val="0"/>
            <w:vAlign w:val="center"/>
          </w:tcPr>
          <w:p w14:paraId="6E191D7F">
            <w:pPr>
              <w:widowControl/>
              <w:rPr>
                <w:rFonts w:ascii="仿宋_GB2312" w:hAnsi="宋体" w:eastAsia="仿宋_GB2312" w:cs="仿宋_GB2312"/>
                <w:kern w:val="0"/>
                <w:sz w:val="24"/>
                <w:szCs w:val="24"/>
              </w:rPr>
            </w:pPr>
          </w:p>
        </w:tc>
        <w:tc>
          <w:tcPr>
            <w:tcW w:w="763" w:type="dxa"/>
            <w:vMerge w:val="continue"/>
            <w:tcBorders>
              <w:left w:val="nil"/>
              <w:bottom w:val="single" w:color="auto" w:sz="4" w:space="0"/>
              <w:right w:val="single" w:color="auto" w:sz="4" w:space="0"/>
            </w:tcBorders>
            <w:noWrap w:val="0"/>
            <w:vAlign w:val="center"/>
          </w:tcPr>
          <w:p w14:paraId="5D1C1431">
            <w:pPr>
              <w:widowControl/>
              <w:jc w:val="left"/>
              <w:rPr>
                <w:rFonts w:ascii="仿宋_GB2312" w:hAnsi="宋体" w:eastAsia="仿宋_GB2312" w:cs="仿宋_GB2312"/>
                <w:kern w:val="0"/>
                <w:sz w:val="24"/>
                <w:szCs w:val="24"/>
              </w:rPr>
            </w:pPr>
          </w:p>
        </w:tc>
      </w:tr>
      <w:tr w14:paraId="0748AB48">
        <w:tblPrEx>
          <w:tblCellMar>
            <w:top w:w="0" w:type="dxa"/>
            <w:left w:w="108" w:type="dxa"/>
            <w:bottom w:w="0" w:type="dxa"/>
            <w:right w:w="108" w:type="dxa"/>
          </w:tblCellMar>
        </w:tblPrEx>
        <w:trPr>
          <w:wBefore w:w="0" w:type="auto"/>
          <w:trHeight w:val="2420"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55F0F97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市保密局</w:t>
            </w:r>
          </w:p>
        </w:tc>
        <w:tc>
          <w:tcPr>
            <w:tcW w:w="818" w:type="dxa"/>
            <w:tcBorders>
              <w:top w:val="nil"/>
              <w:left w:val="nil"/>
              <w:bottom w:val="single" w:color="auto" w:sz="4" w:space="0"/>
              <w:right w:val="single" w:color="auto" w:sz="4" w:space="0"/>
            </w:tcBorders>
            <w:noWrap w:val="0"/>
            <w:vAlign w:val="center"/>
          </w:tcPr>
          <w:p w14:paraId="4EC88822">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37</w:t>
            </w:r>
          </w:p>
        </w:tc>
        <w:tc>
          <w:tcPr>
            <w:tcW w:w="1427" w:type="dxa"/>
            <w:tcBorders>
              <w:top w:val="nil"/>
              <w:left w:val="nil"/>
              <w:bottom w:val="single" w:color="auto" w:sz="4" w:space="0"/>
              <w:right w:val="single" w:color="auto" w:sz="4" w:space="0"/>
            </w:tcBorders>
            <w:noWrap w:val="0"/>
            <w:vAlign w:val="center"/>
          </w:tcPr>
          <w:p w14:paraId="1000609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国家秘密载体制作、复制、销毁定点审批</w:t>
            </w:r>
          </w:p>
        </w:tc>
        <w:tc>
          <w:tcPr>
            <w:tcW w:w="841" w:type="dxa"/>
            <w:tcBorders>
              <w:top w:val="nil"/>
              <w:left w:val="nil"/>
              <w:bottom w:val="single" w:color="auto" w:sz="4" w:space="0"/>
              <w:right w:val="single" w:color="auto" w:sz="4" w:space="0"/>
            </w:tcBorders>
            <w:noWrap w:val="0"/>
            <w:vAlign w:val="center"/>
          </w:tcPr>
          <w:p w14:paraId="41E56EF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4</w:t>
            </w:r>
          </w:p>
        </w:tc>
        <w:tc>
          <w:tcPr>
            <w:tcW w:w="1441" w:type="dxa"/>
            <w:tcBorders>
              <w:top w:val="nil"/>
              <w:left w:val="nil"/>
              <w:bottom w:val="single" w:color="auto" w:sz="4" w:space="0"/>
              <w:right w:val="single" w:color="auto" w:sz="4" w:space="0"/>
            </w:tcBorders>
            <w:noWrap w:val="0"/>
            <w:vAlign w:val="center"/>
          </w:tcPr>
          <w:p w14:paraId="234A3D6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0C9ADB7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3409DC6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《中华人民共和国保守国家秘密法》第五、二十一、二十二条；</w:t>
            </w:r>
          </w:p>
          <w:p w14:paraId="1D4AE8F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《印刷、复印等行业复制国家秘密载体暂行管理办法》第三、七、八条。</w:t>
            </w:r>
          </w:p>
        </w:tc>
        <w:tc>
          <w:tcPr>
            <w:tcW w:w="763" w:type="dxa"/>
            <w:tcBorders>
              <w:top w:val="nil"/>
              <w:left w:val="nil"/>
              <w:bottom w:val="single" w:color="auto" w:sz="4" w:space="0"/>
              <w:right w:val="single" w:color="auto" w:sz="4" w:space="0"/>
            </w:tcBorders>
            <w:noWrap w:val="0"/>
            <w:vAlign w:val="center"/>
          </w:tcPr>
          <w:p w14:paraId="5C77FFF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由市、区保密行政管理部门分级审批</w:t>
            </w:r>
            <w:r>
              <w:rPr>
                <w:rFonts w:ascii="仿宋_GB2312" w:hAnsi="宋体" w:eastAsia="仿宋_GB2312" w:cs="仿宋_GB2312"/>
                <w:kern w:val="0"/>
                <w:sz w:val="24"/>
                <w:szCs w:val="24"/>
              </w:rPr>
              <w:t xml:space="preserve"> </w:t>
            </w:r>
          </w:p>
        </w:tc>
      </w:tr>
      <w:tr w14:paraId="49E0F75C">
        <w:tblPrEx>
          <w:tblCellMar>
            <w:top w:w="0" w:type="dxa"/>
            <w:left w:w="108" w:type="dxa"/>
            <w:bottom w:w="0" w:type="dxa"/>
            <w:right w:w="108" w:type="dxa"/>
          </w:tblCellMar>
        </w:tblPrEx>
        <w:trPr>
          <w:wBefore w:w="0" w:type="auto"/>
          <w:trHeight w:val="4530"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4A6A6843">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3A209B7C">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38</w:t>
            </w:r>
          </w:p>
        </w:tc>
        <w:tc>
          <w:tcPr>
            <w:tcW w:w="1427" w:type="dxa"/>
            <w:tcBorders>
              <w:top w:val="nil"/>
              <w:left w:val="nil"/>
              <w:bottom w:val="single" w:color="auto" w:sz="4" w:space="0"/>
              <w:right w:val="single" w:color="auto" w:sz="4" w:space="0"/>
            </w:tcBorders>
            <w:noWrap w:val="0"/>
            <w:vAlign w:val="center"/>
          </w:tcPr>
          <w:p w14:paraId="3182448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涉密计算机、办公自动化设备定点维修维护审批</w:t>
            </w:r>
          </w:p>
        </w:tc>
        <w:tc>
          <w:tcPr>
            <w:tcW w:w="841" w:type="dxa"/>
            <w:tcBorders>
              <w:top w:val="nil"/>
              <w:left w:val="nil"/>
              <w:bottom w:val="single" w:color="auto" w:sz="4" w:space="0"/>
              <w:right w:val="single" w:color="auto" w:sz="4" w:space="0"/>
            </w:tcBorders>
            <w:noWrap w:val="0"/>
            <w:vAlign w:val="center"/>
          </w:tcPr>
          <w:p w14:paraId="1FA7C94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5</w:t>
            </w:r>
          </w:p>
        </w:tc>
        <w:tc>
          <w:tcPr>
            <w:tcW w:w="1441" w:type="dxa"/>
            <w:tcBorders>
              <w:top w:val="nil"/>
              <w:left w:val="nil"/>
              <w:bottom w:val="single" w:color="auto" w:sz="4" w:space="0"/>
              <w:right w:val="single" w:color="auto" w:sz="4" w:space="0"/>
            </w:tcBorders>
            <w:noWrap w:val="0"/>
            <w:vAlign w:val="center"/>
          </w:tcPr>
          <w:p w14:paraId="43F0C28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B61594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07C7570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《中华人民共和国保守国家秘密法》第二十二条；</w:t>
            </w:r>
          </w:p>
          <w:p w14:paraId="6137A64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《广东省国家保密局关于涉密计算机、通信和办公自动化设备定点维修维护管理的规定》（粤密局〔</w:t>
            </w:r>
            <w:r>
              <w:rPr>
                <w:rFonts w:ascii="仿宋_GB2312" w:hAnsi="宋体" w:eastAsia="仿宋_GB2312" w:cs="仿宋_GB2312"/>
                <w:kern w:val="0"/>
                <w:sz w:val="24"/>
                <w:szCs w:val="24"/>
              </w:rPr>
              <w:t>2007</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41</w:t>
            </w:r>
            <w:r>
              <w:rPr>
                <w:rFonts w:hint="eastAsia" w:ascii="仿宋_GB2312" w:hAnsi="宋体" w:eastAsia="仿宋_GB2312" w:cs="仿宋_GB2312"/>
                <w:kern w:val="0"/>
                <w:sz w:val="24"/>
                <w:szCs w:val="24"/>
              </w:rPr>
              <w:t>号；</w:t>
            </w:r>
          </w:p>
          <w:p w14:paraId="7DA49C1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《关于开展涉密计算机、通信和办公自动化设备定点维修维护管理工作的通知》（粤密局〔</w:t>
            </w:r>
            <w:r>
              <w:rPr>
                <w:rFonts w:ascii="仿宋_GB2312" w:hAnsi="宋体" w:eastAsia="仿宋_GB2312" w:cs="仿宋_GB2312"/>
                <w:kern w:val="0"/>
                <w:sz w:val="24"/>
                <w:szCs w:val="24"/>
              </w:rPr>
              <w:t>2009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31</w:t>
            </w:r>
            <w:r>
              <w:rPr>
                <w:rFonts w:hint="eastAsia" w:ascii="仿宋_GB2312" w:hAnsi="宋体" w:eastAsia="仿宋_GB2312" w:cs="仿宋_GB2312"/>
                <w:kern w:val="0"/>
                <w:sz w:val="24"/>
                <w:szCs w:val="24"/>
              </w:rPr>
              <w:t>号）。</w:t>
            </w:r>
          </w:p>
        </w:tc>
        <w:tc>
          <w:tcPr>
            <w:tcW w:w="763" w:type="dxa"/>
            <w:tcBorders>
              <w:top w:val="nil"/>
              <w:left w:val="nil"/>
              <w:bottom w:val="single" w:color="auto" w:sz="4" w:space="0"/>
              <w:right w:val="single" w:color="auto" w:sz="4" w:space="0"/>
            </w:tcBorders>
            <w:noWrap w:val="0"/>
            <w:vAlign w:val="center"/>
          </w:tcPr>
          <w:p w14:paraId="493B607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由市、区保密行政管理部门分级审批</w:t>
            </w:r>
            <w:r>
              <w:rPr>
                <w:rFonts w:ascii="仿宋_GB2312" w:hAnsi="宋体" w:eastAsia="仿宋_GB2312" w:cs="仿宋_GB2312"/>
                <w:kern w:val="0"/>
                <w:sz w:val="24"/>
                <w:szCs w:val="24"/>
              </w:rPr>
              <w:t xml:space="preserve"> </w:t>
            </w:r>
          </w:p>
        </w:tc>
      </w:tr>
      <w:tr w14:paraId="22A92D79">
        <w:tblPrEx>
          <w:tblCellMar>
            <w:top w:w="0" w:type="dxa"/>
            <w:left w:w="108" w:type="dxa"/>
            <w:bottom w:w="0" w:type="dxa"/>
            <w:right w:w="108" w:type="dxa"/>
          </w:tblCellMar>
        </w:tblPrEx>
        <w:trPr>
          <w:wBefore w:w="0" w:type="auto"/>
          <w:trHeight w:val="2895" w:hRule="atLeast"/>
          <w:jc w:val="center"/>
        </w:trPr>
        <w:tc>
          <w:tcPr>
            <w:tcW w:w="707" w:type="dxa"/>
            <w:tcBorders>
              <w:top w:val="nil"/>
              <w:left w:val="single" w:color="auto" w:sz="4" w:space="0"/>
              <w:bottom w:val="single" w:color="auto" w:sz="4" w:space="0"/>
              <w:right w:val="single" w:color="auto" w:sz="4" w:space="0"/>
            </w:tcBorders>
            <w:noWrap w:val="0"/>
            <w:vAlign w:val="center"/>
          </w:tcPr>
          <w:p w14:paraId="30A1E5A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市气象局</w:t>
            </w:r>
          </w:p>
        </w:tc>
        <w:tc>
          <w:tcPr>
            <w:tcW w:w="818" w:type="dxa"/>
            <w:tcBorders>
              <w:top w:val="nil"/>
              <w:left w:val="nil"/>
              <w:bottom w:val="single" w:color="auto" w:sz="4" w:space="0"/>
              <w:right w:val="single" w:color="auto" w:sz="4" w:space="0"/>
            </w:tcBorders>
            <w:noWrap w:val="0"/>
            <w:vAlign w:val="center"/>
          </w:tcPr>
          <w:p w14:paraId="2CDBAAE6">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39</w:t>
            </w:r>
          </w:p>
        </w:tc>
        <w:tc>
          <w:tcPr>
            <w:tcW w:w="1427" w:type="dxa"/>
            <w:tcBorders>
              <w:top w:val="nil"/>
              <w:left w:val="nil"/>
              <w:bottom w:val="single" w:color="auto" w:sz="4" w:space="0"/>
              <w:right w:val="single" w:color="auto" w:sz="4" w:space="0"/>
            </w:tcBorders>
            <w:noWrap w:val="0"/>
            <w:vAlign w:val="center"/>
          </w:tcPr>
          <w:p w14:paraId="3A536BD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升放无人驾驶自由气球或系留气球活动审批</w:t>
            </w:r>
          </w:p>
        </w:tc>
        <w:tc>
          <w:tcPr>
            <w:tcW w:w="841" w:type="dxa"/>
            <w:tcBorders>
              <w:top w:val="nil"/>
              <w:left w:val="nil"/>
              <w:bottom w:val="single" w:color="auto" w:sz="4" w:space="0"/>
              <w:right w:val="single" w:color="auto" w:sz="4" w:space="0"/>
            </w:tcBorders>
            <w:noWrap w:val="0"/>
            <w:vAlign w:val="center"/>
          </w:tcPr>
          <w:p w14:paraId="25B9BF6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6</w:t>
            </w:r>
          </w:p>
        </w:tc>
        <w:tc>
          <w:tcPr>
            <w:tcW w:w="1441" w:type="dxa"/>
            <w:tcBorders>
              <w:top w:val="nil"/>
              <w:left w:val="nil"/>
              <w:bottom w:val="single" w:color="auto" w:sz="4" w:space="0"/>
              <w:right w:val="single" w:color="auto" w:sz="4" w:space="0"/>
            </w:tcBorders>
            <w:noWrap w:val="0"/>
            <w:vAlign w:val="center"/>
          </w:tcPr>
          <w:p w14:paraId="1CB8A9E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7D25207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5FD5EB0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《通用航空飞行管制条例》（国务院</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中央军事委员会令第</w:t>
            </w:r>
            <w:r>
              <w:rPr>
                <w:rFonts w:ascii="仿宋_GB2312" w:hAnsi="宋体" w:eastAsia="仿宋_GB2312" w:cs="仿宋_GB2312"/>
                <w:kern w:val="0"/>
                <w:sz w:val="24"/>
                <w:szCs w:val="24"/>
              </w:rPr>
              <w:t>371</w:t>
            </w:r>
            <w:r>
              <w:rPr>
                <w:rFonts w:hint="eastAsia" w:ascii="仿宋_GB2312" w:hAnsi="宋体" w:eastAsia="仿宋_GB2312" w:cs="仿宋_GB2312"/>
                <w:kern w:val="0"/>
                <w:sz w:val="24"/>
                <w:szCs w:val="24"/>
              </w:rPr>
              <w:t>号）第三十三条；</w:t>
            </w:r>
          </w:p>
          <w:p w14:paraId="6F12EA9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《施放气球管理办法》（国家气象局令第</w:t>
            </w:r>
            <w:r>
              <w:rPr>
                <w:rFonts w:ascii="仿宋_GB2312" w:hAnsi="宋体" w:eastAsia="仿宋_GB2312" w:cs="仿宋_GB2312"/>
                <w:kern w:val="0"/>
                <w:sz w:val="24"/>
                <w:szCs w:val="24"/>
              </w:rPr>
              <w:t>9</w:t>
            </w:r>
            <w:r>
              <w:rPr>
                <w:rFonts w:hint="eastAsia" w:ascii="仿宋_GB2312" w:hAnsi="宋体" w:eastAsia="仿宋_GB2312" w:cs="仿宋_GB2312"/>
                <w:kern w:val="0"/>
                <w:sz w:val="24"/>
                <w:szCs w:val="24"/>
              </w:rPr>
              <w:t>号）第十三条。</w:t>
            </w:r>
          </w:p>
        </w:tc>
        <w:tc>
          <w:tcPr>
            <w:tcW w:w="763" w:type="dxa"/>
            <w:tcBorders>
              <w:top w:val="nil"/>
              <w:left w:val="nil"/>
              <w:bottom w:val="single" w:color="auto" w:sz="4" w:space="0"/>
              <w:right w:val="single" w:color="auto" w:sz="4" w:space="0"/>
            </w:tcBorders>
            <w:noWrap w:val="0"/>
            <w:vAlign w:val="center"/>
          </w:tcPr>
          <w:p w14:paraId="011E2DE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bl>
    <w:p w14:paraId="3E04C61B">
      <w:pPr>
        <w:spacing w:before="120" w:beforeLines="50" w:after="120" w:afterLines="50" w:line="6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（四）取消或改变管理方式的行政许可事项目录</w:t>
      </w:r>
    </w:p>
    <w:tbl>
      <w:tblPr>
        <w:tblStyle w:val="3"/>
        <w:tblW w:w="0" w:type="auto"/>
        <w:tblInd w:w="0" w:type="dxa"/>
        <w:tblLayout w:type="fixed"/>
        <w:tblCellMar>
          <w:top w:w="0" w:type="dxa"/>
          <w:left w:w="108" w:type="dxa"/>
          <w:bottom w:w="0" w:type="dxa"/>
          <w:right w:w="108" w:type="dxa"/>
        </w:tblCellMar>
      </w:tblPr>
      <w:tblGrid>
        <w:gridCol w:w="791"/>
        <w:gridCol w:w="784"/>
        <w:gridCol w:w="2897"/>
        <w:gridCol w:w="784"/>
        <w:gridCol w:w="3074"/>
        <w:gridCol w:w="1523"/>
      </w:tblGrid>
      <w:tr w14:paraId="2F46FB1E">
        <w:tblPrEx>
          <w:tblCellMar>
            <w:top w:w="0" w:type="dxa"/>
            <w:left w:w="108" w:type="dxa"/>
            <w:bottom w:w="0" w:type="dxa"/>
            <w:right w:w="108" w:type="dxa"/>
          </w:tblCellMar>
        </w:tblPrEx>
        <w:trPr>
          <w:wBefore w:w="0" w:type="auto"/>
          <w:trHeight w:val="772" w:hRule="atLeast"/>
          <w:tblHeader/>
        </w:trPr>
        <w:tc>
          <w:tcPr>
            <w:tcW w:w="791" w:type="dxa"/>
            <w:tcBorders>
              <w:top w:val="single" w:color="auto" w:sz="4" w:space="0"/>
              <w:left w:val="single" w:color="auto" w:sz="4" w:space="0"/>
              <w:bottom w:val="single" w:color="auto" w:sz="4" w:space="0"/>
              <w:right w:val="single" w:color="auto" w:sz="4" w:space="0"/>
            </w:tcBorders>
            <w:noWrap w:val="0"/>
            <w:vAlign w:val="center"/>
          </w:tcPr>
          <w:p w14:paraId="11FB789C">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部门名称</w:t>
            </w:r>
          </w:p>
        </w:tc>
        <w:tc>
          <w:tcPr>
            <w:tcW w:w="784" w:type="dxa"/>
            <w:tcBorders>
              <w:top w:val="single" w:color="auto" w:sz="4" w:space="0"/>
              <w:left w:val="nil"/>
              <w:bottom w:val="single" w:color="auto" w:sz="4" w:space="0"/>
              <w:right w:val="single" w:color="auto" w:sz="4" w:space="0"/>
            </w:tcBorders>
            <w:noWrap w:val="0"/>
            <w:vAlign w:val="center"/>
          </w:tcPr>
          <w:p w14:paraId="4B836697">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主项序号</w:t>
            </w:r>
          </w:p>
        </w:tc>
        <w:tc>
          <w:tcPr>
            <w:tcW w:w="2897" w:type="dxa"/>
            <w:tcBorders>
              <w:top w:val="single" w:color="auto" w:sz="4" w:space="0"/>
              <w:left w:val="nil"/>
              <w:bottom w:val="single" w:color="auto" w:sz="4" w:space="0"/>
              <w:right w:val="single" w:color="auto" w:sz="4" w:space="0"/>
            </w:tcBorders>
            <w:noWrap w:val="0"/>
            <w:vAlign w:val="center"/>
          </w:tcPr>
          <w:p w14:paraId="54A6613F">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事项名称</w:t>
            </w:r>
          </w:p>
        </w:tc>
        <w:tc>
          <w:tcPr>
            <w:tcW w:w="784" w:type="dxa"/>
            <w:tcBorders>
              <w:top w:val="single" w:color="auto" w:sz="4" w:space="0"/>
              <w:left w:val="nil"/>
              <w:bottom w:val="single" w:color="auto" w:sz="4" w:space="0"/>
              <w:right w:val="single" w:color="auto" w:sz="4" w:space="0"/>
            </w:tcBorders>
            <w:noWrap w:val="0"/>
            <w:vAlign w:val="center"/>
          </w:tcPr>
          <w:p w14:paraId="0E2BCF29">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子项序号</w:t>
            </w:r>
          </w:p>
        </w:tc>
        <w:tc>
          <w:tcPr>
            <w:tcW w:w="3074" w:type="dxa"/>
            <w:tcBorders>
              <w:top w:val="single" w:color="auto" w:sz="4" w:space="0"/>
              <w:left w:val="nil"/>
              <w:bottom w:val="single" w:color="auto" w:sz="4" w:space="0"/>
              <w:right w:val="single" w:color="auto" w:sz="4" w:space="0"/>
            </w:tcBorders>
            <w:noWrap w:val="0"/>
            <w:vAlign w:val="center"/>
          </w:tcPr>
          <w:p w14:paraId="2DF2A2FE">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子项名称</w:t>
            </w:r>
          </w:p>
        </w:tc>
        <w:tc>
          <w:tcPr>
            <w:tcW w:w="1523" w:type="dxa"/>
            <w:tcBorders>
              <w:top w:val="single" w:color="auto" w:sz="4" w:space="0"/>
              <w:left w:val="nil"/>
              <w:bottom w:val="single" w:color="auto" w:sz="4" w:space="0"/>
              <w:right w:val="single" w:color="auto" w:sz="4" w:space="0"/>
            </w:tcBorders>
            <w:noWrap w:val="0"/>
            <w:vAlign w:val="center"/>
          </w:tcPr>
          <w:p w14:paraId="3F92243D">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2A472AF2">
        <w:tblPrEx>
          <w:tblCellMar>
            <w:top w:w="0" w:type="dxa"/>
            <w:left w:w="108" w:type="dxa"/>
            <w:bottom w:w="0" w:type="dxa"/>
            <w:right w:w="108" w:type="dxa"/>
          </w:tblCellMar>
        </w:tblPrEx>
        <w:trPr>
          <w:wBefore w:w="0" w:type="auto"/>
          <w:trHeight w:val="1107" w:hRule="atLeast"/>
        </w:trPr>
        <w:tc>
          <w:tcPr>
            <w:tcW w:w="791" w:type="dxa"/>
            <w:tcBorders>
              <w:top w:val="nil"/>
              <w:left w:val="single" w:color="auto" w:sz="4" w:space="0"/>
              <w:bottom w:val="single" w:color="auto" w:sz="4" w:space="0"/>
              <w:right w:val="single" w:color="auto" w:sz="4" w:space="0"/>
            </w:tcBorders>
            <w:noWrap w:val="0"/>
            <w:vAlign w:val="center"/>
          </w:tcPr>
          <w:p w14:paraId="58E3EF7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市发展和改革局</w:t>
            </w:r>
          </w:p>
        </w:tc>
        <w:tc>
          <w:tcPr>
            <w:tcW w:w="784" w:type="dxa"/>
            <w:tcBorders>
              <w:top w:val="nil"/>
              <w:left w:val="nil"/>
              <w:bottom w:val="single" w:color="auto" w:sz="4" w:space="0"/>
              <w:right w:val="single" w:color="auto" w:sz="4" w:space="0"/>
            </w:tcBorders>
            <w:noWrap w:val="0"/>
            <w:vAlign w:val="center"/>
          </w:tcPr>
          <w:p w14:paraId="11448051">
            <w:pPr>
              <w:widowControl/>
              <w:jc w:val="center"/>
              <w:rPr>
                <w:rFonts w:ascii="仿宋_GB2312" w:hAnsi="仿宋_GB2312" w:eastAsia="仿宋_GB2312" w:cs="仿宋_GB2312"/>
                <w:kern w:val="0"/>
                <w:sz w:val="24"/>
                <w:szCs w:val="24"/>
              </w:rPr>
            </w:pPr>
            <w:r>
              <w:rPr>
                <w:rFonts w:ascii="仿宋_GB2312" w:hAnsi="宋体" w:eastAsia="仿宋_GB2312" w:cs="仿宋_GB2312"/>
                <w:kern w:val="0"/>
                <w:sz w:val="24"/>
                <w:szCs w:val="24"/>
              </w:rPr>
              <w:t>1</w:t>
            </w:r>
          </w:p>
        </w:tc>
        <w:tc>
          <w:tcPr>
            <w:tcW w:w="2897" w:type="dxa"/>
            <w:tcBorders>
              <w:top w:val="nil"/>
              <w:left w:val="nil"/>
              <w:bottom w:val="single" w:color="auto" w:sz="4" w:space="0"/>
              <w:right w:val="single" w:color="auto" w:sz="4" w:space="0"/>
            </w:tcBorders>
            <w:noWrap w:val="0"/>
            <w:vAlign w:val="center"/>
          </w:tcPr>
          <w:p w14:paraId="38637A4C">
            <w:pPr>
              <w:widowControl/>
              <w:spacing w:line="280" w:lineRule="exact"/>
              <w:rPr>
                <w:rFonts w:hint="eastAsia" w:ascii="仿宋_GB2312" w:hAnsi="仿宋_GB2312" w:eastAsia="仿宋_GB2312" w:cs="仿宋_GB2312"/>
                <w:kern w:val="0"/>
                <w:sz w:val="24"/>
                <w:szCs w:val="24"/>
              </w:rPr>
            </w:pPr>
            <w:r>
              <w:rPr>
                <w:rFonts w:hint="eastAsia" w:ascii="仿宋_GB2312" w:hAnsi="宋体" w:eastAsia="仿宋_GB2312" w:cs="仿宋_GB2312"/>
                <w:kern w:val="0"/>
                <w:sz w:val="24"/>
                <w:szCs w:val="24"/>
              </w:rPr>
              <w:t>对列入《政府核准的投资项目目录》企业投资项目的核准</w:t>
            </w:r>
          </w:p>
        </w:tc>
        <w:tc>
          <w:tcPr>
            <w:tcW w:w="784" w:type="dxa"/>
            <w:tcBorders>
              <w:top w:val="nil"/>
              <w:left w:val="nil"/>
              <w:bottom w:val="single" w:color="auto" w:sz="4" w:space="0"/>
              <w:right w:val="single" w:color="auto" w:sz="4" w:space="0"/>
            </w:tcBorders>
            <w:noWrap w:val="0"/>
            <w:vAlign w:val="center"/>
          </w:tcPr>
          <w:p w14:paraId="54B0A8B6">
            <w:pPr>
              <w:widowControl/>
              <w:spacing w:line="280" w:lineRule="exact"/>
              <w:jc w:val="center"/>
              <w:rPr>
                <w:rFonts w:ascii="仿宋_GB2312" w:hAnsi="仿宋_GB2312" w:eastAsia="仿宋_GB2312" w:cs="仿宋_GB2312"/>
                <w:kern w:val="0"/>
                <w:sz w:val="24"/>
                <w:szCs w:val="24"/>
              </w:rPr>
            </w:pPr>
            <w:r>
              <w:rPr>
                <w:rFonts w:ascii="仿宋_GB2312" w:hAnsi="宋体" w:eastAsia="仿宋_GB2312" w:cs="仿宋_GB2312"/>
                <w:kern w:val="0"/>
                <w:sz w:val="24"/>
                <w:szCs w:val="24"/>
              </w:rPr>
              <w:t>1</w:t>
            </w:r>
          </w:p>
        </w:tc>
        <w:tc>
          <w:tcPr>
            <w:tcW w:w="3074" w:type="dxa"/>
            <w:tcBorders>
              <w:top w:val="nil"/>
              <w:left w:val="nil"/>
              <w:bottom w:val="single" w:color="auto" w:sz="4" w:space="0"/>
              <w:right w:val="single" w:color="auto" w:sz="4" w:space="0"/>
            </w:tcBorders>
            <w:noWrap w:val="0"/>
            <w:vAlign w:val="center"/>
          </w:tcPr>
          <w:p w14:paraId="1B431019">
            <w:pPr>
              <w:widowControl/>
              <w:spacing w:line="280" w:lineRule="exact"/>
              <w:jc w:val="center"/>
              <w:rPr>
                <w:rFonts w:hint="eastAsia" w:ascii="仿宋_GB2312" w:hAnsi="仿宋_GB2312" w:eastAsia="仿宋_GB2312" w:cs="仿宋_GB2312"/>
                <w:i/>
                <w:iCs/>
                <w:kern w:val="0"/>
                <w:sz w:val="24"/>
                <w:szCs w:val="24"/>
              </w:rPr>
            </w:pPr>
            <w:r>
              <w:rPr>
                <w:rFonts w:hint="eastAsia" w:ascii="仿宋_GB2312" w:hAnsi="宋体" w:eastAsia="仿宋_GB2312" w:cs="仿宋_GB2312"/>
                <w:b/>
                <w:bCs/>
                <w:kern w:val="0"/>
                <w:sz w:val="24"/>
                <w:szCs w:val="24"/>
              </w:rPr>
              <w:t>　</w:t>
            </w:r>
          </w:p>
        </w:tc>
        <w:tc>
          <w:tcPr>
            <w:tcW w:w="1523" w:type="dxa"/>
            <w:tcBorders>
              <w:top w:val="nil"/>
              <w:left w:val="nil"/>
              <w:bottom w:val="single" w:color="auto" w:sz="4" w:space="0"/>
              <w:right w:val="single" w:color="auto" w:sz="4" w:space="0"/>
            </w:tcBorders>
            <w:noWrap w:val="0"/>
            <w:vAlign w:val="center"/>
          </w:tcPr>
          <w:p w14:paraId="75E3940C">
            <w:pPr>
              <w:widowControl/>
              <w:jc w:val="left"/>
              <w:rPr>
                <w:rFonts w:hint="eastAsia" w:ascii="仿宋_GB2312" w:hAnsi="仿宋_GB2312" w:eastAsia="仿宋_GB2312" w:cs="仿宋_GB2312"/>
                <w:i/>
                <w:iCs/>
                <w:kern w:val="0"/>
                <w:sz w:val="24"/>
                <w:szCs w:val="24"/>
              </w:rPr>
            </w:pPr>
            <w:r>
              <w:rPr>
                <w:rFonts w:hint="eastAsia" w:ascii="仿宋_GB2312" w:hAnsi="仿宋_GB2312" w:eastAsia="仿宋_GB2312" w:cs="仿宋_GB2312"/>
                <w:kern w:val="0"/>
                <w:sz w:val="24"/>
                <w:szCs w:val="24"/>
              </w:rPr>
              <w:t>调整为公共服务事项</w:t>
            </w:r>
          </w:p>
        </w:tc>
      </w:tr>
      <w:tr w14:paraId="0FC64F5F">
        <w:tblPrEx>
          <w:tblCellMar>
            <w:top w:w="0" w:type="dxa"/>
            <w:left w:w="108" w:type="dxa"/>
            <w:bottom w:w="0" w:type="dxa"/>
            <w:right w:w="108" w:type="dxa"/>
          </w:tblCellMar>
        </w:tblPrEx>
        <w:trPr>
          <w:wBefore w:w="0" w:type="auto"/>
          <w:trHeight w:val="1369" w:hRule="atLeast"/>
        </w:trPr>
        <w:tc>
          <w:tcPr>
            <w:tcW w:w="791" w:type="dxa"/>
            <w:tcBorders>
              <w:top w:val="nil"/>
              <w:left w:val="single" w:color="auto" w:sz="4" w:space="0"/>
              <w:bottom w:val="single" w:color="auto" w:sz="4" w:space="0"/>
              <w:right w:val="single" w:color="auto" w:sz="4" w:space="0"/>
            </w:tcBorders>
            <w:noWrap w:val="0"/>
            <w:vAlign w:val="center"/>
          </w:tcPr>
          <w:p w14:paraId="552BAB0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市科技工贸和信息化局</w:t>
            </w:r>
          </w:p>
        </w:tc>
        <w:tc>
          <w:tcPr>
            <w:tcW w:w="784" w:type="dxa"/>
            <w:tcBorders>
              <w:top w:val="nil"/>
              <w:left w:val="nil"/>
              <w:bottom w:val="single" w:color="auto" w:sz="4" w:space="0"/>
              <w:right w:val="single" w:color="auto" w:sz="4" w:space="0"/>
            </w:tcBorders>
            <w:noWrap w:val="0"/>
            <w:vAlign w:val="center"/>
          </w:tcPr>
          <w:p w14:paraId="4BB6497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897" w:type="dxa"/>
            <w:tcBorders>
              <w:top w:val="nil"/>
              <w:left w:val="nil"/>
              <w:bottom w:val="single" w:color="auto" w:sz="4" w:space="0"/>
              <w:right w:val="single" w:color="auto" w:sz="4" w:space="0"/>
            </w:tcBorders>
            <w:noWrap w:val="0"/>
            <w:vAlign w:val="center"/>
          </w:tcPr>
          <w:p w14:paraId="785C120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对外加工装配业务书面协议（合同）的审批</w:t>
            </w:r>
          </w:p>
        </w:tc>
        <w:tc>
          <w:tcPr>
            <w:tcW w:w="784" w:type="dxa"/>
            <w:tcBorders>
              <w:top w:val="nil"/>
              <w:left w:val="nil"/>
              <w:bottom w:val="single" w:color="auto" w:sz="4" w:space="0"/>
              <w:right w:val="single" w:color="auto" w:sz="4" w:space="0"/>
            </w:tcBorders>
            <w:noWrap w:val="0"/>
            <w:vAlign w:val="center"/>
          </w:tcPr>
          <w:p w14:paraId="399E817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p>
        </w:tc>
        <w:tc>
          <w:tcPr>
            <w:tcW w:w="3074" w:type="dxa"/>
            <w:tcBorders>
              <w:top w:val="nil"/>
              <w:left w:val="nil"/>
              <w:bottom w:val="single" w:color="auto" w:sz="4" w:space="0"/>
              <w:right w:val="single" w:color="auto" w:sz="4" w:space="0"/>
            </w:tcBorders>
            <w:noWrap w:val="0"/>
            <w:vAlign w:val="center"/>
          </w:tcPr>
          <w:p w14:paraId="1C29F1F3">
            <w:pPr>
              <w:widowControl/>
              <w:jc w:val="left"/>
              <w:rPr>
                <w:rFonts w:ascii="仿宋_GB2312" w:hAnsi="仿宋_GB2312" w:eastAsia="仿宋_GB2312" w:cs="仿宋_GB2312"/>
                <w:i/>
                <w:iCs/>
                <w:kern w:val="0"/>
                <w:sz w:val="24"/>
                <w:szCs w:val="24"/>
              </w:rPr>
            </w:pPr>
            <w:r>
              <w:rPr>
                <w:rFonts w:hint="eastAsia" w:ascii="仿宋_GB2312" w:hAnsi="仿宋_GB2312" w:eastAsia="仿宋_GB2312" w:cs="仿宋_GB2312"/>
                <w:i/>
                <w:iCs/>
                <w:kern w:val="0"/>
                <w:sz w:val="24"/>
                <w:szCs w:val="24"/>
              </w:rPr>
              <w:t>　</w:t>
            </w:r>
          </w:p>
        </w:tc>
        <w:tc>
          <w:tcPr>
            <w:tcW w:w="1523" w:type="dxa"/>
            <w:tcBorders>
              <w:top w:val="nil"/>
              <w:left w:val="nil"/>
              <w:bottom w:val="single" w:color="auto" w:sz="4" w:space="0"/>
              <w:right w:val="single" w:color="auto" w:sz="4" w:space="0"/>
            </w:tcBorders>
            <w:noWrap w:val="0"/>
            <w:vAlign w:val="center"/>
          </w:tcPr>
          <w:p w14:paraId="61652D10">
            <w:pPr>
              <w:widowControl/>
              <w:jc w:val="left"/>
              <w:rPr>
                <w:rFonts w:ascii="仿宋_GB2312" w:hAnsi="仿宋_GB2312" w:eastAsia="仿宋_GB2312" w:cs="仿宋_GB2312"/>
                <w:i/>
                <w:iCs/>
                <w:kern w:val="0"/>
                <w:sz w:val="24"/>
                <w:szCs w:val="24"/>
              </w:rPr>
            </w:pPr>
            <w:r>
              <w:rPr>
                <w:rFonts w:hint="eastAsia" w:ascii="仿宋_GB2312" w:hAnsi="仿宋_GB2312" w:eastAsia="仿宋_GB2312" w:cs="仿宋_GB2312"/>
                <w:i/>
                <w:iCs/>
                <w:kern w:val="0"/>
                <w:sz w:val="24"/>
                <w:szCs w:val="24"/>
              </w:rPr>
              <w:t>　</w:t>
            </w:r>
          </w:p>
        </w:tc>
      </w:tr>
      <w:tr w14:paraId="7527003B">
        <w:tblPrEx>
          <w:tblCellMar>
            <w:top w:w="0" w:type="dxa"/>
            <w:left w:w="108" w:type="dxa"/>
            <w:bottom w:w="0" w:type="dxa"/>
            <w:right w:w="108" w:type="dxa"/>
          </w:tblCellMar>
        </w:tblPrEx>
        <w:trPr>
          <w:wBefore w:w="0" w:type="auto"/>
          <w:trHeight w:val="1095" w:hRule="atLeast"/>
        </w:trPr>
        <w:tc>
          <w:tcPr>
            <w:tcW w:w="791" w:type="dxa"/>
            <w:tcBorders>
              <w:top w:val="nil"/>
              <w:left w:val="single" w:color="auto" w:sz="4" w:space="0"/>
              <w:bottom w:val="single" w:color="auto" w:sz="4" w:space="0"/>
              <w:right w:val="single" w:color="auto" w:sz="4" w:space="0"/>
            </w:tcBorders>
            <w:noWrap w:val="0"/>
            <w:vAlign w:val="center"/>
          </w:tcPr>
          <w:p w14:paraId="05750A8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市民族宗教事务局</w:t>
            </w:r>
          </w:p>
        </w:tc>
        <w:tc>
          <w:tcPr>
            <w:tcW w:w="784" w:type="dxa"/>
            <w:tcBorders>
              <w:top w:val="nil"/>
              <w:left w:val="nil"/>
              <w:bottom w:val="single" w:color="auto" w:sz="4" w:space="0"/>
              <w:right w:val="single" w:color="auto" w:sz="4" w:space="0"/>
            </w:tcBorders>
            <w:noWrap w:val="0"/>
            <w:vAlign w:val="center"/>
          </w:tcPr>
          <w:p w14:paraId="749A030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897" w:type="dxa"/>
            <w:tcBorders>
              <w:top w:val="nil"/>
              <w:left w:val="nil"/>
              <w:bottom w:val="single" w:color="auto" w:sz="4" w:space="0"/>
              <w:right w:val="single" w:color="auto" w:sz="4" w:space="0"/>
            </w:tcBorders>
            <w:noWrap w:val="0"/>
            <w:vAlign w:val="center"/>
          </w:tcPr>
          <w:p w14:paraId="3A2175B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市属宗教活动场所易地重建的初审</w:t>
            </w:r>
          </w:p>
        </w:tc>
        <w:tc>
          <w:tcPr>
            <w:tcW w:w="784" w:type="dxa"/>
            <w:tcBorders>
              <w:top w:val="nil"/>
              <w:left w:val="nil"/>
              <w:bottom w:val="single" w:color="auto" w:sz="4" w:space="0"/>
              <w:right w:val="single" w:color="auto" w:sz="4" w:space="0"/>
            </w:tcBorders>
            <w:noWrap w:val="0"/>
            <w:vAlign w:val="center"/>
          </w:tcPr>
          <w:p w14:paraId="3A676E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p>
        </w:tc>
        <w:tc>
          <w:tcPr>
            <w:tcW w:w="3074" w:type="dxa"/>
            <w:tcBorders>
              <w:top w:val="nil"/>
              <w:left w:val="nil"/>
              <w:bottom w:val="single" w:color="auto" w:sz="4" w:space="0"/>
              <w:right w:val="single" w:color="auto" w:sz="4" w:space="0"/>
            </w:tcBorders>
            <w:noWrap w:val="0"/>
            <w:vAlign w:val="center"/>
          </w:tcPr>
          <w:p w14:paraId="3CBF02E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599B1F7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A4D8CDA">
        <w:tblPrEx>
          <w:tblCellMar>
            <w:top w:w="0" w:type="dxa"/>
            <w:left w:w="108" w:type="dxa"/>
            <w:bottom w:w="0" w:type="dxa"/>
            <w:right w:w="108" w:type="dxa"/>
          </w:tblCellMar>
        </w:tblPrEx>
        <w:trPr>
          <w:wBefore w:w="0" w:type="auto"/>
          <w:trHeight w:val="661"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71E47D2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市公安局</w:t>
            </w:r>
          </w:p>
        </w:tc>
        <w:tc>
          <w:tcPr>
            <w:tcW w:w="784" w:type="dxa"/>
            <w:tcBorders>
              <w:top w:val="nil"/>
              <w:left w:val="nil"/>
              <w:bottom w:val="single" w:color="auto" w:sz="4" w:space="0"/>
              <w:right w:val="single" w:color="auto" w:sz="4" w:space="0"/>
            </w:tcBorders>
            <w:noWrap w:val="0"/>
            <w:vAlign w:val="center"/>
          </w:tcPr>
          <w:p w14:paraId="5CE4F3F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897" w:type="dxa"/>
            <w:tcBorders>
              <w:top w:val="nil"/>
              <w:left w:val="nil"/>
              <w:bottom w:val="single" w:color="auto" w:sz="4" w:space="0"/>
              <w:right w:val="single" w:color="auto" w:sz="4" w:space="0"/>
            </w:tcBorders>
            <w:noWrap w:val="0"/>
            <w:vAlign w:val="center"/>
          </w:tcPr>
          <w:p w14:paraId="23F8A90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机动车业务的核准</w:t>
            </w:r>
          </w:p>
        </w:tc>
        <w:tc>
          <w:tcPr>
            <w:tcW w:w="784" w:type="dxa"/>
            <w:tcBorders>
              <w:top w:val="nil"/>
              <w:left w:val="nil"/>
              <w:bottom w:val="single" w:color="auto" w:sz="4" w:space="0"/>
              <w:right w:val="single" w:color="auto" w:sz="4" w:space="0"/>
            </w:tcBorders>
            <w:noWrap w:val="0"/>
            <w:vAlign w:val="center"/>
          </w:tcPr>
          <w:p w14:paraId="486C9E1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p>
        </w:tc>
        <w:tc>
          <w:tcPr>
            <w:tcW w:w="3074" w:type="dxa"/>
            <w:tcBorders>
              <w:top w:val="nil"/>
              <w:left w:val="nil"/>
              <w:bottom w:val="single" w:color="auto" w:sz="4" w:space="0"/>
              <w:right w:val="single" w:color="auto" w:sz="4" w:space="0"/>
            </w:tcBorders>
            <w:noWrap w:val="0"/>
            <w:vAlign w:val="center"/>
          </w:tcPr>
          <w:p w14:paraId="0A6B6CE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机动车牌证补换发的核准</w:t>
            </w:r>
          </w:p>
        </w:tc>
        <w:tc>
          <w:tcPr>
            <w:tcW w:w="1523" w:type="dxa"/>
            <w:tcBorders>
              <w:top w:val="nil"/>
              <w:left w:val="nil"/>
              <w:bottom w:val="single" w:color="auto" w:sz="4" w:space="0"/>
              <w:right w:val="single" w:color="auto" w:sz="4" w:space="0"/>
            </w:tcBorders>
            <w:noWrap w:val="0"/>
            <w:vAlign w:val="center"/>
          </w:tcPr>
          <w:p w14:paraId="3A7753D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EDD457F">
        <w:tblPrEx>
          <w:tblCellMar>
            <w:top w:w="0" w:type="dxa"/>
            <w:left w:w="108" w:type="dxa"/>
            <w:bottom w:w="0" w:type="dxa"/>
            <w:right w:w="108" w:type="dxa"/>
          </w:tblCellMar>
        </w:tblPrEx>
        <w:trPr>
          <w:wBefore w:w="0" w:type="auto"/>
          <w:trHeight w:val="77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2C947A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6833D6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897" w:type="dxa"/>
            <w:tcBorders>
              <w:top w:val="nil"/>
              <w:left w:val="nil"/>
              <w:bottom w:val="single" w:color="auto" w:sz="4" w:space="0"/>
              <w:right w:val="single" w:color="auto" w:sz="4" w:space="0"/>
            </w:tcBorders>
            <w:noWrap w:val="0"/>
            <w:vAlign w:val="center"/>
          </w:tcPr>
          <w:p w14:paraId="62E9AB1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机动车驾驶证业务的核准</w:t>
            </w:r>
          </w:p>
        </w:tc>
        <w:tc>
          <w:tcPr>
            <w:tcW w:w="784" w:type="dxa"/>
            <w:tcBorders>
              <w:top w:val="nil"/>
              <w:left w:val="nil"/>
              <w:bottom w:val="single" w:color="auto" w:sz="4" w:space="0"/>
              <w:right w:val="single" w:color="auto" w:sz="4" w:space="0"/>
            </w:tcBorders>
            <w:noWrap w:val="0"/>
            <w:vAlign w:val="center"/>
          </w:tcPr>
          <w:p w14:paraId="70D018F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p>
        </w:tc>
        <w:tc>
          <w:tcPr>
            <w:tcW w:w="3074" w:type="dxa"/>
            <w:tcBorders>
              <w:top w:val="nil"/>
              <w:left w:val="nil"/>
              <w:bottom w:val="single" w:color="auto" w:sz="4" w:space="0"/>
              <w:right w:val="single" w:color="auto" w:sz="4" w:space="0"/>
            </w:tcBorders>
            <w:noWrap w:val="0"/>
            <w:vAlign w:val="center"/>
          </w:tcPr>
          <w:p w14:paraId="6D09028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机动车驾驶证补证</w:t>
            </w:r>
          </w:p>
        </w:tc>
        <w:tc>
          <w:tcPr>
            <w:tcW w:w="1523" w:type="dxa"/>
            <w:tcBorders>
              <w:top w:val="nil"/>
              <w:left w:val="nil"/>
              <w:bottom w:val="single" w:color="auto" w:sz="4" w:space="0"/>
              <w:right w:val="single" w:color="auto" w:sz="4" w:space="0"/>
            </w:tcBorders>
            <w:noWrap w:val="0"/>
            <w:vAlign w:val="center"/>
          </w:tcPr>
          <w:p w14:paraId="18D887D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567D1808">
        <w:tblPrEx>
          <w:tblCellMar>
            <w:top w:w="0" w:type="dxa"/>
            <w:left w:w="108" w:type="dxa"/>
            <w:bottom w:w="0" w:type="dxa"/>
            <w:right w:w="108" w:type="dxa"/>
          </w:tblCellMar>
        </w:tblPrEx>
        <w:trPr>
          <w:wBefore w:w="0" w:type="auto"/>
          <w:trHeight w:val="91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23CAF9F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34D7FA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897" w:type="dxa"/>
            <w:tcBorders>
              <w:top w:val="nil"/>
              <w:left w:val="nil"/>
              <w:bottom w:val="single" w:color="auto" w:sz="4" w:space="0"/>
              <w:right w:val="single" w:color="auto" w:sz="4" w:space="0"/>
            </w:tcBorders>
            <w:noWrap w:val="0"/>
            <w:vAlign w:val="center"/>
          </w:tcPr>
          <w:p w14:paraId="3487E29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安全技术防范系统设计方案及竣工验收核准</w:t>
            </w:r>
          </w:p>
        </w:tc>
        <w:tc>
          <w:tcPr>
            <w:tcW w:w="784" w:type="dxa"/>
            <w:tcBorders>
              <w:top w:val="nil"/>
              <w:left w:val="nil"/>
              <w:bottom w:val="single" w:color="auto" w:sz="4" w:space="0"/>
              <w:right w:val="single" w:color="auto" w:sz="4" w:space="0"/>
            </w:tcBorders>
            <w:noWrap w:val="0"/>
            <w:vAlign w:val="center"/>
          </w:tcPr>
          <w:p w14:paraId="6B9E780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w:t>
            </w:r>
          </w:p>
        </w:tc>
        <w:tc>
          <w:tcPr>
            <w:tcW w:w="3074" w:type="dxa"/>
            <w:tcBorders>
              <w:top w:val="nil"/>
              <w:left w:val="nil"/>
              <w:bottom w:val="single" w:color="auto" w:sz="4" w:space="0"/>
              <w:right w:val="single" w:color="auto" w:sz="4" w:space="0"/>
            </w:tcBorders>
            <w:noWrap w:val="0"/>
            <w:vAlign w:val="center"/>
          </w:tcPr>
          <w:p w14:paraId="72361D9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5DB0E53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2DAA884">
        <w:tblPrEx>
          <w:tblCellMar>
            <w:top w:w="0" w:type="dxa"/>
            <w:left w:w="108" w:type="dxa"/>
            <w:bottom w:w="0" w:type="dxa"/>
            <w:right w:w="108" w:type="dxa"/>
          </w:tblCellMar>
        </w:tblPrEx>
        <w:trPr>
          <w:wBefore w:w="0" w:type="auto"/>
          <w:trHeight w:val="712"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622A216B">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9D488A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897" w:type="dxa"/>
            <w:tcBorders>
              <w:top w:val="nil"/>
              <w:left w:val="nil"/>
              <w:bottom w:val="single" w:color="auto" w:sz="4" w:space="0"/>
              <w:right w:val="single" w:color="auto" w:sz="4" w:space="0"/>
            </w:tcBorders>
            <w:noWrap w:val="0"/>
            <w:vAlign w:val="center"/>
          </w:tcPr>
          <w:p w14:paraId="1839939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设立内部保安组织的审批</w:t>
            </w:r>
          </w:p>
        </w:tc>
        <w:tc>
          <w:tcPr>
            <w:tcW w:w="784" w:type="dxa"/>
            <w:tcBorders>
              <w:top w:val="nil"/>
              <w:left w:val="nil"/>
              <w:bottom w:val="single" w:color="auto" w:sz="4" w:space="0"/>
              <w:right w:val="single" w:color="auto" w:sz="4" w:space="0"/>
            </w:tcBorders>
            <w:noWrap w:val="0"/>
            <w:vAlign w:val="center"/>
          </w:tcPr>
          <w:p w14:paraId="2AA226F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w:t>
            </w:r>
          </w:p>
        </w:tc>
        <w:tc>
          <w:tcPr>
            <w:tcW w:w="3074" w:type="dxa"/>
            <w:tcBorders>
              <w:top w:val="nil"/>
              <w:left w:val="nil"/>
              <w:bottom w:val="single" w:color="auto" w:sz="4" w:space="0"/>
              <w:right w:val="single" w:color="auto" w:sz="4" w:space="0"/>
            </w:tcBorders>
            <w:noWrap w:val="0"/>
            <w:vAlign w:val="center"/>
          </w:tcPr>
          <w:p w14:paraId="5CCC958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46B686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2232D30">
        <w:tblPrEx>
          <w:tblCellMar>
            <w:top w:w="0" w:type="dxa"/>
            <w:left w:w="108" w:type="dxa"/>
            <w:bottom w:w="0" w:type="dxa"/>
            <w:right w:w="108" w:type="dxa"/>
          </w:tblCellMar>
        </w:tblPrEx>
        <w:trPr>
          <w:wBefore w:w="0" w:type="auto"/>
          <w:trHeight w:val="984" w:hRule="atLeast"/>
        </w:trPr>
        <w:tc>
          <w:tcPr>
            <w:tcW w:w="791" w:type="dxa"/>
            <w:tcBorders>
              <w:top w:val="nil"/>
              <w:left w:val="single" w:color="auto" w:sz="4" w:space="0"/>
              <w:bottom w:val="single" w:color="auto" w:sz="4" w:space="0"/>
              <w:right w:val="single" w:color="auto" w:sz="4" w:space="0"/>
            </w:tcBorders>
            <w:noWrap w:val="0"/>
            <w:vAlign w:val="center"/>
          </w:tcPr>
          <w:p w14:paraId="5A95C34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市民政局</w:t>
            </w:r>
          </w:p>
        </w:tc>
        <w:tc>
          <w:tcPr>
            <w:tcW w:w="784" w:type="dxa"/>
            <w:tcBorders>
              <w:top w:val="nil"/>
              <w:left w:val="nil"/>
              <w:bottom w:val="single" w:color="auto" w:sz="4" w:space="0"/>
              <w:right w:val="single" w:color="auto" w:sz="4" w:space="0"/>
            </w:tcBorders>
            <w:noWrap w:val="0"/>
            <w:vAlign w:val="center"/>
          </w:tcPr>
          <w:p w14:paraId="5C3175F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897" w:type="dxa"/>
            <w:tcBorders>
              <w:top w:val="nil"/>
              <w:left w:val="nil"/>
              <w:bottom w:val="single" w:color="auto" w:sz="4" w:space="0"/>
              <w:right w:val="single" w:color="auto" w:sz="4" w:space="0"/>
            </w:tcBorders>
            <w:noWrap w:val="0"/>
            <w:vAlign w:val="center"/>
          </w:tcPr>
          <w:p w14:paraId="47814E3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建设经营性公墓初审</w:t>
            </w:r>
          </w:p>
        </w:tc>
        <w:tc>
          <w:tcPr>
            <w:tcW w:w="784" w:type="dxa"/>
            <w:tcBorders>
              <w:top w:val="nil"/>
              <w:left w:val="nil"/>
              <w:bottom w:val="single" w:color="auto" w:sz="4" w:space="0"/>
              <w:right w:val="single" w:color="auto" w:sz="4" w:space="0"/>
            </w:tcBorders>
            <w:noWrap w:val="0"/>
            <w:vAlign w:val="center"/>
          </w:tcPr>
          <w:p w14:paraId="2CC319F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w:t>
            </w:r>
          </w:p>
        </w:tc>
        <w:tc>
          <w:tcPr>
            <w:tcW w:w="3074" w:type="dxa"/>
            <w:tcBorders>
              <w:top w:val="nil"/>
              <w:left w:val="nil"/>
              <w:bottom w:val="single" w:color="auto" w:sz="4" w:space="0"/>
              <w:right w:val="single" w:color="auto" w:sz="4" w:space="0"/>
            </w:tcBorders>
            <w:noWrap w:val="0"/>
            <w:vAlign w:val="center"/>
          </w:tcPr>
          <w:p w14:paraId="2B6B4DF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8A0269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6EDD8DE">
        <w:tblPrEx>
          <w:tblCellMar>
            <w:top w:w="0" w:type="dxa"/>
            <w:left w:w="108" w:type="dxa"/>
            <w:bottom w:w="0" w:type="dxa"/>
            <w:right w:w="108" w:type="dxa"/>
          </w:tblCellMar>
        </w:tblPrEx>
        <w:trPr>
          <w:wBefore w:w="0" w:type="auto"/>
          <w:trHeight w:val="855"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29A4B57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市财政局</w:t>
            </w:r>
          </w:p>
        </w:tc>
        <w:tc>
          <w:tcPr>
            <w:tcW w:w="784" w:type="dxa"/>
            <w:tcBorders>
              <w:top w:val="nil"/>
              <w:left w:val="nil"/>
              <w:bottom w:val="single" w:color="auto" w:sz="4" w:space="0"/>
              <w:right w:val="single" w:color="auto" w:sz="4" w:space="0"/>
            </w:tcBorders>
            <w:noWrap w:val="0"/>
            <w:vAlign w:val="center"/>
          </w:tcPr>
          <w:p w14:paraId="7A983EF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897" w:type="dxa"/>
            <w:tcBorders>
              <w:top w:val="nil"/>
              <w:left w:val="nil"/>
              <w:bottom w:val="single" w:color="auto" w:sz="4" w:space="0"/>
              <w:right w:val="single" w:color="auto" w:sz="4" w:space="0"/>
            </w:tcBorders>
            <w:noWrap w:val="0"/>
            <w:vAlign w:val="center"/>
          </w:tcPr>
          <w:p w14:paraId="0A4C0D2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会计从业资格许可</w:t>
            </w:r>
          </w:p>
        </w:tc>
        <w:tc>
          <w:tcPr>
            <w:tcW w:w="784" w:type="dxa"/>
            <w:tcBorders>
              <w:top w:val="nil"/>
              <w:left w:val="nil"/>
              <w:bottom w:val="single" w:color="auto" w:sz="4" w:space="0"/>
              <w:right w:val="single" w:color="auto" w:sz="4" w:space="0"/>
            </w:tcBorders>
            <w:noWrap w:val="0"/>
            <w:vAlign w:val="center"/>
          </w:tcPr>
          <w:p w14:paraId="2B3AB0B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p>
        </w:tc>
        <w:tc>
          <w:tcPr>
            <w:tcW w:w="3074" w:type="dxa"/>
            <w:tcBorders>
              <w:top w:val="nil"/>
              <w:left w:val="nil"/>
              <w:bottom w:val="single" w:color="auto" w:sz="4" w:space="0"/>
              <w:right w:val="single" w:color="auto" w:sz="4" w:space="0"/>
            </w:tcBorders>
            <w:noWrap w:val="0"/>
            <w:vAlign w:val="center"/>
          </w:tcPr>
          <w:p w14:paraId="686AAE2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B6EFD1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C8A6E4C">
        <w:tblPrEx>
          <w:tblCellMar>
            <w:top w:w="0" w:type="dxa"/>
            <w:left w:w="108" w:type="dxa"/>
            <w:bottom w:w="0" w:type="dxa"/>
            <w:right w:w="108" w:type="dxa"/>
          </w:tblCellMar>
        </w:tblPrEx>
        <w:trPr>
          <w:wBefore w:w="0" w:type="auto"/>
          <w:trHeight w:val="85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021EC4C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797611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897" w:type="dxa"/>
            <w:tcBorders>
              <w:top w:val="nil"/>
              <w:left w:val="nil"/>
              <w:bottom w:val="single" w:color="auto" w:sz="4" w:space="0"/>
              <w:right w:val="single" w:color="auto" w:sz="4" w:space="0"/>
            </w:tcBorders>
            <w:noWrap w:val="0"/>
            <w:vAlign w:val="center"/>
          </w:tcPr>
          <w:p w14:paraId="07DBA27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设立代理记账机构的审批</w:t>
            </w:r>
          </w:p>
        </w:tc>
        <w:tc>
          <w:tcPr>
            <w:tcW w:w="784" w:type="dxa"/>
            <w:tcBorders>
              <w:top w:val="nil"/>
              <w:left w:val="nil"/>
              <w:bottom w:val="single" w:color="auto" w:sz="4" w:space="0"/>
              <w:right w:val="single" w:color="auto" w:sz="4" w:space="0"/>
            </w:tcBorders>
            <w:noWrap w:val="0"/>
            <w:vAlign w:val="center"/>
          </w:tcPr>
          <w:p w14:paraId="370B3B7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p>
        </w:tc>
        <w:tc>
          <w:tcPr>
            <w:tcW w:w="3074" w:type="dxa"/>
            <w:tcBorders>
              <w:top w:val="nil"/>
              <w:left w:val="nil"/>
              <w:bottom w:val="single" w:color="auto" w:sz="4" w:space="0"/>
              <w:right w:val="single" w:color="auto" w:sz="4" w:space="0"/>
            </w:tcBorders>
            <w:noWrap w:val="0"/>
            <w:vAlign w:val="center"/>
          </w:tcPr>
          <w:p w14:paraId="68FF0BF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79B14D9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5A40935">
        <w:tblPrEx>
          <w:tblCellMar>
            <w:top w:w="0" w:type="dxa"/>
            <w:left w:w="108" w:type="dxa"/>
            <w:bottom w:w="0" w:type="dxa"/>
            <w:right w:w="108" w:type="dxa"/>
          </w:tblCellMar>
        </w:tblPrEx>
        <w:trPr>
          <w:wBefore w:w="0" w:type="auto"/>
          <w:trHeight w:val="85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42CDDBC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3B07CB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p>
        </w:tc>
        <w:tc>
          <w:tcPr>
            <w:tcW w:w="2897" w:type="dxa"/>
            <w:tcBorders>
              <w:top w:val="nil"/>
              <w:left w:val="nil"/>
              <w:bottom w:val="single" w:color="auto" w:sz="4" w:space="0"/>
              <w:right w:val="single" w:color="auto" w:sz="4" w:space="0"/>
            </w:tcBorders>
            <w:noWrap w:val="0"/>
            <w:vAlign w:val="center"/>
          </w:tcPr>
          <w:p w14:paraId="2B73329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契税减免的核准</w:t>
            </w:r>
          </w:p>
        </w:tc>
        <w:tc>
          <w:tcPr>
            <w:tcW w:w="784" w:type="dxa"/>
            <w:tcBorders>
              <w:top w:val="nil"/>
              <w:left w:val="nil"/>
              <w:bottom w:val="single" w:color="auto" w:sz="4" w:space="0"/>
              <w:right w:val="single" w:color="auto" w:sz="4" w:space="0"/>
            </w:tcBorders>
            <w:noWrap w:val="0"/>
            <w:vAlign w:val="center"/>
          </w:tcPr>
          <w:p w14:paraId="27324D3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p>
        </w:tc>
        <w:tc>
          <w:tcPr>
            <w:tcW w:w="3074" w:type="dxa"/>
            <w:tcBorders>
              <w:top w:val="nil"/>
              <w:left w:val="nil"/>
              <w:bottom w:val="single" w:color="auto" w:sz="4" w:space="0"/>
              <w:right w:val="single" w:color="auto" w:sz="4" w:space="0"/>
            </w:tcBorders>
            <w:noWrap w:val="0"/>
            <w:vAlign w:val="center"/>
          </w:tcPr>
          <w:p w14:paraId="1256EF5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4BE3406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28A5399">
        <w:tblPrEx>
          <w:tblCellMar>
            <w:top w:w="0" w:type="dxa"/>
            <w:left w:w="108" w:type="dxa"/>
            <w:bottom w:w="0" w:type="dxa"/>
            <w:right w:w="108" w:type="dxa"/>
          </w:tblCellMar>
        </w:tblPrEx>
        <w:trPr>
          <w:wBefore w:w="0" w:type="auto"/>
          <w:trHeight w:val="90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08E75A9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市人力资源和社会保障局</w:t>
            </w:r>
          </w:p>
        </w:tc>
        <w:tc>
          <w:tcPr>
            <w:tcW w:w="784" w:type="dxa"/>
            <w:tcBorders>
              <w:top w:val="nil"/>
              <w:left w:val="nil"/>
              <w:bottom w:val="single" w:color="auto" w:sz="4" w:space="0"/>
              <w:right w:val="single" w:color="auto" w:sz="4" w:space="0"/>
            </w:tcBorders>
            <w:noWrap w:val="0"/>
            <w:vAlign w:val="center"/>
          </w:tcPr>
          <w:p w14:paraId="04C659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897" w:type="dxa"/>
            <w:tcBorders>
              <w:top w:val="nil"/>
              <w:left w:val="nil"/>
              <w:bottom w:val="single" w:color="auto" w:sz="4" w:space="0"/>
              <w:right w:val="single" w:color="auto" w:sz="4" w:space="0"/>
            </w:tcBorders>
            <w:noWrap w:val="0"/>
            <w:vAlign w:val="center"/>
          </w:tcPr>
          <w:p w14:paraId="4815280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举办人才交流会的核准</w:t>
            </w:r>
          </w:p>
        </w:tc>
        <w:tc>
          <w:tcPr>
            <w:tcW w:w="784" w:type="dxa"/>
            <w:tcBorders>
              <w:top w:val="nil"/>
              <w:left w:val="nil"/>
              <w:bottom w:val="single" w:color="auto" w:sz="4" w:space="0"/>
              <w:right w:val="single" w:color="auto" w:sz="4" w:space="0"/>
            </w:tcBorders>
            <w:noWrap w:val="0"/>
            <w:vAlign w:val="center"/>
          </w:tcPr>
          <w:p w14:paraId="5294EA7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w:t>
            </w:r>
          </w:p>
        </w:tc>
        <w:tc>
          <w:tcPr>
            <w:tcW w:w="3074" w:type="dxa"/>
            <w:tcBorders>
              <w:top w:val="nil"/>
              <w:left w:val="nil"/>
              <w:bottom w:val="single" w:color="auto" w:sz="4" w:space="0"/>
              <w:right w:val="single" w:color="auto" w:sz="4" w:space="0"/>
            </w:tcBorders>
            <w:noWrap w:val="0"/>
            <w:vAlign w:val="center"/>
          </w:tcPr>
          <w:p w14:paraId="78A976D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0C00C5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DDA661C">
        <w:tblPrEx>
          <w:tblCellMar>
            <w:top w:w="0" w:type="dxa"/>
            <w:left w:w="108" w:type="dxa"/>
            <w:bottom w:w="0" w:type="dxa"/>
            <w:right w:w="108" w:type="dxa"/>
          </w:tblCellMar>
        </w:tblPrEx>
        <w:trPr>
          <w:wBefore w:w="0" w:type="auto"/>
          <w:trHeight w:val="1188"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4F0348E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4496EB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3</w:t>
            </w:r>
          </w:p>
        </w:tc>
        <w:tc>
          <w:tcPr>
            <w:tcW w:w="2897" w:type="dxa"/>
            <w:tcBorders>
              <w:top w:val="nil"/>
              <w:left w:val="nil"/>
              <w:bottom w:val="single" w:color="auto" w:sz="4" w:space="0"/>
              <w:right w:val="single" w:color="auto" w:sz="4" w:space="0"/>
            </w:tcBorders>
            <w:noWrap w:val="0"/>
            <w:vAlign w:val="center"/>
          </w:tcPr>
          <w:p w14:paraId="6C5EC94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外国人及台港澳人员在珠海就业许可</w:t>
            </w:r>
          </w:p>
        </w:tc>
        <w:tc>
          <w:tcPr>
            <w:tcW w:w="784" w:type="dxa"/>
            <w:tcBorders>
              <w:top w:val="nil"/>
              <w:left w:val="nil"/>
              <w:bottom w:val="single" w:color="auto" w:sz="4" w:space="0"/>
              <w:right w:val="single" w:color="auto" w:sz="4" w:space="0"/>
            </w:tcBorders>
            <w:noWrap w:val="0"/>
            <w:vAlign w:val="center"/>
          </w:tcPr>
          <w:p w14:paraId="2C1C3BD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3</w:t>
            </w:r>
          </w:p>
        </w:tc>
        <w:tc>
          <w:tcPr>
            <w:tcW w:w="3074" w:type="dxa"/>
            <w:tcBorders>
              <w:top w:val="nil"/>
              <w:left w:val="nil"/>
              <w:bottom w:val="single" w:color="auto" w:sz="4" w:space="0"/>
              <w:right w:val="single" w:color="auto" w:sz="4" w:space="0"/>
            </w:tcBorders>
            <w:noWrap w:val="0"/>
            <w:vAlign w:val="center"/>
          </w:tcPr>
          <w:p w14:paraId="177D578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台港澳人员在珠海就业许可</w:t>
            </w:r>
          </w:p>
        </w:tc>
        <w:tc>
          <w:tcPr>
            <w:tcW w:w="1523" w:type="dxa"/>
            <w:tcBorders>
              <w:top w:val="nil"/>
              <w:left w:val="nil"/>
              <w:bottom w:val="single" w:color="auto" w:sz="4" w:space="0"/>
              <w:right w:val="single" w:color="auto" w:sz="4" w:space="0"/>
            </w:tcBorders>
            <w:noWrap w:val="0"/>
            <w:vAlign w:val="center"/>
          </w:tcPr>
          <w:p w14:paraId="30ADA9C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DC13E7B">
        <w:tblPrEx>
          <w:tblCellMar>
            <w:top w:w="0" w:type="dxa"/>
            <w:left w:w="108" w:type="dxa"/>
            <w:bottom w:w="0" w:type="dxa"/>
            <w:right w:w="108" w:type="dxa"/>
          </w:tblCellMar>
        </w:tblPrEx>
        <w:trPr>
          <w:wBefore w:w="0" w:type="auto"/>
          <w:trHeight w:val="855"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731F3A6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市国土资源局</w:t>
            </w:r>
          </w:p>
        </w:tc>
        <w:tc>
          <w:tcPr>
            <w:tcW w:w="784" w:type="dxa"/>
            <w:tcBorders>
              <w:top w:val="nil"/>
              <w:left w:val="nil"/>
              <w:bottom w:val="single" w:color="auto" w:sz="4" w:space="0"/>
              <w:right w:val="single" w:color="auto" w:sz="4" w:space="0"/>
            </w:tcBorders>
            <w:noWrap w:val="0"/>
            <w:vAlign w:val="center"/>
          </w:tcPr>
          <w:p w14:paraId="2ECE2F9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4</w:t>
            </w:r>
          </w:p>
        </w:tc>
        <w:tc>
          <w:tcPr>
            <w:tcW w:w="2897" w:type="dxa"/>
            <w:tcBorders>
              <w:top w:val="nil"/>
              <w:left w:val="nil"/>
              <w:bottom w:val="single" w:color="auto" w:sz="4" w:space="0"/>
              <w:right w:val="single" w:color="auto" w:sz="4" w:space="0"/>
            </w:tcBorders>
            <w:noWrap w:val="0"/>
            <w:vAlign w:val="center"/>
          </w:tcPr>
          <w:p w14:paraId="0CF14E0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《房屋拆迁许可证》核发</w:t>
            </w:r>
          </w:p>
        </w:tc>
        <w:tc>
          <w:tcPr>
            <w:tcW w:w="784" w:type="dxa"/>
            <w:tcBorders>
              <w:top w:val="nil"/>
              <w:left w:val="nil"/>
              <w:bottom w:val="single" w:color="auto" w:sz="4" w:space="0"/>
              <w:right w:val="single" w:color="auto" w:sz="4" w:space="0"/>
            </w:tcBorders>
            <w:noWrap w:val="0"/>
            <w:vAlign w:val="center"/>
          </w:tcPr>
          <w:p w14:paraId="37F802B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14</w:t>
            </w:r>
          </w:p>
        </w:tc>
        <w:tc>
          <w:tcPr>
            <w:tcW w:w="3074" w:type="dxa"/>
            <w:tcBorders>
              <w:top w:val="nil"/>
              <w:left w:val="nil"/>
              <w:bottom w:val="single" w:color="auto" w:sz="4" w:space="0"/>
              <w:right w:val="single" w:color="auto" w:sz="4" w:space="0"/>
            </w:tcBorders>
            <w:noWrap w:val="0"/>
            <w:vAlign w:val="center"/>
          </w:tcPr>
          <w:p w14:paraId="4D441D1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0B5603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B2A7A82">
        <w:tblPrEx>
          <w:tblCellMar>
            <w:top w:w="0" w:type="dxa"/>
            <w:left w:w="108" w:type="dxa"/>
            <w:bottom w:w="0" w:type="dxa"/>
            <w:right w:w="108" w:type="dxa"/>
          </w:tblCellMar>
        </w:tblPrEx>
        <w:trPr>
          <w:wBefore w:w="0" w:type="auto"/>
          <w:trHeight w:val="1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0409FAA">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6C70388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5</w:t>
            </w:r>
          </w:p>
        </w:tc>
        <w:tc>
          <w:tcPr>
            <w:tcW w:w="2897" w:type="dxa"/>
            <w:vMerge w:val="restart"/>
            <w:tcBorders>
              <w:top w:val="nil"/>
              <w:left w:val="single" w:color="auto" w:sz="4" w:space="0"/>
              <w:bottom w:val="single" w:color="auto" w:sz="4" w:space="0"/>
              <w:right w:val="single" w:color="auto" w:sz="4" w:space="0"/>
            </w:tcBorders>
            <w:noWrap w:val="0"/>
            <w:vAlign w:val="center"/>
          </w:tcPr>
          <w:p w14:paraId="17A4621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丙级地质灾害防治资质审批</w:t>
            </w:r>
          </w:p>
        </w:tc>
        <w:tc>
          <w:tcPr>
            <w:tcW w:w="784" w:type="dxa"/>
            <w:tcBorders>
              <w:top w:val="nil"/>
              <w:left w:val="nil"/>
              <w:bottom w:val="single" w:color="auto" w:sz="4" w:space="0"/>
              <w:right w:val="single" w:color="auto" w:sz="4" w:space="0"/>
            </w:tcBorders>
            <w:noWrap w:val="0"/>
            <w:vAlign w:val="center"/>
          </w:tcPr>
          <w:p w14:paraId="34E3ADB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15</w:t>
            </w:r>
          </w:p>
        </w:tc>
        <w:tc>
          <w:tcPr>
            <w:tcW w:w="3074" w:type="dxa"/>
            <w:tcBorders>
              <w:top w:val="nil"/>
              <w:left w:val="nil"/>
              <w:bottom w:val="single" w:color="auto" w:sz="4" w:space="0"/>
              <w:right w:val="single" w:color="auto" w:sz="4" w:space="0"/>
            </w:tcBorders>
            <w:noWrap w:val="0"/>
            <w:vAlign w:val="center"/>
          </w:tcPr>
          <w:p w14:paraId="13195AE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丙级地质灾害治理工程监理单位资质审批</w:t>
            </w:r>
          </w:p>
        </w:tc>
        <w:tc>
          <w:tcPr>
            <w:tcW w:w="1523" w:type="dxa"/>
            <w:vMerge w:val="restart"/>
            <w:tcBorders>
              <w:top w:val="nil"/>
              <w:left w:val="single" w:color="auto" w:sz="4" w:space="0"/>
              <w:bottom w:val="single" w:color="auto" w:sz="4" w:space="0"/>
              <w:right w:val="single" w:color="auto" w:sz="4" w:space="0"/>
            </w:tcBorders>
            <w:noWrap w:val="0"/>
            <w:vAlign w:val="center"/>
          </w:tcPr>
          <w:p w14:paraId="3D7C98F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57C162A">
        <w:tblPrEx>
          <w:tblCellMar>
            <w:top w:w="0" w:type="dxa"/>
            <w:left w:w="108" w:type="dxa"/>
            <w:bottom w:w="0" w:type="dxa"/>
            <w:right w:w="108" w:type="dxa"/>
          </w:tblCellMar>
        </w:tblPrEx>
        <w:trPr>
          <w:wBefore w:w="0" w:type="auto"/>
          <w:trHeight w:val="1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7E59E03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FEE59B3">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2EE9F11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7FA643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16</w:t>
            </w:r>
          </w:p>
        </w:tc>
        <w:tc>
          <w:tcPr>
            <w:tcW w:w="3074" w:type="dxa"/>
            <w:tcBorders>
              <w:top w:val="nil"/>
              <w:left w:val="nil"/>
              <w:bottom w:val="single" w:color="auto" w:sz="4" w:space="0"/>
              <w:right w:val="single" w:color="auto" w:sz="4" w:space="0"/>
            </w:tcBorders>
            <w:noWrap w:val="0"/>
            <w:vAlign w:val="center"/>
          </w:tcPr>
          <w:p w14:paraId="4F38BF3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丙级地质灾害治理工程勘查单位资质审批</w:t>
            </w:r>
          </w:p>
        </w:tc>
        <w:tc>
          <w:tcPr>
            <w:tcW w:w="1523" w:type="dxa"/>
            <w:vMerge w:val="continue"/>
            <w:tcBorders>
              <w:top w:val="nil"/>
              <w:left w:val="single" w:color="auto" w:sz="4" w:space="0"/>
              <w:bottom w:val="single" w:color="auto" w:sz="4" w:space="0"/>
              <w:right w:val="single" w:color="auto" w:sz="4" w:space="0"/>
            </w:tcBorders>
            <w:noWrap w:val="0"/>
            <w:vAlign w:val="center"/>
          </w:tcPr>
          <w:p w14:paraId="6BFE2931">
            <w:pPr>
              <w:widowControl/>
              <w:jc w:val="left"/>
              <w:rPr>
                <w:rFonts w:ascii="仿宋_GB2312" w:hAnsi="仿宋_GB2312" w:eastAsia="仿宋_GB2312" w:cs="仿宋_GB2312"/>
                <w:kern w:val="0"/>
                <w:sz w:val="24"/>
                <w:szCs w:val="24"/>
              </w:rPr>
            </w:pPr>
          </w:p>
        </w:tc>
      </w:tr>
      <w:tr w14:paraId="455AABB9">
        <w:tblPrEx>
          <w:tblCellMar>
            <w:top w:w="0" w:type="dxa"/>
            <w:left w:w="108" w:type="dxa"/>
            <w:bottom w:w="0" w:type="dxa"/>
            <w:right w:w="108" w:type="dxa"/>
          </w:tblCellMar>
        </w:tblPrEx>
        <w:trPr>
          <w:wBefore w:w="0" w:type="auto"/>
          <w:trHeight w:val="1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5DB1FAD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B9ECD9D">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744E1AB8">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BC6566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17</w:t>
            </w:r>
          </w:p>
        </w:tc>
        <w:tc>
          <w:tcPr>
            <w:tcW w:w="3074" w:type="dxa"/>
            <w:tcBorders>
              <w:top w:val="nil"/>
              <w:left w:val="nil"/>
              <w:bottom w:val="single" w:color="auto" w:sz="4" w:space="0"/>
              <w:right w:val="single" w:color="auto" w:sz="4" w:space="0"/>
            </w:tcBorders>
            <w:noWrap w:val="0"/>
            <w:vAlign w:val="center"/>
          </w:tcPr>
          <w:p w14:paraId="359B26D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丙级地质灾害治理工程设计单位资质审批</w:t>
            </w:r>
          </w:p>
        </w:tc>
        <w:tc>
          <w:tcPr>
            <w:tcW w:w="1523" w:type="dxa"/>
            <w:vMerge w:val="continue"/>
            <w:tcBorders>
              <w:top w:val="nil"/>
              <w:left w:val="single" w:color="auto" w:sz="4" w:space="0"/>
              <w:bottom w:val="single" w:color="auto" w:sz="4" w:space="0"/>
              <w:right w:val="single" w:color="auto" w:sz="4" w:space="0"/>
            </w:tcBorders>
            <w:noWrap w:val="0"/>
            <w:vAlign w:val="center"/>
          </w:tcPr>
          <w:p w14:paraId="1FB49124">
            <w:pPr>
              <w:widowControl/>
              <w:jc w:val="left"/>
              <w:rPr>
                <w:rFonts w:ascii="仿宋_GB2312" w:hAnsi="仿宋_GB2312" w:eastAsia="仿宋_GB2312" w:cs="仿宋_GB2312"/>
                <w:kern w:val="0"/>
                <w:sz w:val="24"/>
                <w:szCs w:val="24"/>
              </w:rPr>
            </w:pPr>
          </w:p>
        </w:tc>
      </w:tr>
      <w:tr w14:paraId="52123827">
        <w:tblPrEx>
          <w:tblCellMar>
            <w:top w:w="0" w:type="dxa"/>
            <w:left w:w="108" w:type="dxa"/>
            <w:bottom w:w="0" w:type="dxa"/>
            <w:right w:w="108" w:type="dxa"/>
          </w:tblCellMar>
        </w:tblPrEx>
        <w:trPr>
          <w:wBefore w:w="0" w:type="auto"/>
          <w:trHeight w:val="1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0568FBB">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BEC06D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4443226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E192A6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18</w:t>
            </w:r>
          </w:p>
        </w:tc>
        <w:tc>
          <w:tcPr>
            <w:tcW w:w="3074" w:type="dxa"/>
            <w:tcBorders>
              <w:top w:val="nil"/>
              <w:left w:val="nil"/>
              <w:bottom w:val="single" w:color="auto" w:sz="4" w:space="0"/>
              <w:right w:val="single" w:color="auto" w:sz="4" w:space="0"/>
            </w:tcBorders>
            <w:noWrap w:val="0"/>
            <w:vAlign w:val="center"/>
          </w:tcPr>
          <w:p w14:paraId="0824A23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丙级地质灾害治理工程施工单位资质审批</w:t>
            </w:r>
          </w:p>
        </w:tc>
        <w:tc>
          <w:tcPr>
            <w:tcW w:w="1523" w:type="dxa"/>
            <w:vMerge w:val="continue"/>
            <w:tcBorders>
              <w:top w:val="nil"/>
              <w:left w:val="single" w:color="auto" w:sz="4" w:space="0"/>
              <w:bottom w:val="single" w:color="auto" w:sz="4" w:space="0"/>
              <w:right w:val="single" w:color="auto" w:sz="4" w:space="0"/>
            </w:tcBorders>
            <w:noWrap w:val="0"/>
            <w:vAlign w:val="center"/>
          </w:tcPr>
          <w:p w14:paraId="74D58CEB">
            <w:pPr>
              <w:widowControl/>
              <w:jc w:val="left"/>
              <w:rPr>
                <w:rFonts w:ascii="仿宋_GB2312" w:hAnsi="仿宋_GB2312" w:eastAsia="仿宋_GB2312" w:cs="仿宋_GB2312"/>
                <w:kern w:val="0"/>
                <w:sz w:val="24"/>
                <w:szCs w:val="24"/>
              </w:rPr>
            </w:pPr>
          </w:p>
        </w:tc>
      </w:tr>
      <w:tr w14:paraId="55BF0E8F">
        <w:tblPrEx>
          <w:tblCellMar>
            <w:top w:w="0" w:type="dxa"/>
            <w:left w:w="108" w:type="dxa"/>
            <w:bottom w:w="0" w:type="dxa"/>
            <w:right w:w="108" w:type="dxa"/>
          </w:tblCellMar>
        </w:tblPrEx>
        <w:trPr>
          <w:wBefore w:w="0" w:type="auto"/>
          <w:trHeight w:val="1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78847E7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2AF665C">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38EDF61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65D3F8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19</w:t>
            </w:r>
          </w:p>
        </w:tc>
        <w:tc>
          <w:tcPr>
            <w:tcW w:w="3074" w:type="dxa"/>
            <w:tcBorders>
              <w:top w:val="nil"/>
              <w:left w:val="nil"/>
              <w:bottom w:val="single" w:color="auto" w:sz="4" w:space="0"/>
              <w:right w:val="single" w:color="auto" w:sz="4" w:space="0"/>
            </w:tcBorders>
            <w:noWrap w:val="0"/>
            <w:vAlign w:val="center"/>
          </w:tcPr>
          <w:p w14:paraId="22DBCAA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丙级地质灾害危险性评估单位资质审批</w:t>
            </w:r>
          </w:p>
        </w:tc>
        <w:tc>
          <w:tcPr>
            <w:tcW w:w="1523" w:type="dxa"/>
            <w:vMerge w:val="continue"/>
            <w:tcBorders>
              <w:top w:val="nil"/>
              <w:left w:val="single" w:color="auto" w:sz="4" w:space="0"/>
              <w:bottom w:val="single" w:color="auto" w:sz="4" w:space="0"/>
              <w:right w:val="single" w:color="auto" w:sz="4" w:space="0"/>
            </w:tcBorders>
            <w:noWrap w:val="0"/>
            <w:vAlign w:val="center"/>
          </w:tcPr>
          <w:p w14:paraId="3BE160E5">
            <w:pPr>
              <w:widowControl/>
              <w:jc w:val="left"/>
              <w:rPr>
                <w:rFonts w:ascii="仿宋_GB2312" w:hAnsi="仿宋_GB2312" w:eastAsia="仿宋_GB2312" w:cs="仿宋_GB2312"/>
                <w:kern w:val="0"/>
                <w:sz w:val="24"/>
                <w:szCs w:val="24"/>
              </w:rPr>
            </w:pPr>
          </w:p>
        </w:tc>
      </w:tr>
      <w:tr w14:paraId="3FAF22A9">
        <w:tblPrEx>
          <w:tblCellMar>
            <w:top w:w="0" w:type="dxa"/>
            <w:left w:w="108" w:type="dxa"/>
            <w:bottom w:w="0" w:type="dxa"/>
            <w:right w:w="108" w:type="dxa"/>
          </w:tblCellMar>
        </w:tblPrEx>
        <w:trPr>
          <w:wBefore w:w="0" w:type="auto"/>
          <w:trHeight w:val="114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6566EB9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FE8260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6</w:t>
            </w:r>
          </w:p>
        </w:tc>
        <w:tc>
          <w:tcPr>
            <w:tcW w:w="2897" w:type="dxa"/>
            <w:tcBorders>
              <w:top w:val="nil"/>
              <w:left w:val="nil"/>
              <w:bottom w:val="single" w:color="auto" w:sz="4" w:space="0"/>
              <w:right w:val="single" w:color="auto" w:sz="4" w:space="0"/>
            </w:tcBorders>
            <w:noWrap w:val="0"/>
            <w:vAlign w:val="center"/>
          </w:tcPr>
          <w:p w14:paraId="6093872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地质勘查资质丙级审批</w:t>
            </w:r>
          </w:p>
        </w:tc>
        <w:tc>
          <w:tcPr>
            <w:tcW w:w="784" w:type="dxa"/>
            <w:tcBorders>
              <w:top w:val="nil"/>
              <w:left w:val="nil"/>
              <w:bottom w:val="single" w:color="auto" w:sz="4" w:space="0"/>
              <w:right w:val="single" w:color="auto" w:sz="4" w:space="0"/>
            </w:tcBorders>
            <w:noWrap w:val="0"/>
            <w:vAlign w:val="center"/>
          </w:tcPr>
          <w:p w14:paraId="7BCC357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20</w:t>
            </w:r>
          </w:p>
        </w:tc>
        <w:tc>
          <w:tcPr>
            <w:tcW w:w="3074" w:type="dxa"/>
            <w:tcBorders>
              <w:top w:val="nil"/>
              <w:left w:val="nil"/>
              <w:bottom w:val="single" w:color="auto" w:sz="4" w:space="0"/>
              <w:right w:val="single" w:color="auto" w:sz="4" w:space="0"/>
            </w:tcBorders>
            <w:noWrap w:val="0"/>
            <w:vAlign w:val="center"/>
          </w:tcPr>
          <w:p w14:paraId="00E6D5B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43A25C8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6A032812">
        <w:tblPrEx>
          <w:tblCellMar>
            <w:top w:w="0" w:type="dxa"/>
            <w:left w:w="108" w:type="dxa"/>
            <w:bottom w:w="0" w:type="dxa"/>
            <w:right w:w="108" w:type="dxa"/>
          </w:tblCellMar>
        </w:tblPrEx>
        <w:trPr>
          <w:wBefore w:w="0" w:type="auto"/>
          <w:trHeight w:val="114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3F06AFD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市环境保护局</w:t>
            </w:r>
          </w:p>
        </w:tc>
        <w:tc>
          <w:tcPr>
            <w:tcW w:w="784" w:type="dxa"/>
            <w:tcBorders>
              <w:top w:val="nil"/>
              <w:left w:val="nil"/>
              <w:bottom w:val="single" w:color="auto" w:sz="4" w:space="0"/>
              <w:right w:val="single" w:color="auto" w:sz="4" w:space="0"/>
            </w:tcBorders>
            <w:noWrap w:val="0"/>
            <w:vAlign w:val="center"/>
          </w:tcPr>
          <w:p w14:paraId="64F87AE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7</w:t>
            </w:r>
          </w:p>
        </w:tc>
        <w:tc>
          <w:tcPr>
            <w:tcW w:w="2897" w:type="dxa"/>
            <w:tcBorders>
              <w:top w:val="nil"/>
              <w:left w:val="nil"/>
              <w:bottom w:val="single" w:color="auto" w:sz="4" w:space="0"/>
              <w:right w:val="single" w:color="auto" w:sz="4" w:space="0"/>
            </w:tcBorders>
            <w:noWrap w:val="0"/>
            <w:vAlign w:val="center"/>
          </w:tcPr>
          <w:p w14:paraId="52DAE28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建设项目环境影响评价文件的审批</w:t>
            </w:r>
          </w:p>
        </w:tc>
        <w:tc>
          <w:tcPr>
            <w:tcW w:w="784" w:type="dxa"/>
            <w:tcBorders>
              <w:top w:val="nil"/>
              <w:left w:val="nil"/>
              <w:bottom w:val="single" w:color="auto" w:sz="4" w:space="0"/>
              <w:right w:val="single" w:color="auto" w:sz="4" w:space="0"/>
            </w:tcBorders>
            <w:noWrap w:val="0"/>
            <w:vAlign w:val="center"/>
          </w:tcPr>
          <w:p w14:paraId="578382F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w:t>
            </w:r>
          </w:p>
        </w:tc>
        <w:tc>
          <w:tcPr>
            <w:tcW w:w="3074" w:type="dxa"/>
            <w:tcBorders>
              <w:top w:val="nil"/>
              <w:left w:val="nil"/>
              <w:bottom w:val="single" w:color="auto" w:sz="4" w:space="0"/>
              <w:right w:val="single" w:color="auto" w:sz="4" w:space="0"/>
            </w:tcBorders>
            <w:noWrap w:val="0"/>
            <w:vAlign w:val="center"/>
          </w:tcPr>
          <w:p w14:paraId="596FECA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省委托的核技术应用项目环境影响评价报告审批</w:t>
            </w:r>
          </w:p>
        </w:tc>
        <w:tc>
          <w:tcPr>
            <w:tcW w:w="1523" w:type="dxa"/>
            <w:tcBorders>
              <w:top w:val="nil"/>
              <w:left w:val="nil"/>
              <w:bottom w:val="single" w:color="auto" w:sz="4" w:space="0"/>
              <w:right w:val="single" w:color="auto" w:sz="4" w:space="0"/>
            </w:tcBorders>
            <w:noWrap w:val="0"/>
            <w:vAlign w:val="center"/>
          </w:tcPr>
          <w:p w14:paraId="1791B0E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96975AE">
        <w:tblPrEx>
          <w:tblCellMar>
            <w:top w:w="0" w:type="dxa"/>
            <w:left w:w="108" w:type="dxa"/>
            <w:bottom w:w="0" w:type="dxa"/>
            <w:right w:w="108" w:type="dxa"/>
          </w:tblCellMar>
        </w:tblPrEx>
        <w:trPr>
          <w:wBefore w:w="0" w:type="auto"/>
          <w:trHeight w:val="114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D44DAA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1F3FB0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8</w:t>
            </w:r>
          </w:p>
        </w:tc>
        <w:tc>
          <w:tcPr>
            <w:tcW w:w="2897" w:type="dxa"/>
            <w:tcBorders>
              <w:top w:val="nil"/>
              <w:left w:val="nil"/>
              <w:bottom w:val="single" w:color="auto" w:sz="4" w:space="0"/>
              <w:right w:val="single" w:color="auto" w:sz="4" w:space="0"/>
            </w:tcBorders>
            <w:noWrap w:val="0"/>
            <w:vAlign w:val="center"/>
          </w:tcPr>
          <w:p w14:paraId="316DDE5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市环境保护局负责审批环评文件的建设项目试运行许可</w:t>
            </w:r>
          </w:p>
        </w:tc>
        <w:tc>
          <w:tcPr>
            <w:tcW w:w="784" w:type="dxa"/>
            <w:tcBorders>
              <w:top w:val="nil"/>
              <w:left w:val="nil"/>
              <w:bottom w:val="single" w:color="auto" w:sz="4" w:space="0"/>
              <w:right w:val="single" w:color="auto" w:sz="4" w:space="0"/>
            </w:tcBorders>
            <w:noWrap w:val="0"/>
            <w:vAlign w:val="center"/>
          </w:tcPr>
          <w:p w14:paraId="2FBEB8B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22</w:t>
            </w:r>
          </w:p>
        </w:tc>
        <w:tc>
          <w:tcPr>
            <w:tcW w:w="3074" w:type="dxa"/>
            <w:tcBorders>
              <w:top w:val="nil"/>
              <w:left w:val="nil"/>
              <w:bottom w:val="single" w:color="auto" w:sz="4" w:space="0"/>
              <w:right w:val="single" w:color="auto" w:sz="4" w:space="0"/>
            </w:tcBorders>
            <w:noWrap w:val="0"/>
            <w:vAlign w:val="center"/>
          </w:tcPr>
          <w:p w14:paraId="084D32C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58AA2F7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86611E2">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51A15F0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0D629E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2897" w:type="dxa"/>
            <w:tcBorders>
              <w:top w:val="nil"/>
              <w:left w:val="nil"/>
              <w:bottom w:val="single" w:color="auto" w:sz="4" w:space="0"/>
              <w:right w:val="single" w:color="auto" w:sz="4" w:space="0"/>
            </w:tcBorders>
            <w:noWrap w:val="0"/>
            <w:vAlign w:val="center"/>
          </w:tcPr>
          <w:p w14:paraId="5CE1363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严控废物处理许可证的初审</w:t>
            </w:r>
          </w:p>
        </w:tc>
        <w:tc>
          <w:tcPr>
            <w:tcW w:w="784" w:type="dxa"/>
            <w:tcBorders>
              <w:top w:val="nil"/>
              <w:left w:val="nil"/>
              <w:bottom w:val="single" w:color="auto" w:sz="4" w:space="0"/>
              <w:right w:val="single" w:color="auto" w:sz="4" w:space="0"/>
            </w:tcBorders>
            <w:noWrap w:val="0"/>
            <w:vAlign w:val="center"/>
          </w:tcPr>
          <w:p w14:paraId="10605DB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23</w:t>
            </w:r>
          </w:p>
        </w:tc>
        <w:tc>
          <w:tcPr>
            <w:tcW w:w="3074" w:type="dxa"/>
            <w:tcBorders>
              <w:top w:val="nil"/>
              <w:left w:val="nil"/>
              <w:bottom w:val="single" w:color="auto" w:sz="4" w:space="0"/>
              <w:right w:val="single" w:color="auto" w:sz="4" w:space="0"/>
            </w:tcBorders>
            <w:noWrap w:val="0"/>
            <w:vAlign w:val="center"/>
          </w:tcPr>
          <w:p w14:paraId="4CA6848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69EBFB7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113F801">
        <w:tblPrEx>
          <w:tblCellMar>
            <w:top w:w="0" w:type="dxa"/>
            <w:left w:w="108" w:type="dxa"/>
            <w:bottom w:w="0" w:type="dxa"/>
            <w:right w:w="108" w:type="dxa"/>
          </w:tblCellMar>
        </w:tblPrEx>
        <w:trPr>
          <w:wBefore w:w="0" w:type="auto"/>
          <w:trHeight w:val="99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4631B10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市住房和城乡规划建设局</w:t>
            </w:r>
          </w:p>
        </w:tc>
        <w:tc>
          <w:tcPr>
            <w:tcW w:w="784" w:type="dxa"/>
            <w:tcBorders>
              <w:top w:val="nil"/>
              <w:left w:val="nil"/>
              <w:bottom w:val="single" w:color="auto" w:sz="4" w:space="0"/>
              <w:right w:val="single" w:color="auto" w:sz="4" w:space="0"/>
            </w:tcBorders>
            <w:noWrap w:val="0"/>
            <w:vAlign w:val="center"/>
          </w:tcPr>
          <w:p w14:paraId="139F97A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2897" w:type="dxa"/>
            <w:tcBorders>
              <w:top w:val="nil"/>
              <w:left w:val="nil"/>
              <w:bottom w:val="single" w:color="auto" w:sz="4" w:space="0"/>
              <w:right w:val="single" w:color="auto" w:sz="4" w:space="0"/>
            </w:tcBorders>
            <w:noWrap w:val="0"/>
            <w:vAlign w:val="center"/>
          </w:tcPr>
          <w:p w14:paraId="7F4C4A1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房地产开发企业二级资质核准</w:t>
            </w:r>
          </w:p>
        </w:tc>
        <w:tc>
          <w:tcPr>
            <w:tcW w:w="784" w:type="dxa"/>
            <w:tcBorders>
              <w:top w:val="nil"/>
              <w:left w:val="nil"/>
              <w:bottom w:val="single" w:color="auto" w:sz="4" w:space="0"/>
              <w:right w:val="single" w:color="auto" w:sz="4" w:space="0"/>
            </w:tcBorders>
            <w:noWrap w:val="0"/>
            <w:vAlign w:val="center"/>
          </w:tcPr>
          <w:p w14:paraId="09AC994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24</w:t>
            </w:r>
          </w:p>
        </w:tc>
        <w:tc>
          <w:tcPr>
            <w:tcW w:w="3074" w:type="dxa"/>
            <w:tcBorders>
              <w:top w:val="nil"/>
              <w:left w:val="nil"/>
              <w:bottom w:val="single" w:color="auto" w:sz="4" w:space="0"/>
              <w:right w:val="single" w:color="auto" w:sz="4" w:space="0"/>
            </w:tcBorders>
            <w:noWrap w:val="0"/>
            <w:vAlign w:val="center"/>
          </w:tcPr>
          <w:p w14:paraId="305CCB9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E3A510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651A50A">
        <w:tblPrEx>
          <w:tblCellMar>
            <w:top w:w="0" w:type="dxa"/>
            <w:left w:w="108" w:type="dxa"/>
            <w:bottom w:w="0" w:type="dxa"/>
            <w:right w:w="108" w:type="dxa"/>
          </w:tblCellMar>
        </w:tblPrEx>
        <w:trPr>
          <w:wBefore w:w="0" w:type="auto"/>
          <w:trHeight w:val="99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2D49EAC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70F900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1</w:t>
            </w:r>
          </w:p>
        </w:tc>
        <w:tc>
          <w:tcPr>
            <w:tcW w:w="2897" w:type="dxa"/>
            <w:tcBorders>
              <w:top w:val="nil"/>
              <w:left w:val="nil"/>
              <w:bottom w:val="single" w:color="auto" w:sz="4" w:space="0"/>
              <w:right w:val="single" w:color="auto" w:sz="4" w:space="0"/>
            </w:tcBorders>
            <w:noWrap w:val="0"/>
            <w:vAlign w:val="center"/>
          </w:tcPr>
          <w:p w14:paraId="2DBAFFC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房地产估价机构三级及以下资质核准</w:t>
            </w:r>
          </w:p>
        </w:tc>
        <w:tc>
          <w:tcPr>
            <w:tcW w:w="784" w:type="dxa"/>
            <w:tcBorders>
              <w:top w:val="nil"/>
              <w:left w:val="nil"/>
              <w:bottom w:val="single" w:color="auto" w:sz="4" w:space="0"/>
              <w:right w:val="single" w:color="auto" w:sz="4" w:space="0"/>
            </w:tcBorders>
            <w:noWrap w:val="0"/>
            <w:vAlign w:val="center"/>
          </w:tcPr>
          <w:p w14:paraId="265FC4D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25</w:t>
            </w:r>
          </w:p>
        </w:tc>
        <w:tc>
          <w:tcPr>
            <w:tcW w:w="3074" w:type="dxa"/>
            <w:tcBorders>
              <w:top w:val="nil"/>
              <w:left w:val="nil"/>
              <w:bottom w:val="single" w:color="auto" w:sz="4" w:space="0"/>
              <w:right w:val="single" w:color="auto" w:sz="4" w:space="0"/>
            </w:tcBorders>
            <w:noWrap w:val="0"/>
            <w:vAlign w:val="center"/>
          </w:tcPr>
          <w:p w14:paraId="36AF7B4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B5187D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8F57F7C">
        <w:tblPrEx>
          <w:tblCellMar>
            <w:top w:w="0" w:type="dxa"/>
            <w:left w:w="108" w:type="dxa"/>
            <w:bottom w:w="0" w:type="dxa"/>
            <w:right w:w="108" w:type="dxa"/>
          </w:tblCellMar>
        </w:tblPrEx>
        <w:trPr>
          <w:wBefore w:w="0" w:type="auto"/>
          <w:trHeight w:val="119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EC6129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00A9F0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2</w:t>
            </w:r>
          </w:p>
        </w:tc>
        <w:tc>
          <w:tcPr>
            <w:tcW w:w="2897" w:type="dxa"/>
            <w:tcBorders>
              <w:top w:val="nil"/>
              <w:left w:val="nil"/>
              <w:bottom w:val="single" w:color="auto" w:sz="4" w:space="0"/>
              <w:right w:val="single" w:color="auto" w:sz="4" w:space="0"/>
            </w:tcBorders>
            <w:noWrap w:val="0"/>
            <w:vAlign w:val="center"/>
          </w:tcPr>
          <w:p w14:paraId="46DDE8C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超限高层建筑工程抗震设防审批</w:t>
            </w:r>
          </w:p>
        </w:tc>
        <w:tc>
          <w:tcPr>
            <w:tcW w:w="784" w:type="dxa"/>
            <w:tcBorders>
              <w:top w:val="nil"/>
              <w:left w:val="nil"/>
              <w:bottom w:val="single" w:color="auto" w:sz="4" w:space="0"/>
              <w:right w:val="single" w:color="auto" w:sz="4" w:space="0"/>
            </w:tcBorders>
            <w:noWrap w:val="0"/>
            <w:vAlign w:val="center"/>
          </w:tcPr>
          <w:p w14:paraId="54344A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6</w:t>
            </w:r>
          </w:p>
        </w:tc>
        <w:tc>
          <w:tcPr>
            <w:tcW w:w="3074" w:type="dxa"/>
            <w:tcBorders>
              <w:top w:val="nil"/>
              <w:left w:val="nil"/>
              <w:bottom w:val="single" w:color="auto" w:sz="4" w:space="0"/>
              <w:right w:val="single" w:color="auto" w:sz="4" w:space="0"/>
            </w:tcBorders>
            <w:noWrap w:val="0"/>
            <w:vAlign w:val="center"/>
          </w:tcPr>
          <w:p w14:paraId="25FE8AB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6EA86DB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41DB1AA">
        <w:tblPrEx>
          <w:tblCellMar>
            <w:top w:w="0" w:type="dxa"/>
            <w:left w:w="108" w:type="dxa"/>
            <w:bottom w:w="0" w:type="dxa"/>
            <w:right w:w="108" w:type="dxa"/>
          </w:tblCellMar>
        </w:tblPrEx>
        <w:trPr>
          <w:wBefore w:w="0" w:type="auto"/>
          <w:trHeight w:val="930"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2195B27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84" w:type="dxa"/>
            <w:vMerge w:val="restart"/>
            <w:tcBorders>
              <w:top w:val="nil"/>
              <w:left w:val="single" w:color="auto" w:sz="4" w:space="0"/>
              <w:bottom w:val="single" w:color="auto" w:sz="4" w:space="0"/>
              <w:right w:val="single" w:color="auto" w:sz="4" w:space="0"/>
            </w:tcBorders>
            <w:noWrap w:val="0"/>
            <w:vAlign w:val="center"/>
          </w:tcPr>
          <w:p w14:paraId="3F6424C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3</w:t>
            </w:r>
          </w:p>
        </w:tc>
        <w:tc>
          <w:tcPr>
            <w:tcW w:w="2897" w:type="dxa"/>
            <w:vMerge w:val="restart"/>
            <w:tcBorders>
              <w:top w:val="nil"/>
              <w:left w:val="single" w:color="auto" w:sz="4" w:space="0"/>
              <w:bottom w:val="single" w:color="auto" w:sz="4" w:space="0"/>
              <w:right w:val="single" w:color="auto" w:sz="4" w:space="0"/>
            </w:tcBorders>
            <w:noWrap w:val="0"/>
            <w:vAlign w:val="center"/>
          </w:tcPr>
          <w:p w14:paraId="4C2ED83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道路客运经营</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含客运企业设立、班线客运、包车客运、旅游客运</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许可和客运车辆营运许可</w:t>
            </w:r>
          </w:p>
        </w:tc>
        <w:tc>
          <w:tcPr>
            <w:tcW w:w="784" w:type="dxa"/>
            <w:tcBorders>
              <w:top w:val="nil"/>
              <w:left w:val="nil"/>
              <w:bottom w:val="single" w:color="auto" w:sz="4" w:space="0"/>
              <w:right w:val="single" w:color="auto" w:sz="4" w:space="0"/>
            </w:tcBorders>
            <w:noWrap w:val="0"/>
            <w:vAlign w:val="center"/>
          </w:tcPr>
          <w:p w14:paraId="760B685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27</w:t>
            </w:r>
          </w:p>
        </w:tc>
        <w:tc>
          <w:tcPr>
            <w:tcW w:w="3074" w:type="dxa"/>
            <w:tcBorders>
              <w:top w:val="nil"/>
              <w:left w:val="nil"/>
              <w:bottom w:val="single" w:color="auto" w:sz="4" w:space="0"/>
              <w:right w:val="single" w:color="auto" w:sz="4" w:space="0"/>
            </w:tcBorders>
            <w:noWrap w:val="0"/>
            <w:vAlign w:val="center"/>
          </w:tcPr>
          <w:p w14:paraId="1F9A4A5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县际道路客运经营许可（开业）</w:t>
            </w:r>
          </w:p>
        </w:tc>
        <w:tc>
          <w:tcPr>
            <w:tcW w:w="1523" w:type="dxa"/>
            <w:tcBorders>
              <w:top w:val="nil"/>
              <w:left w:val="nil"/>
              <w:bottom w:val="single" w:color="auto" w:sz="4" w:space="0"/>
              <w:right w:val="single" w:color="auto" w:sz="4" w:space="0"/>
            </w:tcBorders>
            <w:noWrap w:val="0"/>
            <w:vAlign w:val="center"/>
          </w:tcPr>
          <w:p w14:paraId="30CB94B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0D877ED">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3D8DB6BD">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AF4CB73">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677F738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1D63F8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28</w:t>
            </w:r>
          </w:p>
        </w:tc>
        <w:tc>
          <w:tcPr>
            <w:tcW w:w="3074" w:type="dxa"/>
            <w:tcBorders>
              <w:top w:val="nil"/>
              <w:left w:val="nil"/>
              <w:bottom w:val="single" w:color="auto" w:sz="4" w:space="0"/>
              <w:right w:val="single" w:color="auto" w:sz="4" w:space="0"/>
            </w:tcBorders>
            <w:noWrap w:val="0"/>
            <w:vAlign w:val="center"/>
          </w:tcPr>
          <w:p w14:paraId="34BCAEB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县际道路客运经营许可（续期）</w:t>
            </w:r>
          </w:p>
        </w:tc>
        <w:tc>
          <w:tcPr>
            <w:tcW w:w="1523" w:type="dxa"/>
            <w:tcBorders>
              <w:top w:val="nil"/>
              <w:left w:val="nil"/>
              <w:bottom w:val="single" w:color="auto" w:sz="4" w:space="0"/>
              <w:right w:val="single" w:color="auto" w:sz="4" w:space="0"/>
            </w:tcBorders>
            <w:noWrap w:val="0"/>
            <w:vAlign w:val="center"/>
          </w:tcPr>
          <w:p w14:paraId="398A0BB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124F473">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37599A5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8E2F67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2A451E8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137DB3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29</w:t>
            </w:r>
          </w:p>
        </w:tc>
        <w:tc>
          <w:tcPr>
            <w:tcW w:w="3074" w:type="dxa"/>
            <w:tcBorders>
              <w:top w:val="nil"/>
              <w:left w:val="nil"/>
              <w:bottom w:val="single" w:color="auto" w:sz="4" w:space="0"/>
              <w:right w:val="single" w:color="auto" w:sz="4" w:space="0"/>
            </w:tcBorders>
            <w:noWrap w:val="0"/>
            <w:vAlign w:val="center"/>
          </w:tcPr>
          <w:p w14:paraId="401B166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市内道路客运线路业务综合变更</w:t>
            </w:r>
          </w:p>
        </w:tc>
        <w:tc>
          <w:tcPr>
            <w:tcW w:w="1523" w:type="dxa"/>
            <w:tcBorders>
              <w:top w:val="nil"/>
              <w:left w:val="nil"/>
              <w:bottom w:val="single" w:color="auto" w:sz="4" w:space="0"/>
              <w:right w:val="single" w:color="auto" w:sz="4" w:space="0"/>
            </w:tcBorders>
            <w:noWrap w:val="0"/>
            <w:vAlign w:val="center"/>
          </w:tcPr>
          <w:p w14:paraId="320E591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0B76860">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1BC6533">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4780F4D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4</w:t>
            </w:r>
          </w:p>
        </w:tc>
        <w:tc>
          <w:tcPr>
            <w:tcW w:w="2897" w:type="dxa"/>
            <w:vMerge w:val="restart"/>
            <w:tcBorders>
              <w:top w:val="nil"/>
              <w:left w:val="single" w:color="auto" w:sz="4" w:space="0"/>
              <w:right w:val="single" w:color="auto" w:sz="4" w:space="0"/>
            </w:tcBorders>
            <w:noWrap w:val="0"/>
            <w:vAlign w:val="center"/>
          </w:tcPr>
          <w:p w14:paraId="6B3E492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道路货运（含危险货物）运输经营许可和货运车辆营运许可</w:t>
            </w:r>
          </w:p>
        </w:tc>
        <w:tc>
          <w:tcPr>
            <w:tcW w:w="784" w:type="dxa"/>
            <w:tcBorders>
              <w:top w:val="nil"/>
              <w:left w:val="nil"/>
              <w:bottom w:val="single" w:color="auto" w:sz="4" w:space="0"/>
              <w:right w:val="single" w:color="auto" w:sz="4" w:space="0"/>
            </w:tcBorders>
            <w:noWrap w:val="0"/>
            <w:vAlign w:val="center"/>
          </w:tcPr>
          <w:p w14:paraId="460C6BB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30</w:t>
            </w:r>
          </w:p>
        </w:tc>
        <w:tc>
          <w:tcPr>
            <w:tcW w:w="3074" w:type="dxa"/>
            <w:tcBorders>
              <w:top w:val="nil"/>
              <w:left w:val="nil"/>
              <w:bottom w:val="single" w:color="auto" w:sz="4" w:space="0"/>
              <w:right w:val="single" w:color="auto" w:sz="4" w:space="0"/>
            </w:tcBorders>
            <w:noWrap w:val="0"/>
            <w:vAlign w:val="center"/>
          </w:tcPr>
          <w:p w14:paraId="39E5589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道路危险货物运输经营许可（开业）</w:t>
            </w:r>
          </w:p>
        </w:tc>
        <w:tc>
          <w:tcPr>
            <w:tcW w:w="1523" w:type="dxa"/>
            <w:tcBorders>
              <w:top w:val="nil"/>
              <w:left w:val="nil"/>
              <w:bottom w:val="single" w:color="auto" w:sz="4" w:space="0"/>
              <w:right w:val="single" w:color="auto" w:sz="4" w:space="0"/>
            </w:tcBorders>
            <w:noWrap w:val="0"/>
            <w:vAlign w:val="center"/>
          </w:tcPr>
          <w:p w14:paraId="50682E8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6A65F00">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28C2DFA">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978A0B0">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09BDF07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AC8E2F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31</w:t>
            </w:r>
          </w:p>
        </w:tc>
        <w:tc>
          <w:tcPr>
            <w:tcW w:w="3074" w:type="dxa"/>
            <w:tcBorders>
              <w:top w:val="nil"/>
              <w:left w:val="nil"/>
              <w:bottom w:val="single" w:color="auto" w:sz="4" w:space="0"/>
              <w:right w:val="single" w:color="auto" w:sz="4" w:space="0"/>
            </w:tcBorders>
            <w:noWrap w:val="0"/>
            <w:vAlign w:val="center"/>
          </w:tcPr>
          <w:p w14:paraId="19ABD5E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道路危险货物运输经营许可（续期）</w:t>
            </w:r>
          </w:p>
        </w:tc>
        <w:tc>
          <w:tcPr>
            <w:tcW w:w="1523" w:type="dxa"/>
            <w:tcBorders>
              <w:top w:val="nil"/>
              <w:left w:val="nil"/>
              <w:bottom w:val="single" w:color="auto" w:sz="4" w:space="0"/>
              <w:right w:val="single" w:color="auto" w:sz="4" w:space="0"/>
            </w:tcBorders>
            <w:noWrap w:val="0"/>
            <w:vAlign w:val="center"/>
          </w:tcPr>
          <w:p w14:paraId="4817C76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D735822">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5DF8E38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E80B94C">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1D279B7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77A8E5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32</w:t>
            </w:r>
          </w:p>
        </w:tc>
        <w:tc>
          <w:tcPr>
            <w:tcW w:w="3074" w:type="dxa"/>
            <w:tcBorders>
              <w:top w:val="nil"/>
              <w:left w:val="nil"/>
              <w:bottom w:val="single" w:color="auto" w:sz="4" w:space="0"/>
              <w:right w:val="single" w:color="auto" w:sz="4" w:space="0"/>
            </w:tcBorders>
            <w:noWrap w:val="0"/>
            <w:vAlign w:val="center"/>
          </w:tcPr>
          <w:p w14:paraId="5753EDD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非经营性道路危险货物运输许可（开业）</w:t>
            </w:r>
          </w:p>
        </w:tc>
        <w:tc>
          <w:tcPr>
            <w:tcW w:w="1523" w:type="dxa"/>
            <w:tcBorders>
              <w:top w:val="nil"/>
              <w:left w:val="nil"/>
              <w:bottom w:val="single" w:color="auto" w:sz="4" w:space="0"/>
              <w:right w:val="single" w:color="auto" w:sz="4" w:space="0"/>
            </w:tcBorders>
            <w:noWrap w:val="0"/>
            <w:vAlign w:val="center"/>
          </w:tcPr>
          <w:p w14:paraId="5D40E1C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73861AC">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AF3107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487FF59">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250E431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11FF61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33</w:t>
            </w:r>
          </w:p>
        </w:tc>
        <w:tc>
          <w:tcPr>
            <w:tcW w:w="3074" w:type="dxa"/>
            <w:tcBorders>
              <w:top w:val="nil"/>
              <w:left w:val="nil"/>
              <w:bottom w:val="single" w:color="auto" w:sz="4" w:space="0"/>
              <w:right w:val="single" w:color="auto" w:sz="4" w:space="0"/>
            </w:tcBorders>
            <w:noWrap w:val="0"/>
            <w:vAlign w:val="center"/>
          </w:tcPr>
          <w:p w14:paraId="1BFFF6C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非经营性道路危险货物运输许可（续期）</w:t>
            </w:r>
          </w:p>
        </w:tc>
        <w:tc>
          <w:tcPr>
            <w:tcW w:w="1523" w:type="dxa"/>
            <w:tcBorders>
              <w:top w:val="nil"/>
              <w:left w:val="nil"/>
              <w:bottom w:val="single" w:color="auto" w:sz="4" w:space="0"/>
              <w:right w:val="single" w:color="auto" w:sz="4" w:space="0"/>
            </w:tcBorders>
            <w:noWrap w:val="0"/>
            <w:vAlign w:val="center"/>
          </w:tcPr>
          <w:p w14:paraId="1A05455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DE53748">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54DB2DD">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3092795">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2883183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38D8C7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34</w:t>
            </w:r>
          </w:p>
        </w:tc>
        <w:tc>
          <w:tcPr>
            <w:tcW w:w="3074" w:type="dxa"/>
            <w:tcBorders>
              <w:top w:val="nil"/>
              <w:left w:val="nil"/>
              <w:bottom w:val="single" w:color="auto" w:sz="4" w:space="0"/>
              <w:right w:val="single" w:color="auto" w:sz="4" w:space="0"/>
            </w:tcBorders>
            <w:noWrap w:val="0"/>
            <w:vAlign w:val="center"/>
          </w:tcPr>
          <w:p w14:paraId="755A8D7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道路货物运输经营许可（开业）</w:t>
            </w:r>
          </w:p>
        </w:tc>
        <w:tc>
          <w:tcPr>
            <w:tcW w:w="1523" w:type="dxa"/>
            <w:tcBorders>
              <w:top w:val="nil"/>
              <w:left w:val="nil"/>
              <w:bottom w:val="single" w:color="auto" w:sz="4" w:space="0"/>
              <w:right w:val="single" w:color="auto" w:sz="4" w:space="0"/>
            </w:tcBorders>
            <w:noWrap w:val="0"/>
            <w:vAlign w:val="center"/>
          </w:tcPr>
          <w:p w14:paraId="17DEBBB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35B6A52">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2B08B9A">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667AEA7">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735E044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305793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35</w:t>
            </w:r>
          </w:p>
        </w:tc>
        <w:tc>
          <w:tcPr>
            <w:tcW w:w="3074" w:type="dxa"/>
            <w:tcBorders>
              <w:top w:val="nil"/>
              <w:left w:val="nil"/>
              <w:bottom w:val="single" w:color="auto" w:sz="4" w:space="0"/>
              <w:right w:val="single" w:color="auto" w:sz="4" w:space="0"/>
            </w:tcBorders>
            <w:noWrap w:val="0"/>
            <w:vAlign w:val="center"/>
          </w:tcPr>
          <w:p w14:paraId="37C8584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道路货物运输经营许可（续期）</w:t>
            </w:r>
          </w:p>
        </w:tc>
        <w:tc>
          <w:tcPr>
            <w:tcW w:w="1523" w:type="dxa"/>
            <w:tcBorders>
              <w:top w:val="nil"/>
              <w:left w:val="nil"/>
              <w:bottom w:val="single" w:color="auto" w:sz="4" w:space="0"/>
              <w:right w:val="single" w:color="auto" w:sz="4" w:space="0"/>
            </w:tcBorders>
            <w:noWrap w:val="0"/>
            <w:vAlign w:val="center"/>
          </w:tcPr>
          <w:p w14:paraId="17E28C2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DA9A599">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EDB883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18554E6">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2894B09B">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9547F0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36</w:t>
            </w:r>
          </w:p>
        </w:tc>
        <w:tc>
          <w:tcPr>
            <w:tcW w:w="3074" w:type="dxa"/>
            <w:tcBorders>
              <w:top w:val="nil"/>
              <w:left w:val="nil"/>
              <w:bottom w:val="single" w:color="auto" w:sz="4" w:space="0"/>
              <w:right w:val="single" w:color="auto" w:sz="4" w:space="0"/>
            </w:tcBorders>
            <w:noWrap w:val="0"/>
            <w:vAlign w:val="center"/>
          </w:tcPr>
          <w:p w14:paraId="1210AFD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道路运输服务业经营许可</w:t>
            </w:r>
          </w:p>
        </w:tc>
        <w:tc>
          <w:tcPr>
            <w:tcW w:w="1523" w:type="dxa"/>
            <w:tcBorders>
              <w:top w:val="nil"/>
              <w:left w:val="nil"/>
              <w:bottom w:val="single" w:color="auto" w:sz="4" w:space="0"/>
              <w:right w:val="single" w:color="auto" w:sz="4" w:space="0"/>
            </w:tcBorders>
            <w:noWrap w:val="0"/>
            <w:vAlign w:val="center"/>
          </w:tcPr>
          <w:p w14:paraId="7D41250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2313988">
        <w:tblPrEx>
          <w:tblCellMar>
            <w:top w:w="0" w:type="dxa"/>
            <w:left w:w="108" w:type="dxa"/>
            <w:bottom w:w="0" w:type="dxa"/>
            <w:right w:w="108" w:type="dxa"/>
          </w:tblCellMar>
        </w:tblPrEx>
        <w:trPr>
          <w:wBefore w:w="0" w:type="auto"/>
          <w:trHeight w:val="79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17B319F3">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2F63735">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2F6DA822">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6AFDEA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37</w:t>
            </w:r>
          </w:p>
        </w:tc>
        <w:tc>
          <w:tcPr>
            <w:tcW w:w="3074" w:type="dxa"/>
            <w:tcBorders>
              <w:top w:val="nil"/>
              <w:left w:val="nil"/>
              <w:bottom w:val="single" w:color="auto" w:sz="4" w:space="0"/>
              <w:right w:val="single" w:color="auto" w:sz="4" w:space="0"/>
            </w:tcBorders>
            <w:noWrap w:val="0"/>
            <w:vAlign w:val="center"/>
          </w:tcPr>
          <w:p w14:paraId="00097E0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道路运输服务业经营许可（续期）</w:t>
            </w:r>
          </w:p>
        </w:tc>
        <w:tc>
          <w:tcPr>
            <w:tcW w:w="1523" w:type="dxa"/>
            <w:tcBorders>
              <w:top w:val="nil"/>
              <w:left w:val="nil"/>
              <w:bottom w:val="single" w:color="auto" w:sz="4" w:space="0"/>
              <w:right w:val="single" w:color="auto" w:sz="4" w:space="0"/>
            </w:tcBorders>
            <w:noWrap w:val="0"/>
            <w:vAlign w:val="center"/>
          </w:tcPr>
          <w:p w14:paraId="7BB6726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BC53718">
        <w:tblPrEx>
          <w:tblCellMar>
            <w:top w:w="0" w:type="dxa"/>
            <w:left w:w="108" w:type="dxa"/>
            <w:bottom w:w="0" w:type="dxa"/>
            <w:right w:w="108" w:type="dxa"/>
          </w:tblCellMar>
        </w:tblPrEx>
        <w:trPr>
          <w:wBefore w:w="0" w:type="auto"/>
          <w:trHeight w:val="79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2F3DF8D">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21C30D8">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76E3E422">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F164FB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38</w:t>
            </w:r>
          </w:p>
        </w:tc>
        <w:tc>
          <w:tcPr>
            <w:tcW w:w="3074" w:type="dxa"/>
            <w:tcBorders>
              <w:top w:val="nil"/>
              <w:left w:val="nil"/>
              <w:bottom w:val="single" w:color="auto" w:sz="4" w:space="0"/>
              <w:right w:val="single" w:color="auto" w:sz="4" w:space="0"/>
            </w:tcBorders>
            <w:noWrap w:val="0"/>
            <w:vAlign w:val="center"/>
          </w:tcPr>
          <w:p w14:paraId="300A026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道路货运企业事项变更</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、经营许可证补办</w:t>
            </w:r>
          </w:p>
        </w:tc>
        <w:tc>
          <w:tcPr>
            <w:tcW w:w="1523" w:type="dxa"/>
            <w:tcBorders>
              <w:top w:val="nil"/>
              <w:left w:val="nil"/>
              <w:bottom w:val="single" w:color="auto" w:sz="4" w:space="0"/>
              <w:right w:val="single" w:color="auto" w:sz="4" w:space="0"/>
            </w:tcBorders>
            <w:noWrap w:val="0"/>
            <w:vAlign w:val="center"/>
          </w:tcPr>
          <w:p w14:paraId="696B4BD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BDE40C1">
        <w:tblPrEx>
          <w:tblCellMar>
            <w:top w:w="0" w:type="dxa"/>
            <w:left w:w="108" w:type="dxa"/>
            <w:bottom w:w="0" w:type="dxa"/>
            <w:right w:w="108" w:type="dxa"/>
          </w:tblCellMar>
        </w:tblPrEx>
        <w:trPr>
          <w:wBefore w:w="0" w:type="auto"/>
          <w:trHeight w:val="79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B82DFEC">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D4D8A31">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bottom w:val="single" w:color="auto" w:sz="4" w:space="0"/>
              <w:right w:val="single" w:color="auto" w:sz="4" w:space="0"/>
            </w:tcBorders>
            <w:noWrap w:val="0"/>
            <w:vAlign w:val="center"/>
          </w:tcPr>
          <w:p w14:paraId="111833C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903F2D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39</w:t>
            </w:r>
          </w:p>
        </w:tc>
        <w:tc>
          <w:tcPr>
            <w:tcW w:w="3074" w:type="dxa"/>
            <w:tcBorders>
              <w:top w:val="nil"/>
              <w:left w:val="nil"/>
              <w:bottom w:val="single" w:color="auto" w:sz="4" w:space="0"/>
              <w:right w:val="single" w:color="auto" w:sz="4" w:space="0"/>
            </w:tcBorders>
            <w:noWrap w:val="0"/>
            <w:vAlign w:val="center"/>
          </w:tcPr>
          <w:p w14:paraId="2E13037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道路危险货物运输新增车辆</w:t>
            </w:r>
          </w:p>
        </w:tc>
        <w:tc>
          <w:tcPr>
            <w:tcW w:w="1523" w:type="dxa"/>
            <w:tcBorders>
              <w:top w:val="nil"/>
              <w:left w:val="nil"/>
              <w:bottom w:val="single" w:color="auto" w:sz="4" w:space="0"/>
              <w:right w:val="single" w:color="auto" w:sz="4" w:space="0"/>
            </w:tcBorders>
            <w:noWrap w:val="0"/>
            <w:vAlign w:val="center"/>
          </w:tcPr>
          <w:p w14:paraId="25B16DA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DD69C6A">
        <w:tblPrEx>
          <w:tblCellMar>
            <w:top w:w="0" w:type="dxa"/>
            <w:left w:w="108" w:type="dxa"/>
            <w:bottom w:w="0" w:type="dxa"/>
            <w:right w:w="108" w:type="dxa"/>
          </w:tblCellMar>
        </w:tblPrEx>
        <w:trPr>
          <w:wBefore w:w="0" w:type="auto"/>
          <w:trHeight w:val="79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5B3ED94">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526CABD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5</w:t>
            </w:r>
          </w:p>
        </w:tc>
        <w:tc>
          <w:tcPr>
            <w:tcW w:w="2897" w:type="dxa"/>
            <w:vMerge w:val="restart"/>
            <w:tcBorders>
              <w:top w:val="nil"/>
              <w:left w:val="single" w:color="auto" w:sz="4" w:space="0"/>
              <w:bottom w:val="single" w:color="auto" w:sz="4" w:space="0"/>
              <w:right w:val="single" w:color="auto" w:sz="4" w:space="0"/>
            </w:tcBorders>
            <w:noWrap w:val="0"/>
            <w:vAlign w:val="center"/>
          </w:tcPr>
          <w:p w14:paraId="43EA770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道路运输站</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场</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经营许可</w:t>
            </w:r>
          </w:p>
        </w:tc>
        <w:tc>
          <w:tcPr>
            <w:tcW w:w="784" w:type="dxa"/>
            <w:tcBorders>
              <w:top w:val="nil"/>
              <w:left w:val="nil"/>
              <w:bottom w:val="single" w:color="auto" w:sz="4" w:space="0"/>
              <w:right w:val="single" w:color="auto" w:sz="4" w:space="0"/>
            </w:tcBorders>
            <w:noWrap w:val="0"/>
            <w:vAlign w:val="center"/>
          </w:tcPr>
          <w:p w14:paraId="364B1C0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40</w:t>
            </w:r>
          </w:p>
        </w:tc>
        <w:tc>
          <w:tcPr>
            <w:tcW w:w="3074" w:type="dxa"/>
            <w:tcBorders>
              <w:top w:val="nil"/>
              <w:left w:val="nil"/>
              <w:bottom w:val="single" w:color="auto" w:sz="4" w:space="0"/>
              <w:right w:val="single" w:color="auto" w:sz="4" w:space="0"/>
            </w:tcBorders>
            <w:noWrap w:val="0"/>
            <w:vAlign w:val="center"/>
          </w:tcPr>
          <w:p w14:paraId="603D8C2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道路货运站经营许可（立项）</w:t>
            </w:r>
          </w:p>
        </w:tc>
        <w:tc>
          <w:tcPr>
            <w:tcW w:w="1523" w:type="dxa"/>
            <w:tcBorders>
              <w:top w:val="nil"/>
              <w:left w:val="nil"/>
              <w:bottom w:val="single" w:color="auto" w:sz="4" w:space="0"/>
              <w:right w:val="single" w:color="auto" w:sz="4" w:space="0"/>
            </w:tcBorders>
            <w:noWrap w:val="0"/>
            <w:vAlign w:val="center"/>
          </w:tcPr>
          <w:p w14:paraId="72395FA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DF21C65">
        <w:tblPrEx>
          <w:tblCellMar>
            <w:top w:w="0" w:type="dxa"/>
            <w:left w:w="108" w:type="dxa"/>
            <w:bottom w:w="0" w:type="dxa"/>
            <w:right w:w="108" w:type="dxa"/>
          </w:tblCellMar>
        </w:tblPrEx>
        <w:trPr>
          <w:wBefore w:w="0" w:type="auto"/>
          <w:trHeight w:val="994"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720D1B6">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1101792">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72133D4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242F95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1</w:t>
            </w:r>
          </w:p>
        </w:tc>
        <w:tc>
          <w:tcPr>
            <w:tcW w:w="3074" w:type="dxa"/>
            <w:tcBorders>
              <w:top w:val="nil"/>
              <w:left w:val="nil"/>
              <w:bottom w:val="single" w:color="auto" w:sz="4" w:space="0"/>
              <w:right w:val="single" w:color="auto" w:sz="4" w:space="0"/>
            </w:tcBorders>
            <w:noWrap w:val="0"/>
            <w:vAlign w:val="center"/>
          </w:tcPr>
          <w:p w14:paraId="5E9A650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道路客、货运站经营许可（开业）</w:t>
            </w:r>
          </w:p>
        </w:tc>
        <w:tc>
          <w:tcPr>
            <w:tcW w:w="1523" w:type="dxa"/>
            <w:tcBorders>
              <w:top w:val="nil"/>
              <w:left w:val="nil"/>
              <w:bottom w:val="single" w:color="auto" w:sz="4" w:space="0"/>
              <w:right w:val="single" w:color="auto" w:sz="4" w:space="0"/>
            </w:tcBorders>
            <w:noWrap w:val="0"/>
            <w:vAlign w:val="center"/>
          </w:tcPr>
          <w:p w14:paraId="00FEA81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FBF16C2">
        <w:tblPrEx>
          <w:tblCellMar>
            <w:top w:w="0" w:type="dxa"/>
            <w:left w:w="108" w:type="dxa"/>
            <w:bottom w:w="0" w:type="dxa"/>
            <w:right w:w="108" w:type="dxa"/>
          </w:tblCellMar>
        </w:tblPrEx>
        <w:trPr>
          <w:wBefore w:w="0" w:type="auto"/>
          <w:trHeight w:val="960"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0DDDB7F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84" w:type="dxa"/>
            <w:vMerge w:val="restart"/>
            <w:tcBorders>
              <w:top w:val="nil"/>
              <w:left w:val="single" w:color="auto" w:sz="4" w:space="0"/>
              <w:bottom w:val="single" w:color="000000" w:sz="4" w:space="0"/>
              <w:right w:val="single" w:color="auto" w:sz="4" w:space="0"/>
            </w:tcBorders>
            <w:noWrap w:val="0"/>
            <w:vAlign w:val="center"/>
          </w:tcPr>
          <w:p w14:paraId="5632F13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6</w:t>
            </w:r>
          </w:p>
        </w:tc>
        <w:tc>
          <w:tcPr>
            <w:tcW w:w="2897" w:type="dxa"/>
            <w:vMerge w:val="restart"/>
            <w:tcBorders>
              <w:top w:val="nil"/>
              <w:left w:val="single" w:color="auto" w:sz="4" w:space="0"/>
              <w:bottom w:val="nil"/>
              <w:right w:val="single" w:color="auto" w:sz="4" w:space="0"/>
            </w:tcBorders>
            <w:noWrap w:val="0"/>
            <w:vAlign w:val="center"/>
          </w:tcPr>
          <w:p w14:paraId="7667066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机动车维修经营许可</w:t>
            </w:r>
          </w:p>
        </w:tc>
        <w:tc>
          <w:tcPr>
            <w:tcW w:w="784" w:type="dxa"/>
            <w:tcBorders>
              <w:top w:val="nil"/>
              <w:left w:val="nil"/>
              <w:bottom w:val="single" w:color="auto" w:sz="4" w:space="0"/>
              <w:right w:val="single" w:color="auto" w:sz="4" w:space="0"/>
            </w:tcBorders>
            <w:noWrap w:val="0"/>
            <w:vAlign w:val="center"/>
          </w:tcPr>
          <w:p w14:paraId="219A0B6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42</w:t>
            </w:r>
          </w:p>
        </w:tc>
        <w:tc>
          <w:tcPr>
            <w:tcW w:w="3074" w:type="dxa"/>
            <w:tcBorders>
              <w:top w:val="nil"/>
              <w:left w:val="nil"/>
              <w:bottom w:val="single" w:color="auto" w:sz="4" w:space="0"/>
              <w:right w:val="single" w:color="auto" w:sz="4" w:space="0"/>
            </w:tcBorders>
            <w:noWrap w:val="0"/>
            <w:vAlign w:val="center"/>
          </w:tcPr>
          <w:p w14:paraId="4256D4F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一类汽车维修经营许可</w:t>
            </w:r>
          </w:p>
        </w:tc>
        <w:tc>
          <w:tcPr>
            <w:tcW w:w="1523" w:type="dxa"/>
            <w:vMerge w:val="restart"/>
            <w:tcBorders>
              <w:top w:val="nil"/>
              <w:left w:val="single" w:color="auto" w:sz="4" w:space="0"/>
              <w:bottom w:val="single" w:color="auto" w:sz="4" w:space="0"/>
              <w:right w:val="single" w:color="auto" w:sz="4" w:space="0"/>
            </w:tcBorders>
            <w:noWrap w:val="0"/>
            <w:vAlign w:val="center"/>
          </w:tcPr>
          <w:p w14:paraId="32D4F47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76E932C">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78456E1">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CE601D6">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43F1FE02">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DE2D21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43</w:t>
            </w:r>
          </w:p>
        </w:tc>
        <w:tc>
          <w:tcPr>
            <w:tcW w:w="3074" w:type="dxa"/>
            <w:tcBorders>
              <w:top w:val="nil"/>
              <w:left w:val="nil"/>
              <w:bottom w:val="single" w:color="auto" w:sz="4" w:space="0"/>
              <w:right w:val="single" w:color="auto" w:sz="4" w:space="0"/>
            </w:tcBorders>
            <w:noWrap w:val="0"/>
            <w:vAlign w:val="center"/>
          </w:tcPr>
          <w:p w14:paraId="06127F7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二类汽车维修经营许可</w:t>
            </w:r>
          </w:p>
        </w:tc>
        <w:tc>
          <w:tcPr>
            <w:tcW w:w="1523" w:type="dxa"/>
            <w:vMerge w:val="continue"/>
            <w:tcBorders>
              <w:top w:val="nil"/>
              <w:left w:val="single" w:color="auto" w:sz="4" w:space="0"/>
              <w:bottom w:val="single" w:color="auto" w:sz="4" w:space="0"/>
              <w:right w:val="single" w:color="auto" w:sz="4" w:space="0"/>
            </w:tcBorders>
            <w:noWrap w:val="0"/>
            <w:vAlign w:val="center"/>
          </w:tcPr>
          <w:p w14:paraId="21A0B667">
            <w:pPr>
              <w:widowControl/>
              <w:jc w:val="left"/>
              <w:rPr>
                <w:rFonts w:ascii="仿宋_GB2312" w:hAnsi="仿宋_GB2312" w:eastAsia="仿宋_GB2312" w:cs="仿宋_GB2312"/>
                <w:kern w:val="0"/>
                <w:sz w:val="24"/>
                <w:szCs w:val="24"/>
              </w:rPr>
            </w:pPr>
          </w:p>
        </w:tc>
      </w:tr>
      <w:tr w14:paraId="1EFABD83">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50B964D">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7B478A08">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2699F17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C4B36A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44</w:t>
            </w:r>
          </w:p>
        </w:tc>
        <w:tc>
          <w:tcPr>
            <w:tcW w:w="3074" w:type="dxa"/>
            <w:tcBorders>
              <w:top w:val="nil"/>
              <w:left w:val="nil"/>
              <w:bottom w:val="single" w:color="auto" w:sz="4" w:space="0"/>
              <w:right w:val="single" w:color="auto" w:sz="4" w:space="0"/>
            </w:tcBorders>
            <w:noWrap w:val="0"/>
            <w:vAlign w:val="center"/>
          </w:tcPr>
          <w:p w14:paraId="2F032F3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三类汽车维修经营许可</w:t>
            </w:r>
          </w:p>
        </w:tc>
        <w:tc>
          <w:tcPr>
            <w:tcW w:w="1523" w:type="dxa"/>
            <w:vMerge w:val="restart"/>
            <w:tcBorders>
              <w:top w:val="nil"/>
              <w:left w:val="single" w:color="auto" w:sz="4" w:space="0"/>
              <w:bottom w:val="single" w:color="auto" w:sz="4" w:space="0"/>
              <w:right w:val="single" w:color="auto" w:sz="4" w:space="0"/>
            </w:tcBorders>
            <w:noWrap w:val="0"/>
            <w:vAlign w:val="center"/>
          </w:tcPr>
          <w:p w14:paraId="663D332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222DE96C">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25D0D4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65707E04">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09AE702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7771D4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45</w:t>
            </w:r>
          </w:p>
        </w:tc>
        <w:tc>
          <w:tcPr>
            <w:tcW w:w="3074" w:type="dxa"/>
            <w:tcBorders>
              <w:top w:val="nil"/>
              <w:left w:val="nil"/>
              <w:bottom w:val="single" w:color="auto" w:sz="4" w:space="0"/>
              <w:right w:val="single" w:color="auto" w:sz="4" w:space="0"/>
            </w:tcBorders>
            <w:noWrap w:val="0"/>
            <w:vAlign w:val="center"/>
          </w:tcPr>
          <w:p w14:paraId="1A986DE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危险货物运输车辆维修经营许可</w:t>
            </w:r>
          </w:p>
        </w:tc>
        <w:tc>
          <w:tcPr>
            <w:tcW w:w="1523" w:type="dxa"/>
            <w:vMerge w:val="continue"/>
            <w:tcBorders>
              <w:top w:val="nil"/>
              <w:left w:val="single" w:color="auto" w:sz="4" w:space="0"/>
              <w:bottom w:val="single" w:color="auto" w:sz="4" w:space="0"/>
              <w:right w:val="single" w:color="auto" w:sz="4" w:space="0"/>
            </w:tcBorders>
            <w:noWrap w:val="0"/>
            <w:vAlign w:val="center"/>
          </w:tcPr>
          <w:p w14:paraId="053F2898">
            <w:pPr>
              <w:widowControl/>
              <w:jc w:val="left"/>
              <w:rPr>
                <w:rFonts w:ascii="仿宋_GB2312" w:hAnsi="仿宋_GB2312" w:eastAsia="仿宋_GB2312" w:cs="仿宋_GB2312"/>
                <w:kern w:val="0"/>
                <w:sz w:val="24"/>
                <w:szCs w:val="24"/>
              </w:rPr>
            </w:pPr>
          </w:p>
        </w:tc>
      </w:tr>
      <w:tr w14:paraId="0D80E87A">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CB11A92">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BB6C482">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7D5FCA1C">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186BC5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46</w:t>
            </w:r>
          </w:p>
        </w:tc>
        <w:tc>
          <w:tcPr>
            <w:tcW w:w="3074" w:type="dxa"/>
            <w:tcBorders>
              <w:top w:val="nil"/>
              <w:left w:val="nil"/>
              <w:bottom w:val="single" w:color="auto" w:sz="4" w:space="0"/>
              <w:right w:val="single" w:color="auto" w:sz="4" w:space="0"/>
            </w:tcBorders>
            <w:noWrap w:val="0"/>
            <w:vAlign w:val="center"/>
          </w:tcPr>
          <w:p w14:paraId="0AD3B55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摩托车维修经营许可</w:t>
            </w:r>
          </w:p>
        </w:tc>
        <w:tc>
          <w:tcPr>
            <w:tcW w:w="1523" w:type="dxa"/>
            <w:vMerge w:val="continue"/>
            <w:tcBorders>
              <w:top w:val="nil"/>
              <w:left w:val="single" w:color="auto" w:sz="4" w:space="0"/>
              <w:bottom w:val="single" w:color="auto" w:sz="4" w:space="0"/>
              <w:right w:val="single" w:color="auto" w:sz="4" w:space="0"/>
            </w:tcBorders>
            <w:noWrap w:val="0"/>
            <w:vAlign w:val="center"/>
          </w:tcPr>
          <w:p w14:paraId="0EA85048">
            <w:pPr>
              <w:widowControl/>
              <w:jc w:val="left"/>
              <w:rPr>
                <w:rFonts w:ascii="仿宋_GB2312" w:hAnsi="仿宋_GB2312" w:eastAsia="仿宋_GB2312" w:cs="仿宋_GB2312"/>
                <w:kern w:val="0"/>
                <w:sz w:val="24"/>
                <w:szCs w:val="24"/>
              </w:rPr>
            </w:pPr>
          </w:p>
        </w:tc>
      </w:tr>
      <w:tr w14:paraId="42AE2A28">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37C52D22">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6BAEBA01">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37016E8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68F72B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47</w:t>
            </w:r>
          </w:p>
        </w:tc>
        <w:tc>
          <w:tcPr>
            <w:tcW w:w="3074" w:type="dxa"/>
            <w:tcBorders>
              <w:top w:val="nil"/>
              <w:left w:val="nil"/>
              <w:bottom w:val="single" w:color="auto" w:sz="4" w:space="0"/>
              <w:right w:val="single" w:color="auto" w:sz="4" w:space="0"/>
            </w:tcBorders>
            <w:noWrap w:val="0"/>
            <w:vAlign w:val="center"/>
          </w:tcPr>
          <w:p w14:paraId="04361CD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一类汽车维修企业变更经营范围</w:t>
            </w:r>
          </w:p>
        </w:tc>
        <w:tc>
          <w:tcPr>
            <w:tcW w:w="1523" w:type="dxa"/>
            <w:vMerge w:val="restart"/>
            <w:tcBorders>
              <w:top w:val="nil"/>
              <w:left w:val="nil"/>
              <w:bottom w:val="nil"/>
              <w:right w:val="single" w:color="auto" w:sz="4" w:space="0"/>
            </w:tcBorders>
            <w:noWrap w:val="0"/>
            <w:vAlign w:val="center"/>
          </w:tcPr>
          <w:p w14:paraId="4C96144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14:paraId="7FFAF72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14:paraId="1C14641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14:paraId="5F5A5C4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FDE2B52">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3D950FB">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77632972">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0CECC31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796300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48</w:t>
            </w:r>
          </w:p>
        </w:tc>
        <w:tc>
          <w:tcPr>
            <w:tcW w:w="3074" w:type="dxa"/>
            <w:tcBorders>
              <w:top w:val="nil"/>
              <w:left w:val="nil"/>
              <w:bottom w:val="single" w:color="auto" w:sz="4" w:space="0"/>
              <w:right w:val="single" w:color="auto" w:sz="4" w:space="0"/>
            </w:tcBorders>
            <w:noWrap w:val="0"/>
            <w:vAlign w:val="center"/>
          </w:tcPr>
          <w:p w14:paraId="73C35BD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二类汽车维修企业变更经营范围</w:t>
            </w:r>
          </w:p>
        </w:tc>
        <w:tc>
          <w:tcPr>
            <w:tcW w:w="1523" w:type="dxa"/>
            <w:vMerge w:val="continue"/>
            <w:tcBorders>
              <w:top w:val="nil"/>
              <w:left w:val="nil"/>
              <w:bottom w:val="nil"/>
              <w:right w:val="single" w:color="auto" w:sz="4" w:space="0"/>
            </w:tcBorders>
            <w:noWrap w:val="0"/>
            <w:vAlign w:val="center"/>
          </w:tcPr>
          <w:p w14:paraId="3DD863D4">
            <w:pPr>
              <w:widowControl/>
              <w:jc w:val="left"/>
              <w:rPr>
                <w:rFonts w:ascii="仿宋_GB2312" w:hAnsi="仿宋_GB2312" w:eastAsia="仿宋_GB2312" w:cs="仿宋_GB2312"/>
                <w:kern w:val="0"/>
                <w:sz w:val="24"/>
                <w:szCs w:val="24"/>
              </w:rPr>
            </w:pPr>
          </w:p>
        </w:tc>
      </w:tr>
      <w:tr w14:paraId="0D9075DB">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5927424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0D36666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1345C4AC">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E485DD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49</w:t>
            </w:r>
          </w:p>
        </w:tc>
        <w:tc>
          <w:tcPr>
            <w:tcW w:w="3074" w:type="dxa"/>
            <w:tcBorders>
              <w:top w:val="nil"/>
              <w:left w:val="nil"/>
              <w:bottom w:val="single" w:color="auto" w:sz="4" w:space="0"/>
              <w:right w:val="single" w:color="auto" w:sz="4" w:space="0"/>
            </w:tcBorders>
            <w:noWrap w:val="0"/>
            <w:vAlign w:val="center"/>
          </w:tcPr>
          <w:p w14:paraId="3F6EE7A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三类汽车维修业户变更经营范围</w:t>
            </w:r>
          </w:p>
        </w:tc>
        <w:tc>
          <w:tcPr>
            <w:tcW w:w="1523" w:type="dxa"/>
            <w:vMerge w:val="continue"/>
            <w:tcBorders>
              <w:top w:val="nil"/>
              <w:left w:val="nil"/>
              <w:bottom w:val="nil"/>
              <w:right w:val="single" w:color="auto" w:sz="4" w:space="0"/>
            </w:tcBorders>
            <w:noWrap w:val="0"/>
            <w:vAlign w:val="center"/>
          </w:tcPr>
          <w:p w14:paraId="7A2266D2">
            <w:pPr>
              <w:widowControl/>
              <w:jc w:val="left"/>
              <w:rPr>
                <w:rFonts w:ascii="仿宋_GB2312" w:hAnsi="仿宋_GB2312" w:eastAsia="仿宋_GB2312" w:cs="仿宋_GB2312"/>
                <w:kern w:val="0"/>
                <w:sz w:val="24"/>
                <w:szCs w:val="24"/>
              </w:rPr>
            </w:pPr>
          </w:p>
        </w:tc>
      </w:tr>
      <w:tr w14:paraId="35FAD29E">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302B9B2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5EB2005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41280C3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BAE1EE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50</w:t>
            </w:r>
          </w:p>
        </w:tc>
        <w:tc>
          <w:tcPr>
            <w:tcW w:w="3074" w:type="dxa"/>
            <w:tcBorders>
              <w:top w:val="nil"/>
              <w:left w:val="nil"/>
              <w:bottom w:val="single" w:color="auto" w:sz="4" w:space="0"/>
              <w:right w:val="single" w:color="auto" w:sz="4" w:space="0"/>
            </w:tcBorders>
            <w:noWrap w:val="0"/>
            <w:vAlign w:val="center"/>
          </w:tcPr>
          <w:p w14:paraId="50E56E0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摩托车维修企业变更经营范围</w:t>
            </w:r>
          </w:p>
        </w:tc>
        <w:tc>
          <w:tcPr>
            <w:tcW w:w="1523" w:type="dxa"/>
            <w:vMerge w:val="continue"/>
            <w:tcBorders>
              <w:top w:val="nil"/>
              <w:left w:val="nil"/>
              <w:bottom w:val="single" w:color="auto" w:sz="4" w:space="0"/>
              <w:right w:val="single" w:color="auto" w:sz="4" w:space="0"/>
            </w:tcBorders>
            <w:noWrap w:val="0"/>
            <w:vAlign w:val="center"/>
          </w:tcPr>
          <w:p w14:paraId="7A0D7C56">
            <w:pPr>
              <w:widowControl/>
              <w:jc w:val="left"/>
              <w:rPr>
                <w:rFonts w:ascii="仿宋_GB2312" w:hAnsi="仿宋_GB2312" w:eastAsia="仿宋_GB2312" w:cs="仿宋_GB2312"/>
                <w:kern w:val="0"/>
                <w:sz w:val="24"/>
                <w:szCs w:val="24"/>
              </w:rPr>
            </w:pPr>
          </w:p>
        </w:tc>
      </w:tr>
      <w:tr w14:paraId="25A3D7EF">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3E2333AB">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01FB6A25">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3908A86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3E1C30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51</w:t>
            </w:r>
          </w:p>
        </w:tc>
        <w:tc>
          <w:tcPr>
            <w:tcW w:w="3074" w:type="dxa"/>
            <w:tcBorders>
              <w:top w:val="nil"/>
              <w:left w:val="nil"/>
              <w:bottom w:val="single" w:color="auto" w:sz="4" w:space="0"/>
              <w:right w:val="single" w:color="auto" w:sz="4" w:space="0"/>
            </w:tcBorders>
            <w:noWrap w:val="0"/>
            <w:vAlign w:val="center"/>
          </w:tcPr>
          <w:p w14:paraId="6B4DD98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一类汽车维修企业变更经营场所</w:t>
            </w:r>
          </w:p>
        </w:tc>
        <w:tc>
          <w:tcPr>
            <w:tcW w:w="1523" w:type="dxa"/>
            <w:vMerge w:val="restart"/>
            <w:tcBorders>
              <w:top w:val="nil"/>
              <w:left w:val="single" w:color="auto" w:sz="4" w:space="0"/>
              <w:bottom w:val="single" w:color="auto" w:sz="4" w:space="0"/>
              <w:right w:val="single" w:color="auto" w:sz="4" w:space="0"/>
            </w:tcBorders>
            <w:noWrap w:val="0"/>
            <w:vAlign w:val="center"/>
          </w:tcPr>
          <w:p w14:paraId="214B63C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58EAF2E3">
        <w:tblPrEx>
          <w:tblCellMar>
            <w:top w:w="0" w:type="dxa"/>
            <w:left w:w="108" w:type="dxa"/>
            <w:bottom w:w="0" w:type="dxa"/>
            <w:right w:w="108" w:type="dxa"/>
          </w:tblCellMar>
        </w:tblPrEx>
        <w:trPr>
          <w:wBefore w:w="0" w:type="auto"/>
          <w:trHeight w:val="118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55D65A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77FADD6D">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13E5BDC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89D07E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52</w:t>
            </w:r>
          </w:p>
        </w:tc>
        <w:tc>
          <w:tcPr>
            <w:tcW w:w="3074" w:type="dxa"/>
            <w:tcBorders>
              <w:top w:val="nil"/>
              <w:left w:val="nil"/>
              <w:bottom w:val="single" w:color="auto" w:sz="4" w:space="0"/>
              <w:right w:val="single" w:color="auto" w:sz="4" w:space="0"/>
            </w:tcBorders>
            <w:noWrap w:val="0"/>
            <w:vAlign w:val="center"/>
          </w:tcPr>
          <w:p w14:paraId="631C650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二类汽车维修企业变更经营场所</w:t>
            </w:r>
          </w:p>
        </w:tc>
        <w:tc>
          <w:tcPr>
            <w:tcW w:w="1523" w:type="dxa"/>
            <w:vMerge w:val="continue"/>
            <w:tcBorders>
              <w:top w:val="nil"/>
              <w:left w:val="single" w:color="auto" w:sz="4" w:space="0"/>
              <w:bottom w:val="single" w:color="auto" w:sz="4" w:space="0"/>
              <w:right w:val="single" w:color="auto" w:sz="4" w:space="0"/>
            </w:tcBorders>
            <w:noWrap w:val="0"/>
            <w:vAlign w:val="center"/>
          </w:tcPr>
          <w:p w14:paraId="0229CD1D">
            <w:pPr>
              <w:widowControl/>
              <w:jc w:val="left"/>
              <w:rPr>
                <w:rFonts w:ascii="仿宋_GB2312" w:hAnsi="仿宋_GB2312" w:eastAsia="仿宋_GB2312" w:cs="仿宋_GB2312"/>
                <w:kern w:val="0"/>
                <w:sz w:val="24"/>
                <w:szCs w:val="24"/>
              </w:rPr>
            </w:pPr>
          </w:p>
        </w:tc>
      </w:tr>
      <w:tr w14:paraId="13948C35">
        <w:tblPrEx>
          <w:tblCellMar>
            <w:top w:w="0" w:type="dxa"/>
            <w:left w:w="108" w:type="dxa"/>
            <w:bottom w:w="0" w:type="dxa"/>
            <w:right w:w="108" w:type="dxa"/>
          </w:tblCellMar>
        </w:tblPrEx>
        <w:trPr>
          <w:wBefore w:w="0" w:type="auto"/>
          <w:trHeight w:val="118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FD3CB8B">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211BD6F">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20DBA97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94A6BE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53</w:t>
            </w:r>
          </w:p>
        </w:tc>
        <w:tc>
          <w:tcPr>
            <w:tcW w:w="3074" w:type="dxa"/>
            <w:tcBorders>
              <w:top w:val="nil"/>
              <w:left w:val="nil"/>
              <w:bottom w:val="single" w:color="auto" w:sz="4" w:space="0"/>
              <w:right w:val="single" w:color="auto" w:sz="4" w:space="0"/>
            </w:tcBorders>
            <w:noWrap w:val="0"/>
            <w:vAlign w:val="center"/>
          </w:tcPr>
          <w:p w14:paraId="51C9F36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三类汽车维修业户变更经营场所</w:t>
            </w:r>
          </w:p>
        </w:tc>
        <w:tc>
          <w:tcPr>
            <w:tcW w:w="1523" w:type="dxa"/>
            <w:vMerge w:val="continue"/>
            <w:tcBorders>
              <w:top w:val="nil"/>
              <w:left w:val="single" w:color="auto" w:sz="4" w:space="0"/>
              <w:bottom w:val="single" w:color="auto" w:sz="4" w:space="0"/>
              <w:right w:val="single" w:color="auto" w:sz="4" w:space="0"/>
            </w:tcBorders>
            <w:noWrap w:val="0"/>
            <w:vAlign w:val="center"/>
          </w:tcPr>
          <w:p w14:paraId="75BA336D">
            <w:pPr>
              <w:widowControl/>
              <w:jc w:val="left"/>
              <w:rPr>
                <w:rFonts w:ascii="仿宋_GB2312" w:hAnsi="仿宋_GB2312" w:eastAsia="仿宋_GB2312" w:cs="仿宋_GB2312"/>
                <w:kern w:val="0"/>
                <w:sz w:val="24"/>
                <w:szCs w:val="24"/>
              </w:rPr>
            </w:pPr>
          </w:p>
        </w:tc>
      </w:tr>
      <w:tr w14:paraId="1DC4D449">
        <w:tblPrEx>
          <w:tblCellMar>
            <w:top w:w="0" w:type="dxa"/>
            <w:left w:w="108" w:type="dxa"/>
            <w:bottom w:w="0" w:type="dxa"/>
            <w:right w:w="108" w:type="dxa"/>
          </w:tblCellMar>
        </w:tblPrEx>
        <w:trPr>
          <w:wBefore w:w="0" w:type="auto"/>
          <w:trHeight w:val="1511"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DD51D2D">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75D325E">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780AF5A7">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8A12CE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4</w:t>
            </w:r>
          </w:p>
        </w:tc>
        <w:tc>
          <w:tcPr>
            <w:tcW w:w="3074" w:type="dxa"/>
            <w:tcBorders>
              <w:top w:val="nil"/>
              <w:left w:val="nil"/>
              <w:bottom w:val="single" w:color="auto" w:sz="4" w:space="0"/>
              <w:right w:val="single" w:color="auto" w:sz="4" w:space="0"/>
            </w:tcBorders>
            <w:noWrap w:val="0"/>
            <w:vAlign w:val="center"/>
          </w:tcPr>
          <w:p w14:paraId="23C74D7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摩托车维修企业变更经营场所</w:t>
            </w:r>
          </w:p>
        </w:tc>
        <w:tc>
          <w:tcPr>
            <w:tcW w:w="1523" w:type="dxa"/>
            <w:vMerge w:val="continue"/>
            <w:tcBorders>
              <w:top w:val="nil"/>
              <w:left w:val="single" w:color="auto" w:sz="4" w:space="0"/>
              <w:bottom w:val="single" w:color="auto" w:sz="4" w:space="0"/>
              <w:right w:val="single" w:color="auto" w:sz="4" w:space="0"/>
            </w:tcBorders>
            <w:noWrap w:val="0"/>
            <w:vAlign w:val="center"/>
          </w:tcPr>
          <w:p w14:paraId="4C89C241">
            <w:pPr>
              <w:widowControl/>
              <w:jc w:val="left"/>
              <w:rPr>
                <w:rFonts w:ascii="仿宋_GB2312" w:hAnsi="仿宋_GB2312" w:eastAsia="仿宋_GB2312" w:cs="仿宋_GB2312"/>
                <w:kern w:val="0"/>
                <w:sz w:val="24"/>
                <w:szCs w:val="24"/>
              </w:rPr>
            </w:pPr>
          </w:p>
        </w:tc>
      </w:tr>
      <w:tr w14:paraId="218C45E4">
        <w:tblPrEx>
          <w:tblCellMar>
            <w:top w:w="0" w:type="dxa"/>
            <w:left w:w="108" w:type="dxa"/>
            <w:bottom w:w="0" w:type="dxa"/>
            <w:right w:w="108" w:type="dxa"/>
          </w:tblCellMar>
        </w:tblPrEx>
        <w:trPr>
          <w:wBefore w:w="0" w:type="auto"/>
          <w:trHeight w:val="1065"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1092C00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84" w:type="dxa"/>
            <w:vMerge w:val="restart"/>
            <w:tcBorders>
              <w:top w:val="nil"/>
              <w:left w:val="single" w:color="auto" w:sz="4" w:space="0"/>
              <w:bottom w:val="single" w:color="000000" w:sz="4" w:space="0"/>
              <w:right w:val="single" w:color="auto" w:sz="4" w:space="0"/>
            </w:tcBorders>
            <w:noWrap w:val="0"/>
            <w:vAlign w:val="center"/>
          </w:tcPr>
          <w:p w14:paraId="16295F7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6</w:t>
            </w:r>
          </w:p>
        </w:tc>
        <w:tc>
          <w:tcPr>
            <w:tcW w:w="2897" w:type="dxa"/>
            <w:vMerge w:val="restart"/>
            <w:tcBorders>
              <w:top w:val="nil"/>
              <w:left w:val="single" w:color="auto" w:sz="4" w:space="0"/>
              <w:bottom w:val="single" w:color="000000" w:sz="4" w:space="0"/>
              <w:right w:val="single" w:color="auto" w:sz="4" w:space="0"/>
            </w:tcBorders>
            <w:noWrap w:val="0"/>
            <w:vAlign w:val="center"/>
          </w:tcPr>
          <w:p w14:paraId="64AB2F1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机动车维修经营许可</w:t>
            </w:r>
          </w:p>
        </w:tc>
        <w:tc>
          <w:tcPr>
            <w:tcW w:w="784" w:type="dxa"/>
            <w:tcBorders>
              <w:top w:val="nil"/>
              <w:left w:val="nil"/>
              <w:bottom w:val="single" w:color="auto" w:sz="4" w:space="0"/>
              <w:right w:val="single" w:color="auto" w:sz="4" w:space="0"/>
            </w:tcBorders>
            <w:noWrap w:val="0"/>
            <w:vAlign w:val="center"/>
          </w:tcPr>
          <w:p w14:paraId="1B8F434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55</w:t>
            </w:r>
          </w:p>
        </w:tc>
        <w:tc>
          <w:tcPr>
            <w:tcW w:w="3074" w:type="dxa"/>
            <w:tcBorders>
              <w:top w:val="nil"/>
              <w:left w:val="nil"/>
              <w:bottom w:val="single" w:color="auto" w:sz="4" w:space="0"/>
              <w:right w:val="single" w:color="auto" w:sz="4" w:space="0"/>
            </w:tcBorders>
            <w:noWrap w:val="0"/>
            <w:vAlign w:val="center"/>
          </w:tcPr>
          <w:p w14:paraId="1C3A095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一类汽车维修经营许可续期</w:t>
            </w:r>
          </w:p>
        </w:tc>
        <w:tc>
          <w:tcPr>
            <w:tcW w:w="1523" w:type="dxa"/>
            <w:vMerge w:val="restart"/>
            <w:tcBorders>
              <w:top w:val="nil"/>
              <w:left w:val="single" w:color="auto" w:sz="4" w:space="0"/>
              <w:bottom w:val="single" w:color="auto" w:sz="4" w:space="0"/>
              <w:right w:val="single" w:color="auto" w:sz="4" w:space="0"/>
            </w:tcBorders>
            <w:noWrap w:val="0"/>
            <w:vAlign w:val="center"/>
          </w:tcPr>
          <w:p w14:paraId="63B39B8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48EBEFE3">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C4840AC">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6063311D">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73B839D8">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23E677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56</w:t>
            </w:r>
          </w:p>
        </w:tc>
        <w:tc>
          <w:tcPr>
            <w:tcW w:w="3074" w:type="dxa"/>
            <w:tcBorders>
              <w:top w:val="nil"/>
              <w:left w:val="nil"/>
              <w:bottom w:val="single" w:color="auto" w:sz="4" w:space="0"/>
              <w:right w:val="single" w:color="auto" w:sz="4" w:space="0"/>
            </w:tcBorders>
            <w:noWrap w:val="0"/>
            <w:vAlign w:val="center"/>
          </w:tcPr>
          <w:p w14:paraId="56E8FD8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二类汽车维修经营许可续期</w:t>
            </w:r>
          </w:p>
        </w:tc>
        <w:tc>
          <w:tcPr>
            <w:tcW w:w="1523" w:type="dxa"/>
            <w:vMerge w:val="continue"/>
            <w:tcBorders>
              <w:top w:val="nil"/>
              <w:left w:val="single" w:color="auto" w:sz="4" w:space="0"/>
              <w:bottom w:val="single" w:color="auto" w:sz="4" w:space="0"/>
              <w:right w:val="single" w:color="auto" w:sz="4" w:space="0"/>
            </w:tcBorders>
            <w:noWrap w:val="0"/>
            <w:vAlign w:val="center"/>
          </w:tcPr>
          <w:p w14:paraId="3A6C48F9">
            <w:pPr>
              <w:widowControl/>
              <w:jc w:val="left"/>
              <w:rPr>
                <w:rFonts w:ascii="仿宋_GB2312" w:hAnsi="仿宋_GB2312" w:eastAsia="仿宋_GB2312" w:cs="仿宋_GB2312"/>
                <w:kern w:val="0"/>
                <w:sz w:val="24"/>
                <w:szCs w:val="24"/>
              </w:rPr>
            </w:pPr>
          </w:p>
        </w:tc>
      </w:tr>
      <w:tr w14:paraId="1DB88017">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1C6F5728">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3D79888">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5E830202">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C7CB23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57</w:t>
            </w:r>
          </w:p>
        </w:tc>
        <w:tc>
          <w:tcPr>
            <w:tcW w:w="3074" w:type="dxa"/>
            <w:tcBorders>
              <w:top w:val="nil"/>
              <w:left w:val="nil"/>
              <w:bottom w:val="single" w:color="auto" w:sz="4" w:space="0"/>
              <w:right w:val="single" w:color="auto" w:sz="4" w:space="0"/>
            </w:tcBorders>
            <w:noWrap w:val="0"/>
            <w:vAlign w:val="center"/>
          </w:tcPr>
          <w:p w14:paraId="5A57EF3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三类汽车维修经营许可续期</w:t>
            </w:r>
          </w:p>
        </w:tc>
        <w:tc>
          <w:tcPr>
            <w:tcW w:w="1523" w:type="dxa"/>
            <w:vMerge w:val="continue"/>
            <w:tcBorders>
              <w:top w:val="nil"/>
              <w:left w:val="single" w:color="auto" w:sz="4" w:space="0"/>
              <w:bottom w:val="single" w:color="auto" w:sz="4" w:space="0"/>
              <w:right w:val="single" w:color="auto" w:sz="4" w:space="0"/>
            </w:tcBorders>
            <w:noWrap w:val="0"/>
            <w:vAlign w:val="center"/>
          </w:tcPr>
          <w:p w14:paraId="1B2DEF2C">
            <w:pPr>
              <w:widowControl/>
              <w:jc w:val="left"/>
              <w:rPr>
                <w:rFonts w:ascii="仿宋_GB2312" w:hAnsi="仿宋_GB2312" w:eastAsia="仿宋_GB2312" w:cs="仿宋_GB2312"/>
                <w:kern w:val="0"/>
                <w:sz w:val="24"/>
                <w:szCs w:val="24"/>
              </w:rPr>
            </w:pPr>
          </w:p>
        </w:tc>
      </w:tr>
      <w:tr w14:paraId="726EFE1B">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9C366DE">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0F5A65BC">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095A1D7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A2CDF6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58</w:t>
            </w:r>
          </w:p>
        </w:tc>
        <w:tc>
          <w:tcPr>
            <w:tcW w:w="3074" w:type="dxa"/>
            <w:tcBorders>
              <w:top w:val="nil"/>
              <w:left w:val="nil"/>
              <w:bottom w:val="single" w:color="auto" w:sz="4" w:space="0"/>
              <w:right w:val="single" w:color="auto" w:sz="4" w:space="0"/>
            </w:tcBorders>
            <w:noWrap w:val="0"/>
            <w:vAlign w:val="center"/>
          </w:tcPr>
          <w:p w14:paraId="392CCC6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摩托车维修经营许可续期</w:t>
            </w:r>
          </w:p>
        </w:tc>
        <w:tc>
          <w:tcPr>
            <w:tcW w:w="1523" w:type="dxa"/>
            <w:vMerge w:val="continue"/>
            <w:tcBorders>
              <w:top w:val="nil"/>
              <w:left w:val="single" w:color="auto" w:sz="4" w:space="0"/>
              <w:bottom w:val="single" w:color="auto" w:sz="4" w:space="0"/>
              <w:right w:val="single" w:color="auto" w:sz="4" w:space="0"/>
            </w:tcBorders>
            <w:noWrap w:val="0"/>
            <w:vAlign w:val="center"/>
          </w:tcPr>
          <w:p w14:paraId="1AC20269">
            <w:pPr>
              <w:widowControl/>
              <w:jc w:val="left"/>
              <w:rPr>
                <w:rFonts w:ascii="仿宋_GB2312" w:hAnsi="仿宋_GB2312" w:eastAsia="仿宋_GB2312" w:cs="仿宋_GB2312"/>
                <w:kern w:val="0"/>
                <w:sz w:val="24"/>
                <w:szCs w:val="24"/>
              </w:rPr>
            </w:pPr>
          </w:p>
        </w:tc>
      </w:tr>
      <w:tr w14:paraId="4F8A3062">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5856CDE">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9B196F1">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44C6A70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0E451A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59</w:t>
            </w:r>
          </w:p>
        </w:tc>
        <w:tc>
          <w:tcPr>
            <w:tcW w:w="3074" w:type="dxa"/>
            <w:tcBorders>
              <w:top w:val="nil"/>
              <w:left w:val="nil"/>
              <w:bottom w:val="single" w:color="auto" w:sz="4" w:space="0"/>
              <w:right w:val="single" w:color="auto" w:sz="4" w:space="0"/>
            </w:tcBorders>
            <w:noWrap w:val="0"/>
            <w:vAlign w:val="center"/>
          </w:tcPr>
          <w:p w14:paraId="5D61E24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汽车维修业户变更名称、法人代表、经济性质</w:t>
            </w:r>
          </w:p>
        </w:tc>
        <w:tc>
          <w:tcPr>
            <w:tcW w:w="1523" w:type="dxa"/>
            <w:tcBorders>
              <w:top w:val="nil"/>
              <w:left w:val="nil"/>
              <w:bottom w:val="single" w:color="auto" w:sz="4" w:space="0"/>
              <w:right w:val="single" w:color="auto" w:sz="4" w:space="0"/>
            </w:tcBorders>
            <w:noWrap w:val="0"/>
            <w:vAlign w:val="center"/>
          </w:tcPr>
          <w:p w14:paraId="1DEB3F2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00193D6">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DE3A163">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69D789B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7</w:t>
            </w:r>
          </w:p>
        </w:tc>
        <w:tc>
          <w:tcPr>
            <w:tcW w:w="2897" w:type="dxa"/>
            <w:vMerge w:val="restart"/>
            <w:tcBorders>
              <w:top w:val="nil"/>
              <w:left w:val="single" w:color="auto" w:sz="4" w:space="0"/>
              <w:bottom w:val="single" w:color="auto" w:sz="4" w:space="0"/>
              <w:right w:val="single" w:color="auto" w:sz="4" w:space="0"/>
            </w:tcBorders>
            <w:noWrap w:val="0"/>
            <w:vAlign w:val="center"/>
          </w:tcPr>
          <w:p w14:paraId="06FE721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机动车驾驶员培训经营许可</w:t>
            </w:r>
          </w:p>
        </w:tc>
        <w:tc>
          <w:tcPr>
            <w:tcW w:w="784" w:type="dxa"/>
            <w:tcBorders>
              <w:top w:val="nil"/>
              <w:left w:val="nil"/>
              <w:bottom w:val="single" w:color="auto" w:sz="4" w:space="0"/>
              <w:right w:val="single" w:color="auto" w:sz="4" w:space="0"/>
            </w:tcBorders>
            <w:noWrap w:val="0"/>
            <w:vAlign w:val="center"/>
          </w:tcPr>
          <w:p w14:paraId="7906D88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60</w:t>
            </w:r>
          </w:p>
        </w:tc>
        <w:tc>
          <w:tcPr>
            <w:tcW w:w="3074" w:type="dxa"/>
            <w:tcBorders>
              <w:top w:val="nil"/>
              <w:left w:val="nil"/>
              <w:bottom w:val="single" w:color="auto" w:sz="4" w:space="0"/>
              <w:right w:val="single" w:color="auto" w:sz="4" w:space="0"/>
            </w:tcBorders>
            <w:noWrap w:val="0"/>
            <w:vAlign w:val="center"/>
          </w:tcPr>
          <w:p w14:paraId="669F8FF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机动车驾驶员培训经营许可</w:t>
            </w:r>
          </w:p>
        </w:tc>
        <w:tc>
          <w:tcPr>
            <w:tcW w:w="1523" w:type="dxa"/>
            <w:tcBorders>
              <w:top w:val="nil"/>
              <w:left w:val="nil"/>
              <w:bottom w:val="single" w:color="auto" w:sz="4" w:space="0"/>
              <w:right w:val="single" w:color="auto" w:sz="4" w:space="0"/>
            </w:tcBorders>
            <w:noWrap w:val="0"/>
            <w:vAlign w:val="center"/>
          </w:tcPr>
          <w:p w14:paraId="49BFDE2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74F3816">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89FC27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1C18210">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73481C9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51BD8D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61</w:t>
            </w:r>
          </w:p>
        </w:tc>
        <w:tc>
          <w:tcPr>
            <w:tcW w:w="3074" w:type="dxa"/>
            <w:tcBorders>
              <w:top w:val="nil"/>
              <w:left w:val="nil"/>
              <w:bottom w:val="single" w:color="auto" w:sz="4" w:space="0"/>
              <w:right w:val="single" w:color="auto" w:sz="4" w:space="0"/>
            </w:tcBorders>
            <w:noWrap w:val="0"/>
            <w:vAlign w:val="center"/>
          </w:tcPr>
          <w:p w14:paraId="3628271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机动车驾驶员培训许可续期</w:t>
            </w:r>
          </w:p>
        </w:tc>
        <w:tc>
          <w:tcPr>
            <w:tcW w:w="1523" w:type="dxa"/>
            <w:tcBorders>
              <w:top w:val="nil"/>
              <w:left w:val="nil"/>
              <w:bottom w:val="single" w:color="auto" w:sz="4" w:space="0"/>
              <w:right w:val="single" w:color="auto" w:sz="4" w:space="0"/>
            </w:tcBorders>
            <w:noWrap w:val="0"/>
            <w:vAlign w:val="center"/>
          </w:tcPr>
          <w:p w14:paraId="7C81351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1D58830">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8A7353D">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C07769D">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184DB123">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9D6462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62</w:t>
            </w:r>
          </w:p>
        </w:tc>
        <w:tc>
          <w:tcPr>
            <w:tcW w:w="3074" w:type="dxa"/>
            <w:tcBorders>
              <w:top w:val="nil"/>
              <w:left w:val="nil"/>
              <w:bottom w:val="single" w:color="auto" w:sz="4" w:space="0"/>
              <w:right w:val="single" w:color="auto" w:sz="4" w:space="0"/>
            </w:tcBorders>
            <w:noWrap w:val="0"/>
            <w:vAlign w:val="center"/>
          </w:tcPr>
          <w:p w14:paraId="544B16A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机动车驾驶员培训机构变更经营场所</w:t>
            </w:r>
          </w:p>
        </w:tc>
        <w:tc>
          <w:tcPr>
            <w:tcW w:w="1523" w:type="dxa"/>
            <w:tcBorders>
              <w:top w:val="nil"/>
              <w:left w:val="nil"/>
              <w:bottom w:val="single" w:color="auto" w:sz="4" w:space="0"/>
              <w:right w:val="single" w:color="auto" w:sz="4" w:space="0"/>
            </w:tcBorders>
            <w:noWrap w:val="0"/>
            <w:vAlign w:val="center"/>
          </w:tcPr>
          <w:p w14:paraId="0577F17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1804632">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5A9205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406D4E6">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53E24B5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ACC342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63</w:t>
            </w:r>
          </w:p>
        </w:tc>
        <w:tc>
          <w:tcPr>
            <w:tcW w:w="3074" w:type="dxa"/>
            <w:tcBorders>
              <w:top w:val="nil"/>
              <w:left w:val="nil"/>
              <w:bottom w:val="single" w:color="auto" w:sz="4" w:space="0"/>
              <w:right w:val="single" w:color="auto" w:sz="4" w:space="0"/>
            </w:tcBorders>
            <w:noWrap w:val="0"/>
            <w:vAlign w:val="center"/>
          </w:tcPr>
          <w:p w14:paraId="2FE21CE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机动车驾驶员培训机构事项变更（经济性质、企业名称、地址名称）</w:t>
            </w:r>
          </w:p>
        </w:tc>
        <w:tc>
          <w:tcPr>
            <w:tcW w:w="1523" w:type="dxa"/>
            <w:tcBorders>
              <w:top w:val="nil"/>
              <w:left w:val="nil"/>
              <w:bottom w:val="single" w:color="auto" w:sz="4" w:space="0"/>
              <w:right w:val="single" w:color="auto" w:sz="4" w:space="0"/>
            </w:tcBorders>
            <w:noWrap w:val="0"/>
            <w:vAlign w:val="center"/>
          </w:tcPr>
          <w:p w14:paraId="6E0D5B0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BCA602F">
        <w:tblPrEx>
          <w:tblCellMar>
            <w:top w:w="0" w:type="dxa"/>
            <w:left w:w="108" w:type="dxa"/>
            <w:bottom w:w="0" w:type="dxa"/>
            <w:right w:w="108" w:type="dxa"/>
          </w:tblCellMar>
        </w:tblPrEx>
        <w:trPr>
          <w:wBefore w:w="0" w:type="auto"/>
          <w:trHeight w:val="88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CBC9FE0">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672123F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8</w:t>
            </w:r>
          </w:p>
        </w:tc>
        <w:tc>
          <w:tcPr>
            <w:tcW w:w="2897" w:type="dxa"/>
            <w:vMerge w:val="restart"/>
            <w:tcBorders>
              <w:top w:val="nil"/>
              <w:left w:val="single" w:color="auto" w:sz="4" w:space="0"/>
              <w:bottom w:val="single" w:color="auto" w:sz="4" w:space="0"/>
              <w:right w:val="single" w:color="auto" w:sz="4" w:space="0"/>
            </w:tcBorders>
            <w:noWrap w:val="0"/>
            <w:vAlign w:val="center"/>
          </w:tcPr>
          <w:p w14:paraId="2F21CA3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道路运输从业人员资格许可</w:t>
            </w:r>
          </w:p>
        </w:tc>
        <w:tc>
          <w:tcPr>
            <w:tcW w:w="784" w:type="dxa"/>
            <w:tcBorders>
              <w:top w:val="nil"/>
              <w:left w:val="nil"/>
              <w:bottom w:val="single" w:color="auto" w:sz="4" w:space="0"/>
              <w:right w:val="single" w:color="auto" w:sz="4" w:space="0"/>
            </w:tcBorders>
            <w:noWrap w:val="0"/>
            <w:vAlign w:val="center"/>
          </w:tcPr>
          <w:p w14:paraId="5CA0D34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64</w:t>
            </w:r>
          </w:p>
        </w:tc>
        <w:tc>
          <w:tcPr>
            <w:tcW w:w="3074" w:type="dxa"/>
            <w:tcBorders>
              <w:top w:val="nil"/>
              <w:left w:val="nil"/>
              <w:bottom w:val="single" w:color="auto" w:sz="4" w:space="0"/>
              <w:right w:val="single" w:color="auto" w:sz="4" w:space="0"/>
            </w:tcBorders>
            <w:noWrap w:val="0"/>
            <w:vAlign w:val="center"/>
          </w:tcPr>
          <w:p w14:paraId="676622C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经营性道路客货运输驾驶员从业资格许可</w:t>
            </w:r>
          </w:p>
        </w:tc>
        <w:tc>
          <w:tcPr>
            <w:tcW w:w="1523" w:type="dxa"/>
            <w:tcBorders>
              <w:top w:val="nil"/>
              <w:left w:val="nil"/>
              <w:bottom w:val="single" w:color="auto" w:sz="4" w:space="0"/>
              <w:right w:val="single" w:color="auto" w:sz="4" w:space="0"/>
            </w:tcBorders>
            <w:noWrap w:val="0"/>
            <w:vAlign w:val="center"/>
          </w:tcPr>
          <w:p w14:paraId="19709DF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1FBF502">
        <w:tblPrEx>
          <w:tblCellMar>
            <w:top w:w="0" w:type="dxa"/>
            <w:left w:w="108" w:type="dxa"/>
            <w:bottom w:w="0" w:type="dxa"/>
            <w:right w:w="108" w:type="dxa"/>
          </w:tblCellMar>
        </w:tblPrEx>
        <w:trPr>
          <w:wBefore w:w="0" w:type="auto"/>
          <w:trHeight w:val="1037"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BC04466">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FC69320">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68388EF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04A7D1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65</w:t>
            </w:r>
          </w:p>
        </w:tc>
        <w:tc>
          <w:tcPr>
            <w:tcW w:w="3074" w:type="dxa"/>
            <w:tcBorders>
              <w:top w:val="nil"/>
              <w:left w:val="nil"/>
              <w:bottom w:val="single" w:color="auto" w:sz="4" w:space="0"/>
              <w:right w:val="single" w:color="auto" w:sz="4" w:space="0"/>
            </w:tcBorders>
            <w:noWrap w:val="0"/>
            <w:vAlign w:val="center"/>
          </w:tcPr>
          <w:p w14:paraId="280337B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道路危险货物运输从业资格许可</w:t>
            </w:r>
          </w:p>
        </w:tc>
        <w:tc>
          <w:tcPr>
            <w:tcW w:w="1523" w:type="dxa"/>
            <w:tcBorders>
              <w:top w:val="nil"/>
              <w:left w:val="nil"/>
              <w:bottom w:val="single" w:color="auto" w:sz="4" w:space="0"/>
              <w:right w:val="single" w:color="auto" w:sz="4" w:space="0"/>
            </w:tcBorders>
            <w:noWrap w:val="0"/>
            <w:vAlign w:val="center"/>
          </w:tcPr>
          <w:p w14:paraId="349FC1C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3796B4A">
        <w:tblPrEx>
          <w:tblCellMar>
            <w:top w:w="0" w:type="dxa"/>
            <w:left w:w="108" w:type="dxa"/>
            <w:bottom w:w="0" w:type="dxa"/>
            <w:right w:w="108" w:type="dxa"/>
          </w:tblCellMar>
        </w:tblPrEx>
        <w:trPr>
          <w:wBefore w:w="0" w:type="auto"/>
          <w:trHeight w:val="88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1765935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4C3511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405CEE0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A687BC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66</w:t>
            </w:r>
          </w:p>
        </w:tc>
        <w:tc>
          <w:tcPr>
            <w:tcW w:w="3074" w:type="dxa"/>
            <w:tcBorders>
              <w:top w:val="nil"/>
              <w:left w:val="nil"/>
              <w:bottom w:val="single" w:color="auto" w:sz="4" w:space="0"/>
              <w:right w:val="single" w:color="auto" w:sz="4" w:space="0"/>
            </w:tcBorders>
            <w:noWrap w:val="0"/>
            <w:vAlign w:val="center"/>
          </w:tcPr>
          <w:p w14:paraId="6DCB052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出租车驾驶员上岗证许可</w:t>
            </w:r>
          </w:p>
        </w:tc>
        <w:tc>
          <w:tcPr>
            <w:tcW w:w="1523" w:type="dxa"/>
            <w:tcBorders>
              <w:top w:val="nil"/>
              <w:left w:val="nil"/>
              <w:bottom w:val="single" w:color="auto" w:sz="4" w:space="0"/>
              <w:right w:val="single" w:color="auto" w:sz="4" w:space="0"/>
            </w:tcBorders>
            <w:noWrap w:val="0"/>
            <w:vAlign w:val="center"/>
          </w:tcPr>
          <w:p w14:paraId="26FD69D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69277E6D">
        <w:tblPrEx>
          <w:tblCellMar>
            <w:top w:w="0" w:type="dxa"/>
            <w:left w:w="108" w:type="dxa"/>
            <w:bottom w:w="0" w:type="dxa"/>
            <w:right w:w="108" w:type="dxa"/>
          </w:tblCellMar>
        </w:tblPrEx>
        <w:trPr>
          <w:wBefore w:w="0" w:type="auto"/>
          <w:trHeight w:val="1162"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536361EB">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54BD27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7EEB94B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22F894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w:t>
            </w:r>
            <w:r>
              <w:rPr>
                <w:rFonts w:hint="eastAsia" w:ascii="仿宋_GB2312" w:hAnsi="仿宋_GB2312" w:eastAsia="仿宋_GB2312" w:cs="仿宋_GB2312"/>
                <w:kern w:val="0"/>
                <w:sz w:val="24"/>
                <w:szCs w:val="24"/>
              </w:rPr>
              <w:t>7</w:t>
            </w:r>
          </w:p>
        </w:tc>
        <w:tc>
          <w:tcPr>
            <w:tcW w:w="3074" w:type="dxa"/>
            <w:tcBorders>
              <w:top w:val="nil"/>
              <w:left w:val="nil"/>
              <w:bottom w:val="single" w:color="auto" w:sz="4" w:space="0"/>
              <w:right w:val="single" w:color="auto" w:sz="4" w:space="0"/>
            </w:tcBorders>
            <w:noWrap w:val="0"/>
            <w:vAlign w:val="center"/>
          </w:tcPr>
          <w:p w14:paraId="49516A7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机动车维修技术人员资格许可</w:t>
            </w:r>
          </w:p>
        </w:tc>
        <w:tc>
          <w:tcPr>
            <w:tcW w:w="1523" w:type="dxa"/>
            <w:tcBorders>
              <w:top w:val="nil"/>
              <w:left w:val="nil"/>
              <w:bottom w:val="single" w:color="auto" w:sz="4" w:space="0"/>
              <w:right w:val="single" w:color="auto" w:sz="4" w:space="0"/>
            </w:tcBorders>
            <w:noWrap w:val="0"/>
            <w:vAlign w:val="center"/>
          </w:tcPr>
          <w:p w14:paraId="5326751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23CA2F0B">
        <w:tblPrEx>
          <w:tblCellMar>
            <w:top w:w="0" w:type="dxa"/>
            <w:left w:w="108" w:type="dxa"/>
            <w:bottom w:w="0" w:type="dxa"/>
            <w:right w:w="108" w:type="dxa"/>
          </w:tblCellMar>
        </w:tblPrEx>
        <w:trPr>
          <w:wBefore w:w="0" w:type="auto"/>
          <w:trHeight w:val="1050"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231887D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84" w:type="dxa"/>
            <w:vMerge w:val="restart"/>
            <w:tcBorders>
              <w:top w:val="nil"/>
              <w:left w:val="single" w:color="auto" w:sz="4" w:space="0"/>
              <w:bottom w:val="single" w:color="000000" w:sz="4" w:space="0"/>
              <w:right w:val="single" w:color="auto" w:sz="4" w:space="0"/>
            </w:tcBorders>
            <w:noWrap w:val="0"/>
            <w:vAlign w:val="center"/>
          </w:tcPr>
          <w:p w14:paraId="73ADB4E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9</w:t>
            </w:r>
          </w:p>
        </w:tc>
        <w:tc>
          <w:tcPr>
            <w:tcW w:w="2897" w:type="dxa"/>
            <w:vMerge w:val="restart"/>
            <w:tcBorders>
              <w:top w:val="nil"/>
              <w:left w:val="single" w:color="auto" w:sz="4" w:space="0"/>
              <w:bottom w:val="single" w:color="000000" w:sz="4" w:space="0"/>
              <w:right w:val="single" w:color="auto" w:sz="4" w:space="0"/>
            </w:tcBorders>
            <w:noWrap w:val="0"/>
            <w:vAlign w:val="center"/>
          </w:tcPr>
          <w:p w14:paraId="6CD7B03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水路运输企业设立、变更经营范围及建造、购置或光租客运船舶和液货危险品船舶的审批（含初审）</w:t>
            </w:r>
          </w:p>
        </w:tc>
        <w:tc>
          <w:tcPr>
            <w:tcW w:w="784" w:type="dxa"/>
            <w:tcBorders>
              <w:top w:val="nil"/>
              <w:left w:val="nil"/>
              <w:bottom w:val="single" w:color="auto" w:sz="4" w:space="0"/>
              <w:right w:val="single" w:color="auto" w:sz="4" w:space="0"/>
            </w:tcBorders>
            <w:noWrap w:val="0"/>
            <w:vAlign w:val="center"/>
          </w:tcPr>
          <w:p w14:paraId="6AACC5B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68</w:t>
            </w:r>
          </w:p>
        </w:tc>
        <w:tc>
          <w:tcPr>
            <w:tcW w:w="3074" w:type="dxa"/>
            <w:tcBorders>
              <w:top w:val="nil"/>
              <w:left w:val="nil"/>
              <w:bottom w:val="single" w:color="auto" w:sz="4" w:space="0"/>
              <w:right w:val="single" w:color="auto" w:sz="4" w:space="0"/>
            </w:tcBorders>
            <w:noWrap w:val="0"/>
            <w:vAlign w:val="center"/>
          </w:tcPr>
          <w:p w14:paraId="0F99379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经营市内水路客运企业设立</w:t>
            </w:r>
          </w:p>
        </w:tc>
        <w:tc>
          <w:tcPr>
            <w:tcW w:w="1523" w:type="dxa"/>
            <w:tcBorders>
              <w:top w:val="nil"/>
              <w:left w:val="nil"/>
              <w:bottom w:val="single" w:color="auto" w:sz="4" w:space="0"/>
              <w:right w:val="single" w:color="auto" w:sz="4" w:space="0"/>
            </w:tcBorders>
            <w:noWrap w:val="0"/>
            <w:vAlign w:val="center"/>
          </w:tcPr>
          <w:p w14:paraId="76CC48A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79D04DB">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8F7374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DF337C9">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6E65C7D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651940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69</w:t>
            </w:r>
          </w:p>
        </w:tc>
        <w:tc>
          <w:tcPr>
            <w:tcW w:w="3074" w:type="dxa"/>
            <w:tcBorders>
              <w:top w:val="nil"/>
              <w:left w:val="nil"/>
              <w:bottom w:val="single" w:color="auto" w:sz="4" w:space="0"/>
              <w:right w:val="single" w:color="auto" w:sz="4" w:space="0"/>
            </w:tcBorders>
            <w:noWrap w:val="0"/>
            <w:vAlign w:val="center"/>
          </w:tcPr>
          <w:p w14:paraId="754BE55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经营省内水路货运企业设立及变更许可</w:t>
            </w:r>
          </w:p>
        </w:tc>
        <w:tc>
          <w:tcPr>
            <w:tcW w:w="1523" w:type="dxa"/>
            <w:tcBorders>
              <w:top w:val="nil"/>
              <w:left w:val="nil"/>
              <w:bottom w:val="single" w:color="auto" w:sz="4" w:space="0"/>
              <w:right w:val="single" w:color="auto" w:sz="4" w:space="0"/>
            </w:tcBorders>
            <w:noWrap w:val="0"/>
            <w:vAlign w:val="center"/>
          </w:tcPr>
          <w:p w14:paraId="6308258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508986E">
        <w:tblPrEx>
          <w:tblCellMar>
            <w:top w:w="0" w:type="dxa"/>
            <w:left w:w="108" w:type="dxa"/>
            <w:bottom w:w="0" w:type="dxa"/>
            <w:right w:w="108" w:type="dxa"/>
          </w:tblCellMar>
        </w:tblPrEx>
        <w:trPr>
          <w:wBefore w:w="0" w:type="auto"/>
          <w:trHeight w:val="145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507B94C">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ADA0475">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5A969A2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411649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70</w:t>
            </w:r>
          </w:p>
        </w:tc>
        <w:tc>
          <w:tcPr>
            <w:tcW w:w="3074" w:type="dxa"/>
            <w:tcBorders>
              <w:top w:val="nil"/>
              <w:left w:val="nil"/>
              <w:bottom w:val="single" w:color="auto" w:sz="4" w:space="0"/>
              <w:right w:val="single" w:color="auto" w:sz="4" w:space="0"/>
            </w:tcBorders>
            <w:noWrap w:val="0"/>
            <w:vAlign w:val="center"/>
          </w:tcPr>
          <w:p w14:paraId="080DE49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经营省内液货危险品及省内跨市单船载货</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吨以下普通货运企业设立</w:t>
            </w:r>
          </w:p>
        </w:tc>
        <w:tc>
          <w:tcPr>
            <w:tcW w:w="1523" w:type="dxa"/>
            <w:tcBorders>
              <w:top w:val="nil"/>
              <w:left w:val="nil"/>
              <w:bottom w:val="single" w:color="auto" w:sz="4" w:space="0"/>
              <w:right w:val="single" w:color="auto" w:sz="4" w:space="0"/>
            </w:tcBorders>
            <w:noWrap w:val="0"/>
            <w:vAlign w:val="center"/>
          </w:tcPr>
          <w:p w14:paraId="05E3291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93DC9B4">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FE6CEB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13CE3397">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24B8A89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C2EE5F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71</w:t>
            </w:r>
          </w:p>
        </w:tc>
        <w:tc>
          <w:tcPr>
            <w:tcW w:w="3074" w:type="dxa"/>
            <w:tcBorders>
              <w:top w:val="nil"/>
              <w:left w:val="nil"/>
              <w:bottom w:val="single" w:color="auto" w:sz="4" w:space="0"/>
              <w:right w:val="single" w:color="auto" w:sz="4" w:space="0"/>
            </w:tcBorders>
            <w:noWrap w:val="0"/>
            <w:vAlign w:val="center"/>
          </w:tcPr>
          <w:p w14:paraId="0063BCF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经营市内水路货运企业变更经营范围</w:t>
            </w:r>
          </w:p>
        </w:tc>
        <w:tc>
          <w:tcPr>
            <w:tcW w:w="1523" w:type="dxa"/>
            <w:tcBorders>
              <w:top w:val="nil"/>
              <w:left w:val="nil"/>
              <w:bottom w:val="single" w:color="auto" w:sz="4" w:space="0"/>
              <w:right w:val="single" w:color="auto" w:sz="4" w:space="0"/>
            </w:tcBorders>
            <w:noWrap w:val="0"/>
            <w:vAlign w:val="center"/>
          </w:tcPr>
          <w:p w14:paraId="0E7D00E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8CE6392">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C0332E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88B8810">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1AB69DF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D68F0A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72</w:t>
            </w:r>
          </w:p>
        </w:tc>
        <w:tc>
          <w:tcPr>
            <w:tcW w:w="3074" w:type="dxa"/>
            <w:tcBorders>
              <w:top w:val="nil"/>
              <w:left w:val="nil"/>
              <w:bottom w:val="single" w:color="auto" w:sz="4" w:space="0"/>
              <w:right w:val="single" w:color="auto" w:sz="4" w:space="0"/>
            </w:tcBorders>
            <w:noWrap w:val="0"/>
            <w:vAlign w:val="center"/>
          </w:tcPr>
          <w:p w14:paraId="7535A63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经营市内水路客运企业变更经营范围</w:t>
            </w:r>
          </w:p>
        </w:tc>
        <w:tc>
          <w:tcPr>
            <w:tcW w:w="1523" w:type="dxa"/>
            <w:tcBorders>
              <w:top w:val="nil"/>
              <w:left w:val="nil"/>
              <w:bottom w:val="single" w:color="auto" w:sz="4" w:space="0"/>
              <w:right w:val="single" w:color="auto" w:sz="4" w:space="0"/>
            </w:tcBorders>
            <w:noWrap w:val="0"/>
            <w:vAlign w:val="center"/>
          </w:tcPr>
          <w:p w14:paraId="04DA243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5CB09EA">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B1C8281">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39483C27">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53A086F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137725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73</w:t>
            </w:r>
          </w:p>
        </w:tc>
        <w:tc>
          <w:tcPr>
            <w:tcW w:w="3074" w:type="dxa"/>
            <w:tcBorders>
              <w:top w:val="nil"/>
              <w:left w:val="nil"/>
              <w:bottom w:val="single" w:color="auto" w:sz="4" w:space="0"/>
              <w:right w:val="single" w:color="auto" w:sz="4" w:space="0"/>
            </w:tcBorders>
            <w:noWrap w:val="0"/>
            <w:vAlign w:val="center"/>
          </w:tcPr>
          <w:p w14:paraId="092D451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经营省内水路客运企业变更经营范围</w:t>
            </w:r>
          </w:p>
        </w:tc>
        <w:tc>
          <w:tcPr>
            <w:tcW w:w="1523" w:type="dxa"/>
            <w:tcBorders>
              <w:top w:val="nil"/>
              <w:left w:val="nil"/>
              <w:bottom w:val="single" w:color="auto" w:sz="4" w:space="0"/>
              <w:right w:val="single" w:color="auto" w:sz="4" w:space="0"/>
            </w:tcBorders>
            <w:noWrap w:val="0"/>
            <w:vAlign w:val="center"/>
          </w:tcPr>
          <w:p w14:paraId="23B6E43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8508370">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381B60B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5B133C4">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5AB5456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4EA936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74</w:t>
            </w:r>
          </w:p>
        </w:tc>
        <w:tc>
          <w:tcPr>
            <w:tcW w:w="3074" w:type="dxa"/>
            <w:tcBorders>
              <w:top w:val="nil"/>
              <w:left w:val="nil"/>
              <w:bottom w:val="single" w:color="auto" w:sz="4" w:space="0"/>
              <w:right w:val="single" w:color="auto" w:sz="4" w:space="0"/>
            </w:tcBorders>
            <w:noWrap w:val="0"/>
            <w:vAlign w:val="center"/>
          </w:tcPr>
          <w:p w14:paraId="63E42E0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经营省内液货危险品及省内跨市单船载货</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吨以下普通货运企业变更经营范围</w:t>
            </w:r>
          </w:p>
        </w:tc>
        <w:tc>
          <w:tcPr>
            <w:tcW w:w="1523" w:type="dxa"/>
            <w:tcBorders>
              <w:top w:val="nil"/>
              <w:left w:val="nil"/>
              <w:bottom w:val="single" w:color="auto" w:sz="4" w:space="0"/>
              <w:right w:val="single" w:color="auto" w:sz="4" w:space="0"/>
            </w:tcBorders>
            <w:noWrap w:val="0"/>
            <w:vAlign w:val="center"/>
          </w:tcPr>
          <w:p w14:paraId="13F756A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BA49DD5">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170103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585088FE">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1960213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C71BE2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75</w:t>
            </w:r>
          </w:p>
        </w:tc>
        <w:tc>
          <w:tcPr>
            <w:tcW w:w="3074" w:type="dxa"/>
            <w:tcBorders>
              <w:top w:val="nil"/>
              <w:left w:val="nil"/>
              <w:bottom w:val="single" w:color="auto" w:sz="4" w:space="0"/>
              <w:right w:val="single" w:color="auto" w:sz="4" w:space="0"/>
            </w:tcBorders>
            <w:noWrap w:val="0"/>
            <w:vAlign w:val="center"/>
          </w:tcPr>
          <w:p w14:paraId="7C34B86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经营珠海至港澳航线单船</w:t>
            </w:r>
            <w:r>
              <w:rPr>
                <w:rFonts w:ascii="仿宋_GB2312" w:hAnsi="仿宋_GB2312" w:eastAsia="仿宋_GB2312" w:cs="仿宋_GB2312"/>
                <w:kern w:val="0"/>
                <w:sz w:val="24"/>
                <w:szCs w:val="24"/>
              </w:rPr>
              <w:t>50</w:t>
            </w:r>
            <w:r>
              <w:rPr>
                <w:rFonts w:hint="eastAsia" w:ascii="仿宋_GB2312" w:hAnsi="仿宋_GB2312" w:eastAsia="仿宋_GB2312" w:cs="仿宋_GB2312"/>
                <w:kern w:val="0"/>
                <w:sz w:val="24"/>
                <w:szCs w:val="24"/>
              </w:rPr>
              <w:t>总吨以下货运企业变更经营范围</w:t>
            </w:r>
          </w:p>
        </w:tc>
        <w:tc>
          <w:tcPr>
            <w:tcW w:w="1523" w:type="dxa"/>
            <w:tcBorders>
              <w:top w:val="nil"/>
              <w:left w:val="nil"/>
              <w:bottom w:val="single" w:color="auto" w:sz="4" w:space="0"/>
              <w:right w:val="single" w:color="auto" w:sz="4" w:space="0"/>
            </w:tcBorders>
            <w:noWrap w:val="0"/>
            <w:vAlign w:val="center"/>
          </w:tcPr>
          <w:p w14:paraId="0CE3E7D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C965723">
        <w:tblPrEx>
          <w:tblCellMar>
            <w:top w:w="0" w:type="dxa"/>
            <w:left w:w="108" w:type="dxa"/>
            <w:bottom w:w="0" w:type="dxa"/>
            <w:right w:w="108" w:type="dxa"/>
          </w:tblCellMar>
        </w:tblPrEx>
        <w:trPr>
          <w:wBefore w:w="0" w:type="auto"/>
          <w:trHeight w:val="87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32DA19C">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F91290D">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0D1830E7">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971F5C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76</w:t>
            </w:r>
          </w:p>
        </w:tc>
        <w:tc>
          <w:tcPr>
            <w:tcW w:w="3074" w:type="dxa"/>
            <w:tcBorders>
              <w:top w:val="nil"/>
              <w:left w:val="nil"/>
              <w:bottom w:val="single" w:color="auto" w:sz="4" w:space="0"/>
              <w:right w:val="single" w:color="auto" w:sz="4" w:space="0"/>
            </w:tcBorders>
            <w:noWrap w:val="0"/>
            <w:vAlign w:val="center"/>
          </w:tcPr>
          <w:p w14:paraId="26B4ADA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经营小型客运船舶企业开业</w:t>
            </w:r>
          </w:p>
        </w:tc>
        <w:tc>
          <w:tcPr>
            <w:tcW w:w="1523" w:type="dxa"/>
            <w:tcBorders>
              <w:top w:val="nil"/>
              <w:left w:val="nil"/>
              <w:bottom w:val="single" w:color="auto" w:sz="4" w:space="0"/>
              <w:right w:val="single" w:color="auto" w:sz="4" w:space="0"/>
            </w:tcBorders>
            <w:noWrap w:val="0"/>
            <w:vAlign w:val="center"/>
          </w:tcPr>
          <w:p w14:paraId="1A9E194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4F09113">
        <w:tblPrEx>
          <w:tblCellMar>
            <w:top w:w="0" w:type="dxa"/>
            <w:left w:w="108" w:type="dxa"/>
            <w:bottom w:w="0" w:type="dxa"/>
            <w:right w:w="108" w:type="dxa"/>
          </w:tblCellMar>
        </w:tblPrEx>
        <w:trPr>
          <w:wBefore w:w="0" w:type="auto"/>
          <w:trHeight w:val="87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F25346A">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3F1D178">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59BAE7A2">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5F01BA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77</w:t>
            </w:r>
          </w:p>
        </w:tc>
        <w:tc>
          <w:tcPr>
            <w:tcW w:w="3074" w:type="dxa"/>
            <w:tcBorders>
              <w:top w:val="nil"/>
              <w:left w:val="nil"/>
              <w:bottom w:val="single" w:color="auto" w:sz="4" w:space="0"/>
              <w:right w:val="single" w:color="auto" w:sz="4" w:space="0"/>
            </w:tcBorders>
            <w:noWrap w:val="0"/>
            <w:vAlign w:val="center"/>
          </w:tcPr>
          <w:p w14:paraId="14CE9CF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港澳航线单船</w:t>
            </w:r>
            <w:r>
              <w:rPr>
                <w:rFonts w:ascii="仿宋_GB2312" w:hAnsi="仿宋_GB2312" w:eastAsia="仿宋_GB2312" w:cs="仿宋_GB2312"/>
                <w:kern w:val="0"/>
                <w:sz w:val="24"/>
                <w:szCs w:val="24"/>
              </w:rPr>
              <w:t>1000</w:t>
            </w:r>
            <w:r>
              <w:rPr>
                <w:rFonts w:hint="eastAsia" w:ascii="仿宋_GB2312" w:hAnsi="仿宋_GB2312" w:eastAsia="仿宋_GB2312" w:cs="仿宋_GB2312"/>
                <w:kern w:val="0"/>
                <w:sz w:val="24"/>
                <w:szCs w:val="24"/>
              </w:rPr>
              <w:t>载重吨以下水运企业变更经营范围</w:t>
            </w:r>
          </w:p>
        </w:tc>
        <w:tc>
          <w:tcPr>
            <w:tcW w:w="1523" w:type="dxa"/>
            <w:tcBorders>
              <w:top w:val="nil"/>
              <w:left w:val="nil"/>
              <w:bottom w:val="single" w:color="auto" w:sz="4" w:space="0"/>
              <w:right w:val="single" w:color="auto" w:sz="4" w:space="0"/>
            </w:tcBorders>
            <w:noWrap w:val="0"/>
            <w:vAlign w:val="center"/>
          </w:tcPr>
          <w:p w14:paraId="43AF5CC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84CF1E7">
        <w:tblPrEx>
          <w:tblCellMar>
            <w:top w:w="0" w:type="dxa"/>
            <w:left w:w="108" w:type="dxa"/>
            <w:bottom w:w="0" w:type="dxa"/>
            <w:right w:w="108" w:type="dxa"/>
          </w:tblCellMar>
        </w:tblPrEx>
        <w:trPr>
          <w:wBefore w:w="0" w:type="auto"/>
          <w:trHeight w:val="87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14190146">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1F22D00">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7376934C">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797AF3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78</w:t>
            </w:r>
          </w:p>
        </w:tc>
        <w:tc>
          <w:tcPr>
            <w:tcW w:w="3074" w:type="dxa"/>
            <w:tcBorders>
              <w:top w:val="nil"/>
              <w:left w:val="nil"/>
              <w:bottom w:val="single" w:color="auto" w:sz="4" w:space="0"/>
              <w:right w:val="single" w:color="auto" w:sz="4" w:space="0"/>
            </w:tcBorders>
            <w:noWrap w:val="0"/>
            <w:vAlign w:val="center"/>
          </w:tcPr>
          <w:p w14:paraId="65084C8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国内船舶管理企业扩大经营范围</w:t>
            </w:r>
          </w:p>
        </w:tc>
        <w:tc>
          <w:tcPr>
            <w:tcW w:w="1523" w:type="dxa"/>
            <w:tcBorders>
              <w:top w:val="nil"/>
              <w:left w:val="nil"/>
              <w:bottom w:val="single" w:color="auto" w:sz="4" w:space="0"/>
              <w:right w:val="single" w:color="auto" w:sz="4" w:space="0"/>
            </w:tcBorders>
            <w:noWrap w:val="0"/>
            <w:vAlign w:val="center"/>
          </w:tcPr>
          <w:p w14:paraId="2FE7CAF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5F19A7F">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E09E45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0FDA0AA7">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1B8A7FE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0956ED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79</w:t>
            </w:r>
          </w:p>
        </w:tc>
        <w:tc>
          <w:tcPr>
            <w:tcW w:w="3074" w:type="dxa"/>
            <w:tcBorders>
              <w:top w:val="nil"/>
              <w:left w:val="nil"/>
              <w:bottom w:val="single" w:color="auto" w:sz="4" w:space="0"/>
              <w:right w:val="single" w:color="auto" w:sz="4" w:space="0"/>
            </w:tcBorders>
            <w:noWrap w:val="0"/>
            <w:vAlign w:val="center"/>
          </w:tcPr>
          <w:p w14:paraId="4E6AAAE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交通部审批的国内水路运输企业变更经营范围</w:t>
            </w:r>
          </w:p>
        </w:tc>
        <w:tc>
          <w:tcPr>
            <w:tcW w:w="1523" w:type="dxa"/>
            <w:tcBorders>
              <w:top w:val="nil"/>
              <w:left w:val="nil"/>
              <w:bottom w:val="single" w:color="auto" w:sz="4" w:space="0"/>
              <w:right w:val="single" w:color="auto" w:sz="4" w:space="0"/>
            </w:tcBorders>
            <w:noWrap w:val="0"/>
            <w:vAlign w:val="center"/>
          </w:tcPr>
          <w:p w14:paraId="4BDCA84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2DA1538">
        <w:tblPrEx>
          <w:tblCellMar>
            <w:top w:w="0" w:type="dxa"/>
            <w:left w:w="108" w:type="dxa"/>
            <w:bottom w:w="0" w:type="dxa"/>
            <w:right w:w="108" w:type="dxa"/>
          </w:tblCellMar>
        </w:tblPrEx>
        <w:trPr>
          <w:wBefore w:w="0" w:type="auto"/>
          <w:trHeight w:val="90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05A5AF76">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EDDCA20">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70800C2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BDC993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w:t>
            </w:r>
          </w:p>
        </w:tc>
        <w:tc>
          <w:tcPr>
            <w:tcW w:w="3074" w:type="dxa"/>
            <w:tcBorders>
              <w:top w:val="nil"/>
              <w:left w:val="nil"/>
              <w:bottom w:val="single" w:color="auto" w:sz="4" w:space="0"/>
              <w:right w:val="single" w:color="auto" w:sz="4" w:space="0"/>
            </w:tcBorders>
            <w:noWrap w:val="0"/>
            <w:vAlign w:val="center"/>
          </w:tcPr>
          <w:p w14:paraId="06067DC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水路运输企业停业</w:t>
            </w:r>
          </w:p>
        </w:tc>
        <w:tc>
          <w:tcPr>
            <w:tcW w:w="1523" w:type="dxa"/>
            <w:tcBorders>
              <w:top w:val="nil"/>
              <w:left w:val="nil"/>
              <w:bottom w:val="single" w:color="auto" w:sz="4" w:space="0"/>
              <w:right w:val="single" w:color="auto" w:sz="4" w:space="0"/>
            </w:tcBorders>
            <w:noWrap w:val="0"/>
            <w:vAlign w:val="center"/>
          </w:tcPr>
          <w:p w14:paraId="704F63D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9E490BA">
        <w:tblPrEx>
          <w:tblCellMar>
            <w:top w:w="0" w:type="dxa"/>
            <w:left w:w="108" w:type="dxa"/>
            <w:bottom w:w="0" w:type="dxa"/>
            <w:right w:w="108" w:type="dxa"/>
          </w:tblCellMar>
        </w:tblPrEx>
        <w:trPr>
          <w:wBefore w:w="0" w:type="auto"/>
          <w:trHeight w:val="1245" w:hRule="atLeast"/>
        </w:trPr>
        <w:tc>
          <w:tcPr>
            <w:tcW w:w="791" w:type="dxa"/>
            <w:vMerge w:val="restart"/>
            <w:tcBorders>
              <w:top w:val="single" w:color="auto" w:sz="4" w:space="0"/>
              <w:left w:val="single" w:color="auto" w:sz="4" w:space="0"/>
              <w:bottom w:val="single" w:color="auto" w:sz="4" w:space="0"/>
              <w:right w:val="single" w:color="auto" w:sz="4" w:space="0"/>
            </w:tcBorders>
            <w:noWrap w:val="0"/>
            <w:vAlign w:val="center"/>
          </w:tcPr>
          <w:p w14:paraId="6605679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84" w:type="dxa"/>
            <w:vMerge w:val="restart"/>
            <w:tcBorders>
              <w:top w:val="nil"/>
              <w:left w:val="single" w:color="auto" w:sz="4" w:space="0"/>
              <w:bottom w:val="single" w:color="000000" w:sz="4" w:space="0"/>
              <w:right w:val="single" w:color="auto" w:sz="4" w:space="0"/>
            </w:tcBorders>
            <w:noWrap w:val="0"/>
            <w:vAlign w:val="center"/>
          </w:tcPr>
          <w:p w14:paraId="6D2B2A4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9</w:t>
            </w:r>
          </w:p>
        </w:tc>
        <w:tc>
          <w:tcPr>
            <w:tcW w:w="2897" w:type="dxa"/>
            <w:vMerge w:val="restart"/>
            <w:tcBorders>
              <w:top w:val="nil"/>
              <w:left w:val="single" w:color="auto" w:sz="4" w:space="0"/>
              <w:bottom w:val="single" w:color="000000" w:sz="4" w:space="0"/>
              <w:right w:val="single" w:color="auto" w:sz="4" w:space="0"/>
            </w:tcBorders>
            <w:noWrap w:val="0"/>
            <w:vAlign w:val="center"/>
          </w:tcPr>
          <w:p w14:paraId="689DFC4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水路运输企业设立、变更经营范围及建造、购置或光租客运船舶和液货危险品船舶的审批（含初审）</w:t>
            </w:r>
          </w:p>
        </w:tc>
        <w:tc>
          <w:tcPr>
            <w:tcW w:w="784" w:type="dxa"/>
            <w:tcBorders>
              <w:top w:val="nil"/>
              <w:left w:val="nil"/>
              <w:bottom w:val="single" w:color="auto" w:sz="4" w:space="0"/>
              <w:right w:val="single" w:color="auto" w:sz="4" w:space="0"/>
            </w:tcBorders>
            <w:noWrap w:val="0"/>
            <w:vAlign w:val="center"/>
          </w:tcPr>
          <w:p w14:paraId="3D0D17F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81</w:t>
            </w:r>
          </w:p>
        </w:tc>
        <w:tc>
          <w:tcPr>
            <w:tcW w:w="3074" w:type="dxa"/>
            <w:tcBorders>
              <w:top w:val="nil"/>
              <w:left w:val="nil"/>
              <w:bottom w:val="single" w:color="auto" w:sz="4" w:space="0"/>
              <w:right w:val="single" w:color="auto" w:sz="4" w:space="0"/>
            </w:tcBorders>
            <w:noWrap w:val="0"/>
            <w:vAlign w:val="center"/>
          </w:tcPr>
          <w:p w14:paraId="4EEF317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水路运输企业在国内建造、购买或光租经营市内水路客运船舶</w:t>
            </w:r>
          </w:p>
        </w:tc>
        <w:tc>
          <w:tcPr>
            <w:tcW w:w="1523" w:type="dxa"/>
            <w:tcBorders>
              <w:top w:val="nil"/>
              <w:left w:val="nil"/>
              <w:bottom w:val="single" w:color="auto" w:sz="4" w:space="0"/>
              <w:right w:val="single" w:color="auto" w:sz="4" w:space="0"/>
            </w:tcBorders>
            <w:noWrap w:val="0"/>
            <w:vAlign w:val="center"/>
          </w:tcPr>
          <w:p w14:paraId="7140E68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6AFFAAA">
        <w:tblPrEx>
          <w:tblCellMar>
            <w:top w:w="0" w:type="dxa"/>
            <w:left w:w="108" w:type="dxa"/>
            <w:bottom w:w="0" w:type="dxa"/>
            <w:right w:w="108" w:type="dxa"/>
          </w:tblCellMar>
        </w:tblPrEx>
        <w:trPr>
          <w:wBefore w:w="0" w:type="auto"/>
          <w:trHeight w:val="156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7DEC9E81">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5A3D185">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038F9577">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EC1DBA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82</w:t>
            </w:r>
          </w:p>
        </w:tc>
        <w:tc>
          <w:tcPr>
            <w:tcW w:w="3074" w:type="dxa"/>
            <w:tcBorders>
              <w:top w:val="nil"/>
              <w:left w:val="nil"/>
              <w:bottom w:val="single" w:color="auto" w:sz="4" w:space="0"/>
              <w:right w:val="single" w:color="auto" w:sz="4" w:space="0"/>
            </w:tcBorders>
            <w:noWrap w:val="0"/>
            <w:vAlign w:val="center"/>
          </w:tcPr>
          <w:p w14:paraId="6963E40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水路运输企业在国内建造、购买或光租省内跨市单船载重</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吨以下液货危险品船舶</w:t>
            </w:r>
          </w:p>
        </w:tc>
        <w:tc>
          <w:tcPr>
            <w:tcW w:w="1523" w:type="dxa"/>
            <w:tcBorders>
              <w:top w:val="nil"/>
              <w:left w:val="nil"/>
              <w:bottom w:val="single" w:color="auto" w:sz="4" w:space="0"/>
              <w:right w:val="single" w:color="auto" w:sz="4" w:space="0"/>
            </w:tcBorders>
            <w:noWrap w:val="0"/>
            <w:vAlign w:val="center"/>
          </w:tcPr>
          <w:p w14:paraId="072EA9B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7AFB9E0">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2D818181">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AC89030">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356FEA8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0F1178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83</w:t>
            </w:r>
          </w:p>
        </w:tc>
        <w:tc>
          <w:tcPr>
            <w:tcW w:w="3074" w:type="dxa"/>
            <w:tcBorders>
              <w:top w:val="nil"/>
              <w:left w:val="nil"/>
              <w:bottom w:val="single" w:color="auto" w:sz="4" w:space="0"/>
              <w:right w:val="single" w:color="auto" w:sz="4" w:space="0"/>
            </w:tcBorders>
            <w:noWrap w:val="0"/>
            <w:vAlign w:val="center"/>
          </w:tcPr>
          <w:p w14:paraId="605A270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市内客运船舶变更经营范围</w:t>
            </w:r>
          </w:p>
        </w:tc>
        <w:tc>
          <w:tcPr>
            <w:tcW w:w="1523" w:type="dxa"/>
            <w:tcBorders>
              <w:top w:val="nil"/>
              <w:left w:val="nil"/>
              <w:bottom w:val="single" w:color="auto" w:sz="4" w:space="0"/>
              <w:right w:val="single" w:color="auto" w:sz="4" w:space="0"/>
            </w:tcBorders>
            <w:noWrap w:val="0"/>
            <w:vAlign w:val="center"/>
          </w:tcPr>
          <w:p w14:paraId="3120C5D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67C5E07">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67DFD7A1">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D464460">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4EC7B1CB">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89C87C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84</w:t>
            </w:r>
          </w:p>
        </w:tc>
        <w:tc>
          <w:tcPr>
            <w:tcW w:w="3074" w:type="dxa"/>
            <w:tcBorders>
              <w:top w:val="nil"/>
              <w:left w:val="nil"/>
              <w:bottom w:val="single" w:color="auto" w:sz="4" w:space="0"/>
              <w:right w:val="single" w:color="auto" w:sz="4" w:space="0"/>
            </w:tcBorders>
            <w:noWrap w:val="0"/>
            <w:vAlign w:val="center"/>
          </w:tcPr>
          <w:p w14:paraId="349FBCA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省内客运船舶变更经营范围</w:t>
            </w:r>
          </w:p>
        </w:tc>
        <w:tc>
          <w:tcPr>
            <w:tcW w:w="1523" w:type="dxa"/>
            <w:tcBorders>
              <w:top w:val="nil"/>
              <w:left w:val="nil"/>
              <w:bottom w:val="single" w:color="auto" w:sz="4" w:space="0"/>
              <w:right w:val="single" w:color="auto" w:sz="4" w:space="0"/>
            </w:tcBorders>
            <w:noWrap w:val="0"/>
            <w:vAlign w:val="center"/>
          </w:tcPr>
          <w:p w14:paraId="572B9E0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9CE01D1">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42282B2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DE1AFD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66ACFC28">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CA3E66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85</w:t>
            </w:r>
          </w:p>
        </w:tc>
        <w:tc>
          <w:tcPr>
            <w:tcW w:w="3074" w:type="dxa"/>
            <w:tcBorders>
              <w:top w:val="nil"/>
              <w:left w:val="nil"/>
              <w:bottom w:val="single" w:color="auto" w:sz="4" w:space="0"/>
              <w:right w:val="single" w:color="auto" w:sz="4" w:space="0"/>
            </w:tcBorders>
            <w:noWrap w:val="0"/>
            <w:vAlign w:val="center"/>
          </w:tcPr>
          <w:p w14:paraId="3FFABBF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市内货运船舶变更经营范围</w:t>
            </w:r>
          </w:p>
        </w:tc>
        <w:tc>
          <w:tcPr>
            <w:tcW w:w="1523" w:type="dxa"/>
            <w:tcBorders>
              <w:top w:val="nil"/>
              <w:left w:val="nil"/>
              <w:bottom w:val="single" w:color="auto" w:sz="4" w:space="0"/>
              <w:right w:val="single" w:color="auto" w:sz="4" w:space="0"/>
            </w:tcBorders>
            <w:noWrap w:val="0"/>
            <w:vAlign w:val="center"/>
          </w:tcPr>
          <w:p w14:paraId="7A8F22D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C79FC30">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201E3F5D">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6238405">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73EFEB67">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76B477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86</w:t>
            </w:r>
          </w:p>
        </w:tc>
        <w:tc>
          <w:tcPr>
            <w:tcW w:w="3074" w:type="dxa"/>
            <w:tcBorders>
              <w:top w:val="nil"/>
              <w:left w:val="nil"/>
              <w:bottom w:val="single" w:color="auto" w:sz="4" w:space="0"/>
              <w:right w:val="single" w:color="auto" w:sz="4" w:space="0"/>
            </w:tcBorders>
            <w:noWrap w:val="0"/>
            <w:vAlign w:val="center"/>
          </w:tcPr>
          <w:p w14:paraId="729E397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省内货运船舶变更经营范围</w:t>
            </w:r>
          </w:p>
        </w:tc>
        <w:tc>
          <w:tcPr>
            <w:tcW w:w="1523" w:type="dxa"/>
            <w:tcBorders>
              <w:top w:val="nil"/>
              <w:left w:val="nil"/>
              <w:bottom w:val="single" w:color="auto" w:sz="4" w:space="0"/>
              <w:right w:val="single" w:color="auto" w:sz="4" w:space="0"/>
            </w:tcBorders>
            <w:noWrap w:val="0"/>
            <w:vAlign w:val="center"/>
          </w:tcPr>
          <w:p w14:paraId="53928B1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DCC2790">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1F7B885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6C969B8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14703A1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A1CDBA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87</w:t>
            </w:r>
          </w:p>
        </w:tc>
        <w:tc>
          <w:tcPr>
            <w:tcW w:w="3074" w:type="dxa"/>
            <w:tcBorders>
              <w:top w:val="nil"/>
              <w:left w:val="nil"/>
              <w:bottom w:val="single" w:color="auto" w:sz="4" w:space="0"/>
              <w:right w:val="single" w:color="auto" w:sz="4" w:space="0"/>
            </w:tcBorders>
            <w:noWrap w:val="0"/>
            <w:vAlign w:val="center"/>
          </w:tcPr>
          <w:p w14:paraId="26F7602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航行珠海至港澳航线单船</w:t>
            </w:r>
            <w:r>
              <w:rPr>
                <w:rFonts w:ascii="仿宋_GB2312" w:hAnsi="仿宋_GB2312" w:eastAsia="仿宋_GB2312" w:cs="仿宋_GB2312"/>
                <w:kern w:val="0"/>
                <w:sz w:val="24"/>
                <w:szCs w:val="24"/>
              </w:rPr>
              <w:t>50</w:t>
            </w:r>
            <w:r>
              <w:rPr>
                <w:rFonts w:hint="eastAsia" w:ascii="仿宋_GB2312" w:hAnsi="仿宋_GB2312" w:eastAsia="仿宋_GB2312" w:cs="仿宋_GB2312"/>
                <w:kern w:val="0"/>
                <w:sz w:val="24"/>
                <w:szCs w:val="24"/>
              </w:rPr>
              <w:t>总吨以下货运船舶变更经营范围</w:t>
            </w:r>
          </w:p>
        </w:tc>
        <w:tc>
          <w:tcPr>
            <w:tcW w:w="1523" w:type="dxa"/>
            <w:tcBorders>
              <w:top w:val="nil"/>
              <w:left w:val="nil"/>
              <w:bottom w:val="single" w:color="auto" w:sz="4" w:space="0"/>
              <w:right w:val="single" w:color="auto" w:sz="4" w:space="0"/>
            </w:tcBorders>
            <w:noWrap w:val="0"/>
            <w:vAlign w:val="center"/>
          </w:tcPr>
          <w:p w14:paraId="0CFBD87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8F74893">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39A4EE86">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7F2FE786">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40262C52">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A5E1C5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88</w:t>
            </w:r>
          </w:p>
        </w:tc>
        <w:tc>
          <w:tcPr>
            <w:tcW w:w="3074" w:type="dxa"/>
            <w:tcBorders>
              <w:top w:val="nil"/>
              <w:left w:val="nil"/>
              <w:bottom w:val="single" w:color="auto" w:sz="4" w:space="0"/>
              <w:right w:val="single" w:color="auto" w:sz="4" w:space="0"/>
            </w:tcBorders>
            <w:noWrap w:val="0"/>
            <w:vAlign w:val="center"/>
          </w:tcPr>
          <w:p w14:paraId="6A20C1D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省内跨市单船载货量</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吨以下船舶变更经营范围</w:t>
            </w:r>
          </w:p>
        </w:tc>
        <w:tc>
          <w:tcPr>
            <w:tcW w:w="1523" w:type="dxa"/>
            <w:tcBorders>
              <w:top w:val="nil"/>
              <w:left w:val="nil"/>
              <w:bottom w:val="single" w:color="auto" w:sz="4" w:space="0"/>
              <w:right w:val="single" w:color="auto" w:sz="4" w:space="0"/>
            </w:tcBorders>
            <w:noWrap w:val="0"/>
            <w:vAlign w:val="center"/>
          </w:tcPr>
          <w:p w14:paraId="671CC3E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13630B1">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5442FC34">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1753C58">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76CF174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C65144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89</w:t>
            </w:r>
          </w:p>
        </w:tc>
        <w:tc>
          <w:tcPr>
            <w:tcW w:w="3074" w:type="dxa"/>
            <w:tcBorders>
              <w:top w:val="nil"/>
              <w:left w:val="nil"/>
              <w:bottom w:val="single" w:color="auto" w:sz="4" w:space="0"/>
              <w:right w:val="single" w:color="auto" w:sz="4" w:space="0"/>
            </w:tcBorders>
            <w:noWrap w:val="0"/>
            <w:vAlign w:val="center"/>
          </w:tcPr>
          <w:p w14:paraId="12185F1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省内液货危险品及省内跨市单船载货量</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吨以下船舶变更经营范围</w:t>
            </w:r>
          </w:p>
        </w:tc>
        <w:tc>
          <w:tcPr>
            <w:tcW w:w="1523" w:type="dxa"/>
            <w:tcBorders>
              <w:top w:val="nil"/>
              <w:left w:val="nil"/>
              <w:bottom w:val="single" w:color="auto" w:sz="4" w:space="0"/>
              <w:right w:val="single" w:color="auto" w:sz="4" w:space="0"/>
            </w:tcBorders>
            <w:noWrap w:val="0"/>
            <w:vAlign w:val="center"/>
          </w:tcPr>
          <w:p w14:paraId="478F73B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1EA3641">
        <w:tblPrEx>
          <w:tblCellMar>
            <w:top w:w="0" w:type="dxa"/>
            <w:left w:w="108" w:type="dxa"/>
            <w:bottom w:w="0" w:type="dxa"/>
            <w:right w:w="108" w:type="dxa"/>
          </w:tblCellMar>
        </w:tblPrEx>
        <w:trPr>
          <w:wBefore w:w="0" w:type="auto"/>
          <w:trHeight w:val="81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4605A08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5B7349CE">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647FB27C">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4FC2BC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r>
              <w:rPr>
                <w:rFonts w:hint="eastAsia" w:ascii="仿宋_GB2312" w:hAnsi="仿宋_GB2312" w:eastAsia="仿宋_GB2312" w:cs="仿宋_GB2312"/>
                <w:kern w:val="0"/>
                <w:sz w:val="24"/>
                <w:szCs w:val="24"/>
              </w:rPr>
              <w:t>0</w:t>
            </w:r>
          </w:p>
        </w:tc>
        <w:tc>
          <w:tcPr>
            <w:tcW w:w="3074" w:type="dxa"/>
            <w:tcBorders>
              <w:top w:val="nil"/>
              <w:left w:val="nil"/>
              <w:bottom w:val="single" w:color="auto" w:sz="4" w:space="0"/>
              <w:right w:val="single" w:color="auto" w:sz="4" w:space="0"/>
            </w:tcBorders>
            <w:noWrap w:val="0"/>
            <w:vAlign w:val="center"/>
          </w:tcPr>
          <w:p w14:paraId="54B2666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小型客运船舶变更经营范围</w:t>
            </w:r>
          </w:p>
        </w:tc>
        <w:tc>
          <w:tcPr>
            <w:tcW w:w="1523" w:type="dxa"/>
            <w:tcBorders>
              <w:top w:val="nil"/>
              <w:left w:val="nil"/>
              <w:bottom w:val="single" w:color="auto" w:sz="4" w:space="0"/>
              <w:right w:val="single" w:color="auto" w:sz="4" w:space="0"/>
            </w:tcBorders>
            <w:noWrap w:val="0"/>
            <w:vAlign w:val="center"/>
          </w:tcPr>
          <w:p w14:paraId="4AB9E90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3DEA214">
        <w:tblPrEx>
          <w:tblCellMar>
            <w:top w:w="0" w:type="dxa"/>
            <w:left w:w="108" w:type="dxa"/>
            <w:bottom w:w="0" w:type="dxa"/>
            <w:right w:w="108" w:type="dxa"/>
          </w:tblCellMar>
        </w:tblPrEx>
        <w:trPr>
          <w:wBefore w:w="0" w:type="auto"/>
          <w:trHeight w:val="846"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2FFA6474">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right w:val="single" w:color="auto" w:sz="4" w:space="0"/>
            </w:tcBorders>
            <w:noWrap w:val="0"/>
            <w:vAlign w:val="center"/>
          </w:tcPr>
          <w:p w14:paraId="4657C81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2897" w:type="dxa"/>
            <w:vMerge w:val="restart"/>
            <w:tcBorders>
              <w:top w:val="nil"/>
              <w:left w:val="single" w:color="auto" w:sz="4" w:space="0"/>
              <w:right w:val="single" w:color="auto" w:sz="4" w:space="0"/>
            </w:tcBorders>
            <w:noWrap w:val="0"/>
            <w:vAlign w:val="center"/>
          </w:tcPr>
          <w:p w14:paraId="6ACC8FA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水路运输服务企业设立及变更审批（含初审）</w:t>
            </w:r>
          </w:p>
        </w:tc>
        <w:tc>
          <w:tcPr>
            <w:tcW w:w="784" w:type="dxa"/>
            <w:tcBorders>
              <w:top w:val="nil"/>
              <w:left w:val="nil"/>
              <w:bottom w:val="single" w:color="auto" w:sz="4" w:space="0"/>
              <w:right w:val="single" w:color="auto" w:sz="4" w:space="0"/>
            </w:tcBorders>
            <w:noWrap w:val="0"/>
            <w:vAlign w:val="center"/>
          </w:tcPr>
          <w:p w14:paraId="2DEFAD5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91</w:t>
            </w:r>
          </w:p>
        </w:tc>
        <w:tc>
          <w:tcPr>
            <w:tcW w:w="3074" w:type="dxa"/>
            <w:tcBorders>
              <w:top w:val="nil"/>
              <w:left w:val="nil"/>
              <w:bottom w:val="single" w:color="auto" w:sz="4" w:space="0"/>
              <w:right w:val="single" w:color="auto" w:sz="4" w:space="0"/>
            </w:tcBorders>
            <w:noWrap w:val="0"/>
            <w:vAlign w:val="center"/>
          </w:tcPr>
          <w:p w14:paraId="17A8880C">
            <w:pPr>
              <w:autoSpaceDN w:val="0"/>
              <w:jc w:val="left"/>
              <w:textAlignment w:val="center"/>
              <w:rPr>
                <w:rFonts w:ascii="仿宋_GB2312" w:hAnsi="仿宋_GB2312" w:eastAsia="仿宋_GB2312" w:cs="仿宋_GB2312"/>
                <w:kern w:val="0"/>
                <w:sz w:val="24"/>
                <w:szCs w:val="24"/>
              </w:rPr>
            </w:pPr>
            <w:r>
              <w:rPr>
                <w:rFonts w:ascii="仿宋_GB2312" w:hAnsi="仿宋_GB2312" w:eastAsia="仿宋_GB2312"/>
                <w:sz w:val="24"/>
              </w:rPr>
              <w:t>国内水路客运代理企业设立</w:t>
            </w:r>
          </w:p>
        </w:tc>
        <w:tc>
          <w:tcPr>
            <w:tcW w:w="1523" w:type="dxa"/>
            <w:tcBorders>
              <w:top w:val="nil"/>
              <w:left w:val="nil"/>
              <w:bottom w:val="single" w:color="auto" w:sz="4" w:space="0"/>
              <w:right w:val="single" w:color="auto" w:sz="4" w:space="0"/>
            </w:tcBorders>
            <w:noWrap w:val="0"/>
            <w:vAlign w:val="center"/>
          </w:tcPr>
          <w:p w14:paraId="6DD9190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51D3201">
        <w:tblPrEx>
          <w:tblCellMar>
            <w:top w:w="0" w:type="dxa"/>
            <w:left w:w="108" w:type="dxa"/>
            <w:bottom w:w="0" w:type="dxa"/>
            <w:right w:w="108" w:type="dxa"/>
          </w:tblCellMar>
        </w:tblPrEx>
        <w:trPr>
          <w:wBefore w:w="0" w:type="auto"/>
          <w:trHeight w:val="792" w:hRule="atLeast"/>
        </w:trPr>
        <w:tc>
          <w:tcPr>
            <w:tcW w:w="791" w:type="dxa"/>
            <w:vMerge w:val="continue"/>
            <w:tcBorders>
              <w:left w:val="single" w:color="auto" w:sz="4" w:space="0"/>
              <w:bottom w:val="single" w:color="auto" w:sz="4" w:space="0"/>
              <w:right w:val="single" w:color="auto" w:sz="4" w:space="0"/>
            </w:tcBorders>
            <w:noWrap w:val="0"/>
            <w:vAlign w:val="center"/>
          </w:tcPr>
          <w:p w14:paraId="70505DB3">
            <w:pPr>
              <w:widowControl/>
              <w:jc w:val="left"/>
            </w:pPr>
          </w:p>
        </w:tc>
        <w:tc>
          <w:tcPr>
            <w:tcW w:w="784" w:type="dxa"/>
            <w:vMerge w:val="continue"/>
            <w:tcBorders>
              <w:left w:val="single" w:color="auto" w:sz="4" w:space="0"/>
              <w:bottom w:val="single" w:color="auto" w:sz="4" w:space="0"/>
              <w:right w:val="single" w:color="auto" w:sz="4" w:space="0"/>
            </w:tcBorders>
            <w:noWrap w:val="0"/>
            <w:vAlign w:val="center"/>
          </w:tcPr>
          <w:p w14:paraId="6A36D836">
            <w:pPr>
              <w:widowControl/>
              <w:jc w:val="left"/>
            </w:pPr>
          </w:p>
        </w:tc>
        <w:tc>
          <w:tcPr>
            <w:tcW w:w="2897" w:type="dxa"/>
            <w:vMerge w:val="continue"/>
            <w:tcBorders>
              <w:left w:val="single" w:color="auto" w:sz="4" w:space="0"/>
              <w:bottom w:val="single" w:color="auto" w:sz="4" w:space="0"/>
              <w:right w:val="single" w:color="auto" w:sz="4" w:space="0"/>
            </w:tcBorders>
            <w:noWrap w:val="0"/>
            <w:vAlign w:val="center"/>
          </w:tcPr>
          <w:p w14:paraId="618AE897">
            <w:pPr>
              <w:widowControl/>
              <w:jc w:val="left"/>
            </w:pPr>
          </w:p>
        </w:tc>
        <w:tc>
          <w:tcPr>
            <w:tcW w:w="784" w:type="dxa"/>
            <w:tcBorders>
              <w:top w:val="nil"/>
              <w:left w:val="nil"/>
              <w:bottom w:val="single" w:color="auto" w:sz="4" w:space="0"/>
              <w:right w:val="single" w:color="auto" w:sz="4" w:space="0"/>
            </w:tcBorders>
            <w:noWrap w:val="0"/>
            <w:vAlign w:val="center"/>
          </w:tcPr>
          <w:p w14:paraId="4C3D5AA8">
            <w:pPr>
              <w:widowControl/>
              <w:jc w:val="center"/>
            </w:pPr>
            <w:r>
              <w:rPr>
                <w:rFonts w:ascii="仿宋_GB2312" w:hAnsi="仿宋_GB2312" w:eastAsia="仿宋_GB2312" w:cs="仿宋_GB2312"/>
                <w:kern w:val="0"/>
                <w:sz w:val="24"/>
                <w:szCs w:val="24"/>
              </w:rPr>
              <w:t>92</w:t>
            </w:r>
          </w:p>
        </w:tc>
        <w:tc>
          <w:tcPr>
            <w:tcW w:w="3074" w:type="dxa"/>
            <w:tcBorders>
              <w:top w:val="nil"/>
              <w:left w:val="nil"/>
              <w:bottom w:val="single" w:color="auto" w:sz="4" w:space="0"/>
              <w:right w:val="single" w:color="auto" w:sz="4" w:space="0"/>
            </w:tcBorders>
            <w:noWrap w:val="0"/>
            <w:vAlign w:val="center"/>
          </w:tcPr>
          <w:p w14:paraId="4B62953D">
            <w:pPr>
              <w:widowControl/>
              <w:jc w:val="left"/>
            </w:pPr>
            <w:r>
              <w:rPr>
                <w:rFonts w:hint="eastAsia" w:ascii="仿宋_GB2312" w:hAnsi="仿宋_GB2312" w:eastAsia="仿宋_GB2312" w:cs="仿宋_GB2312"/>
                <w:kern w:val="0"/>
                <w:sz w:val="24"/>
                <w:szCs w:val="24"/>
              </w:rPr>
              <w:t>港澳航线水运服务企业设立</w:t>
            </w:r>
          </w:p>
        </w:tc>
        <w:tc>
          <w:tcPr>
            <w:tcW w:w="1523" w:type="dxa"/>
            <w:tcBorders>
              <w:top w:val="nil"/>
              <w:left w:val="nil"/>
              <w:bottom w:val="single" w:color="auto" w:sz="4" w:space="0"/>
              <w:right w:val="single" w:color="auto" w:sz="4" w:space="0"/>
            </w:tcBorders>
            <w:noWrap w:val="0"/>
            <w:vAlign w:val="center"/>
          </w:tcPr>
          <w:p w14:paraId="273E7AE1">
            <w:pPr>
              <w:widowControl/>
              <w:jc w:val="left"/>
            </w:pPr>
            <w:r>
              <w:rPr>
                <w:rFonts w:hint="eastAsia" w:ascii="仿宋_GB2312" w:hAnsi="仿宋_GB2312" w:eastAsia="仿宋_GB2312" w:cs="仿宋_GB2312"/>
                <w:kern w:val="0"/>
                <w:sz w:val="24"/>
                <w:szCs w:val="24"/>
              </w:rPr>
              <w:t>　</w:t>
            </w:r>
          </w:p>
        </w:tc>
      </w:tr>
      <w:tr w14:paraId="753B4775">
        <w:tblPrEx>
          <w:tblCellMar>
            <w:top w:w="0" w:type="dxa"/>
            <w:left w:w="108" w:type="dxa"/>
            <w:bottom w:w="0" w:type="dxa"/>
            <w:right w:w="108" w:type="dxa"/>
          </w:tblCellMar>
        </w:tblPrEx>
        <w:trPr>
          <w:wBefore w:w="0" w:type="auto"/>
          <w:trHeight w:val="879"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7BADB4C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3D9F19E">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5561649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769DF9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r>
              <w:rPr>
                <w:rFonts w:hint="eastAsia" w:ascii="仿宋_GB2312" w:hAnsi="仿宋_GB2312" w:eastAsia="仿宋_GB2312" w:cs="仿宋_GB2312"/>
                <w:kern w:val="0"/>
                <w:sz w:val="24"/>
                <w:szCs w:val="24"/>
              </w:rPr>
              <w:t>3</w:t>
            </w:r>
          </w:p>
        </w:tc>
        <w:tc>
          <w:tcPr>
            <w:tcW w:w="3074" w:type="dxa"/>
            <w:tcBorders>
              <w:top w:val="nil"/>
              <w:left w:val="nil"/>
              <w:bottom w:val="single" w:color="auto" w:sz="4" w:space="0"/>
              <w:right w:val="single" w:color="auto" w:sz="4" w:space="0"/>
            </w:tcBorders>
            <w:noWrap w:val="0"/>
            <w:vAlign w:val="center"/>
          </w:tcPr>
          <w:p w14:paraId="21DB080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港澳航线水运服务企业变更经营范围</w:t>
            </w:r>
          </w:p>
        </w:tc>
        <w:tc>
          <w:tcPr>
            <w:tcW w:w="1523" w:type="dxa"/>
            <w:tcBorders>
              <w:top w:val="nil"/>
              <w:left w:val="nil"/>
              <w:bottom w:val="single" w:color="auto" w:sz="4" w:space="0"/>
              <w:right w:val="single" w:color="auto" w:sz="4" w:space="0"/>
            </w:tcBorders>
            <w:noWrap w:val="0"/>
            <w:vAlign w:val="center"/>
          </w:tcPr>
          <w:p w14:paraId="721F551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7C534EA">
        <w:tblPrEx>
          <w:tblCellMar>
            <w:top w:w="0" w:type="dxa"/>
            <w:left w:w="108" w:type="dxa"/>
            <w:bottom w:w="0" w:type="dxa"/>
            <w:right w:w="108" w:type="dxa"/>
          </w:tblCellMar>
        </w:tblPrEx>
        <w:trPr>
          <w:wBefore w:w="0" w:type="auto"/>
          <w:trHeight w:val="1170" w:hRule="atLeast"/>
        </w:trPr>
        <w:tc>
          <w:tcPr>
            <w:tcW w:w="791" w:type="dxa"/>
            <w:vMerge w:val="restart"/>
            <w:tcBorders>
              <w:top w:val="single" w:color="auto" w:sz="4" w:space="0"/>
              <w:left w:val="single" w:color="auto" w:sz="4" w:space="0"/>
              <w:bottom w:val="single" w:color="auto" w:sz="4" w:space="0"/>
              <w:right w:val="single" w:color="auto" w:sz="4" w:space="0"/>
            </w:tcBorders>
            <w:noWrap w:val="0"/>
            <w:vAlign w:val="center"/>
          </w:tcPr>
          <w:p w14:paraId="5C1F3F7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784" w:type="dxa"/>
            <w:tcBorders>
              <w:top w:val="nil"/>
              <w:left w:val="nil"/>
              <w:bottom w:val="single" w:color="auto" w:sz="4" w:space="0"/>
              <w:right w:val="single" w:color="auto" w:sz="4" w:space="0"/>
            </w:tcBorders>
            <w:noWrap w:val="0"/>
            <w:vAlign w:val="center"/>
          </w:tcPr>
          <w:p w14:paraId="4C56A80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1</w:t>
            </w:r>
          </w:p>
        </w:tc>
        <w:tc>
          <w:tcPr>
            <w:tcW w:w="2897" w:type="dxa"/>
            <w:tcBorders>
              <w:top w:val="nil"/>
              <w:left w:val="nil"/>
              <w:bottom w:val="single" w:color="auto" w:sz="4" w:space="0"/>
              <w:right w:val="single" w:color="auto" w:sz="4" w:space="0"/>
            </w:tcBorders>
            <w:noWrap w:val="0"/>
            <w:vAlign w:val="center"/>
          </w:tcPr>
          <w:p w14:paraId="7F5B58F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水利工程建设项目开工的审批</w:t>
            </w:r>
          </w:p>
        </w:tc>
        <w:tc>
          <w:tcPr>
            <w:tcW w:w="784" w:type="dxa"/>
            <w:tcBorders>
              <w:top w:val="nil"/>
              <w:left w:val="nil"/>
              <w:bottom w:val="single" w:color="auto" w:sz="4" w:space="0"/>
              <w:right w:val="single" w:color="auto" w:sz="4" w:space="0"/>
            </w:tcBorders>
            <w:noWrap w:val="0"/>
            <w:vAlign w:val="center"/>
          </w:tcPr>
          <w:p w14:paraId="57C6A32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94</w:t>
            </w:r>
          </w:p>
        </w:tc>
        <w:tc>
          <w:tcPr>
            <w:tcW w:w="3074" w:type="dxa"/>
            <w:tcBorders>
              <w:top w:val="nil"/>
              <w:left w:val="nil"/>
              <w:bottom w:val="single" w:color="auto" w:sz="4" w:space="0"/>
              <w:right w:val="single" w:color="auto" w:sz="4" w:space="0"/>
            </w:tcBorders>
            <w:noWrap w:val="0"/>
            <w:vAlign w:val="center"/>
          </w:tcPr>
          <w:p w14:paraId="3E087DE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A5C81B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CE3E7AA">
        <w:tblPrEx>
          <w:tblCellMar>
            <w:top w:w="0" w:type="dxa"/>
            <w:left w:w="108" w:type="dxa"/>
            <w:bottom w:w="0" w:type="dxa"/>
            <w:right w:w="108" w:type="dxa"/>
          </w:tblCellMar>
        </w:tblPrEx>
        <w:trPr>
          <w:wBefore w:w="0" w:type="auto"/>
          <w:trHeight w:val="117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089724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79D74B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2</w:t>
            </w:r>
          </w:p>
        </w:tc>
        <w:tc>
          <w:tcPr>
            <w:tcW w:w="2897" w:type="dxa"/>
            <w:tcBorders>
              <w:top w:val="nil"/>
              <w:left w:val="nil"/>
              <w:bottom w:val="single" w:color="auto" w:sz="4" w:space="0"/>
              <w:right w:val="single" w:color="auto" w:sz="4" w:space="0"/>
            </w:tcBorders>
            <w:noWrap w:val="0"/>
            <w:vAlign w:val="center"/>
          </w:tcPr>
          <w:p w14:paraId="1049BA1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覆盖、填堵或改建防（排）洪设施核准</w:t>
            </w:r>
          </w:p>
        </w:tc>
        <w:tc>
          <w:tcPr>
            <w:tcW w:w="784" w:type="dxa"/>
            <w:tcBorders>
              <w:top w:val="nil"/>
              <w:left w:val="nil"/>
              <w:bottom w:val="single" w:color="auto" w:sz="4" w:space="0"/>
              <w:right w:val="single" w:color="auto" w:sz="4" w:space="0"/>
            </w:tcBorders>
            <w:noWrap w:val="0"/>
            <w:vAlign w:val="center"/>
          </w:tcPr>
          <w:p w14:paraId="4742628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95</w:t>
            </w:r>
          </w:p>
        </w:tc>
        <w:tc>
          <w:tcPr>
            <w:tcW w:w="3074" w:type="dxa"/>
            <w:tcBorders>
              <w:top w:val="nil"/>
              <w:left w:val="nil"/>
              <w:bottom w:val="single" w:color="auto" w:sz="4" w:space="0"/>
              <w:right w:val="single" w:color="auto" w:sz="4" w:space="0"/>
            </w:tcBorders>
            <w:noWrap w:val="0"/>
            <w:vAlign w:val="center"/>
          </w:tcPr>
          <w:p w14:paraId="43E99C9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6DF9E11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57512B2C">
        <w:tblPrEx>
          <w:tblCellMar>
            <w:top w:w="0" w:type="dxa"/>
            <w:left w:w="108" w:type="dxa"/>
            <w:bottom w:w="0" w:type="dxa"/>
            <w:right w:w="108" w:type="dxa"/>
          </w:tblCellMar>
        </w:tblPrEx>
        <w:trPr>
          <w:wBefore w:w="0" w:type="auto"/>
          <w:trHeight w:val="135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716AA986">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43D3A16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3</w:t>
            </w:r>
          </w:p>
        </w:tc>
        <w:tc>
          <w:tcPr>
            <w:tcW w:w="2897" w:type="dxa"/>
            <w:vMerge w:val="restart"/>
            <w:tcBorders>
              <w:top w:val="nil"/>
              <w:left w:val="single" w:color="auto" w:sz="4" w:space="0"/>
              <w:bottom w:val="single" w:color="auto" w:sz="4" w:space="0"/>
              <w:right w:val="single" w:color="auto" w:sz="4" w:space="0"/>
            </w:tcBorders>
            <w:noWrap w:val="0"/>
            <w:vAlign w:val="center"/>
          </w:tcPr>
          <w:p w14:paraId="7AD02AA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渔业船舶船员证书核发</w:t>
            </w:r>
          </w:p>
        </w:tc>
        <w:tc>
          <w:tcPr>
            <w:tcW w:w="784" w:type="dxa"/>
            <w:tcBorders>
              <w:top w:val="nil"/>
              <w:left w:val="nil"/>
              <w:bottom w:val="single" w:color="auto" w:sz="4" w:space="0"/>
              <w:right w:val="single" w:color="auto" w:sz="4" w:space="0"/>
            </w:tcBorders>
            <w:noWrap w:val="0"/>
            <w:vAlign w:val="center"/>
          </w:tcPr>
          <w:p w14:paraId="72A63E5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96</w:t>
            </w:r>
          </w:p>
        </w:tc>
        <w:tc>
          <w:tcPr>
            <w:tcW w:w="3074" w:type="dxa"/>
            <w:tcBorders>
              <w:top w:val="nil"/>
              <w:left w:val="nil"/>
              <w:bottom w:val="single" w:color="auto" w:sz="4" w:space="0"/>
              <w:right w:val="single" w:color="auto" w:sz="4" w:space="0"/>
            </w:tcBorders>
            <w:noWrap w:val="0"/>
            <w:vAlign w:val="center"/>
          </w:tcPr>
          <w:p w14:paraId="424ADEB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渔业船舶普通船员专业基础训练合格证的核发</w:t>
            </w:r>
          </w:p>
        </w:tc>
        <w:tc>
          <w:tcPr>
            <w:tcW w:w="1523" w:type="dxa"/>
            <w:vMerge w:val="restart"/>
            <w:tcBorders>
              <w:top w:val="nil"/>
              <w:left w:val="single" w:color="auto" w:sz="4" w:space="0"/>
              <w:bottom w:val="single" w:color="auto" w:sz="4" w:space="0"/>
              <w:right w:val="single" w:color="auto" w:sz="4" w:space="0"/>
            </w:tcBorders>
            <w:noWrap w:val="0"/>
            <w:vAlign w:val="center"/>
          </w:tcPr>
          <w:p w14:paraId="7865242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C2F9A1B">
        <w:tblPrEx>
          <w:tblCellMar>
            <w:top w:w="0" w:type="dxa"/>
            <w:left w:w="108" w:type="dxa"/>
            <w:bottom w:w="0" w:type="dxa"/>
            <w:right w:w="108" w:type="dxa"/>
          </w:tblCellMar>
        </w:tblPrEx>
        <w:trPr>
          <w:wBefore w:w="0" w:type="auto"/>
          <w:trHeight w:val="135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7CE2C318">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468420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68AF8E5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68DDB7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97</w:t>
            </w:r>
          </w:p>
        </w:tc>
        <w:tc>
          <w:tcPr>
            <w:tcW w:w="3074" w:type="dxa"/>
            <w:tcBorders>
              <w:top w:val="nil"/>
              <w:left w:val="nil"/>
              <w:bottom w:val="single" w:color="auto" w:sz="4" w:space="0"/>
              <w:right w:val="single" w:color="auto" w:sz="4" w:space="0"/>
            </w:tcBorders>
            <w:noWrap w:val="0"/>
            <w:vAlign w:val="center"/>
          </w:tcPr>
          <w:p w14:paraId="33BCC60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渔业船员专业训练合格证的核发</w:t>
            </w:r>
          </w:p>
        </w:tc>
        <w:tc>
          <w:tcPr>
            <w:tcW w:w="1523" w:type="dxa"/>
            <w:vMerge w:val="continue"/>
            <w:tcBorders>
              <w:top w:val="nil"/>
              <w:left w:val="single" w:color="auto" w:sz="4" w:space="0"/>
              <w:bottom w:val="single" w:color="auto" w:sz="4" w:space="0"/>
              <w:right w:val="single" w:color="auto" w:sz="4" w:space="0"/>
            </w:tcBorders>
            <w:noWrap w:val="0"/>
            <w:vAlign w:val="center"/>
          </w:tcPr>
          <w:p w14:paraId="24E64C3C">
            <w:pPr>
              <w:widowControl/>
              <w:jc w:val="left"/>
              <w:rPr>
                <w:rFonts w:ascii="仿宋_GB2312" w:hAnsi="仿宋_GB2312" w:eastAsia="仿宋_GB2312" w:cs="仿宋_GB2312"/>
                <w:kern w:val="0"/>
                <w:sz w:val="24"/>
                <w:szCs w:val="24"/>
              </w:rPr>
            </w:pPr>
          </w:p>
        </w:tc>
      </w:tr>
      <w:tr w14:paraId="0B4386F5">
        <w:tblPrEx>
          <w:tblCellMar>
            <w:top w:w="0" w:type="dxa"/>
            <w:left w:w="108" w:type="dxa"/>
            <w:bottom w:w="0" w:type="dxa"/>
            <w:right w:w="108" w:type="dxa"/>
          </w:tblCellMar>
        </w:tblPrEx>
        <w:trPr>
          <w:wBefore w:w="0" w:type="auto"/>
          <w:trHeight w:val="135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2016531B">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BA47FD1">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1B241F43">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8CC272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98</w:t>
            </w:r>
          </w:p>
        </w:tc>
        <w:tc>
          <w:tcPr>
            <w:tcW w:w="3074" w:type="dxa"/>
            <w:tcBorders>
              <w:top w:val="nil"/>
              <w:left w:val="nil"/>
              <w:bottom w:val="single" w:color="auto" w:sz="4" w:space="0"/>
              <w:right w:val="single" w:color="auto" w:sz="4" w:space="0"/>
            </w:tcBorders>
            <w:noWrap w:val="0"/>
            <w:vAlign w:val="center"/>
          </w:tcPr>
          <w:p w14:paraId="311B484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渔业船舶职务船员资格的核发</w:t>
            </w:r>
          </w:p>
        </w:tc>
        <w:tc>
          <w:tcPr>
            <w:tcW w:w="1523" w:type="dxa"/>
            <w:vMerge w:val="continue"/>
            <w:tcBorders>
              <w:top w:val="nil"/>
              <w:left w:val="single" w:color="auto" w:sz="4" w:space="0"/>
              <w:bottom w:val="single" w:color="auto" w:sz="4" w:space="0"/>
              <w:right w:val="single" w:color="auto" w:sz="4" w:space="0"/>
            </w:tcBorders>
            <w:noWrap w:val="0"/>
            <w:vAlign w:val="center"/>
          </w:tcPr>
          <w:p w14:paraId="08D228D7">
            <w:pPr>
              <w:widowControl/>
              <w:jc w:val="left"/>
              <w:rPr>
                <w:rFonts w:ascii="仿宋_GB2312" w:hAnsi="仿宋_GB2312" w:eastAsia="仿宋_GB2312" w:cs="仿宋_GB2312"/>
                <w:kern w:val="0"/>
                <w:sz w:val="24"/>
                <w:szCs w:val="24"/>
              </w:rPr>
            </w:pPr>
          </w:p>
        </w:tc>
      </w:tr>
      <w:tr w14:paraId="5FB504C0">
        <w:tblPrEx>
          <w:tblCellMar>
            <w:top w:w="0" w:type="dxa"/>
            <w:left w:w="108" w:type="dxa"/>
            <w:bottom w:w="0" w:type="dxa"/>
            <w:right w:w="108" w:type="dxa"/>
          </w:tblCellMar>
        </w:tblPrEx>
        <w:trPr>
          <w:wBefore w:w="0" w:type="auto"/>
          <w:trHeight w:val="133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0B4D0DF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6418D2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4</w:t>
            </w:r>
          </w:p>
        </w:tc>
        <w:tc>
          <w:tcPr>
            <w:tcW w:w="2897" w:type="dxa"/>
            <w:tcBorders>
              <w:top w:val="nil"/>
              <w:left w:val="nil"/>
              <w:bottom w:val="single" w:color="auto" w:sz="4" w:space="0"/>
              <w:right w:val="single" w:color="auto" w:sz="4" w:space="0"/>
            </w:tcBorders>
            <w:noWrap w:val="0"/>
            <w:vAlign w:val="center"/>
          </w:tcPr>
          <w:p w14:paraId="3F57C79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渔港范围内施工作业的核准</w:t>
            </w:r>
          </w:p>
        </w:tc>
        <w:tc>
          <w:tcPr>
            <w:tcW w:w="784" w:type="dxa"/>
            <w:tcBorders>
              <w:top w:val="nil"/>
              <w:left w:val="nil"/>
              <w:bottom w:val="single" w:color="auto" w:sz="4" w:space="0"/>
              <w:right w:val="single" w:color="auto" w:sz="4" w:space="0"/>
            </w:tcBorders>
            <w:noWrap w:val="0"/>
            <w:vAlign w:val="center"/>
          </w:tcPr>
          <w:p w14:paraId="60308DA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99</w:t>
            </w:r>
          </w:p>
        </w:tc>
        <w:tc>
          <w:tcPr>
            <w:tcW w:w="3074" w:type="dxa"/>
            <w:tcBorders>
              <w:top w:val="nil"/>
              <w:left w:val="nil"/>
              <w:bottom w:val="single" w:color="auto" w:sz="4" w:space="0"/>
              <w:right w:val="single" w:color="auto" w:sz="4" w:space="0"/>
            </w:tcBorders>
            <w:noWrap w:val="0"/>
            <w:vAlign w:val="center"/>
          </w:tcPr>
          <w:p w14:paraId="3317D46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0681C1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4B9B01D5">
        <w:tblPrEx>
          <w:tblCellMar>
            <w:top w:w="0" w:type="dxa"/>
            <w:left w:w="108" w:type="dxa"/>
            <w:bottom w:w="0" w:type="dxa"/>
            <w:right w:w="108" w:type="dxa"/>
          </w:tblCellMar>
        </w:tblPrEx>
        <w:trPr>
          <w:wBefore w:w="0" w:type="auto"/>
          <w:trHeight w:val="133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4D505C4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7EA90F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5</w:t>
            </w:r>
          </w:p>
        </w:tc>
        <w:tc>
          <w:tcPr>
            <w:tcW w:w="2897" w:type="dxa"/>
            <w:tcBorders>
              <w:top w:val="nil"/>
              <w:left w:val="nil"/>
              <w:bottom w:val="single" w:color="auto" w:sz="4" w:space="0"/>
              <w:right w:val="single" w:color="auto" w:sz="4" w:space="0"/>
            </w:tcBorders>
            <w:noWrap w:val="0"/>
            <w:vAlign w:val="center"/>
          </w:tcPr>
          <w:p w14:paraId="6E94924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渔港内装卸危险货物的核准</w:t>
            </w:r>
          </w:p>
        </w:tc>
        <w:tc>
          <w:tcPr>
            <w:tcW w:w="784" w:type="dxa"/>
            <w:tcBorders>
              <w:top w:val="nil"/>
              <w:left w:val="nil"/>
              <w:bottom w:val="single" w:color="auto" w:sz="4" w:space="0"/>
              <w:right w:val="single" w:color="auto" w:sz="4" w:space="0"/>
            </w:tcBorders>
            <w:noWrap w:val="0"/>
            <w:vAlign w:val="center"/>
          </w:tcPr>
          <w:p w14:paraId="71275E7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100</w:t>
            </w:r>
          </w:p>
        </w:tc>
        <w:tc>
          <w:tcPr>
            <w:tcW w:w="3074" w:type="dxa"/>
            <w:tcBorders>
              <w:top w:val="nil"/>
              <w:left w:val="nil"/>
              <w:bottom w:val="single" w:color="auto" w:sz="4" w:space="0"/>
              <w:right w:val="single" w:color="auto" w:sz="4" w:space="0"/>
            </w:tcBorders>
            <w:noWrap w:val="0"/>
            <w:vAlign w:val="center"/>
          </w:tcPr>
          <w:p w14:paraId="406139E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CED68B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D066C43">
        <w:tblPrEx>
          <w:tblCellMar>
            <w:top w:w="0" w:type="dxa"/>
            <w:left w:w="108" w:type="dxa"/>
            <w:bottom w:w="0" w:type="dxa"/>
            <w:right w:w="108" w:type="dxa"/>
          </w:tblCellMar>
        </w:tblPrEx>
        <w:trPr>
          <w:wBefore w:w="0" w:type="auto"/>
          <w:trHeight w:val="133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452E079C">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3D2E22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2897" w:type="dxa"/>
            <w:tcBorders>
              <w:top w:val="nil"/>
              <w:left w:val="nil"/>
              <w:bottom w:val="single" w:color="auto" w:sz="4" w:space="0"/>
              <w:right w:val="single" w:color="auto" w:sz="4" w:space="0"/>
            </w:tcBorders>
            <w:noWrap w:val="0"/>
            <w:vAlign w:val="center"/>
          </w:tcPr>
          <w:p w14:paraId="0C1A372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船舶进出渔港签证核准</w:t>
            </w:r>
          </w:p>
        </w:tc>
        <w:tc>
          <w:tcPr>
            <w:tcW w:w="784" w:type="dxa"/>
            <w:tcBorders>
              <w:top w:val="nil"/>
              <w:left w:val="nil"/>
              <w:bottom w:val="single" w:color="auto" w:sz="4" w:space="0"/>
              <w:right w:val="single" w:color="auto" w:sz="4" w:space="0"/>
            </w:tcBorders>
            <w:noWrap w:val="0"/>
            <w:vAlign w:val="center"/>
          </w:tcPr>
          <w:p w14:paraId="2BBEECF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101</w:t>
            </w:r>
          </w:p>
        </w:tc>
        <w:tc>
          <w:tcPr>
            <w:tcW w:w="3074" w:type="dxa"/>
            <w:tcBorders>
              <w:top w:val="nil"/>
              <w:left w:val="nil"/>
              <w:bottom w:val="single" w:color="auto" w:sz="4" w:space="0"/>
              <w:right w:val="single" w:color="auto" w:sz="4" w:space="0"/>
            </w:tcBorders>
            <w:noWrap w:val="0"/>
            <w:vAlign w:val="center"/>
          </w:tcPr>
          <w:p w14:paraId="304E071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BDE1E6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3D428C9">
        <w:tblPrEx>
          <w:tblCellMar>
            <w:top w:w="0" w:type="dxa"/>
            <w:left w:w="108" w:type="dxa"/>
            <w:bottom w:w="0" w:type="dxa"/>
            <w:right w:w="108" w:type="dxa"/>
          </w:tblCellMar>
        </w:tblPrEx>
        <w:trPr>
          <w:wBefore w:w="0" w:type="auto"/>
          <w:trHeight w:val="3188"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57DFD2F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E77777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7</w:t>
            </w:r>
          </w:p>
        </w:tc>
        <w:tc>
          <w:tcPr>
            <w:tcW w:w="2897" w:type="dxa"/>
            <w:tcBorders>
              <w:top w:val="nil"/>
              <w:left w:val="nil"/>
              <w:bottom w:val="single" w:color="auto" w:sz="4" w:space="0"/>
              <w:right w:val="single" w:color="auto" w:sz="4" w:space="0"/>
            </w:tcBorders>
            <w:noWrap w:val="0"/>
            <w:vAlign w:val="center"/>
          </w:tcPr>
          <w:p w14:paraId="3F1B456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《植物检疫证》的核发</w:t>
            </w:r>
          </w:p>
        </w:tc>
        <w:tc>
          <w:tcPr>
            <w:tcW w:w="784" w:type="dxa"/>
            <w:tcBorders>
              <w:top w:val="nil"/>
              <w:left w:val="nil"/>
              <w:bottom w:val="single" w:color="auto" w:sz="4" w:space="0"/>
              <w:right w:val="single" w:color="auto" w:sz="4" w:space="0"/>
            </w:tcBorders>
            <w:noWrap w:val="0"/>
            <w:vAlign w:val="center"/>
          </w:tcPr>
          <w:p w14:paraId="3C17CD3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2</w:t>
            </w:r>
          </w:p>
        </w:tc>
        <w:tc>
          <w:tcPr>
            <w:tcW w:w="3074" w:type="dxa"/>
            <w:tcBorders>
              <w:top w:val="nil"/>
              <w:left w:val="nil"/>
              <w:bottom w:val="single" w:color="auto" w:sz="4" w:space="0"/>
              <w:right w:val="single" w:color="auto" w:sz="4" w:space="0"/>
            </w:tcBorders>
            <w:noWrap w:val="0"/>
            <w:vAlign w:val="center"/>
          </w:tcPr>
          <w:p w14:paraId="4460A2C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69AC19C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4D34DBA6">
        <w:tblPrEx>
          <w:tblCellMar>
            <w:top w:w="0" w:type="dxa"/>
            <w:left w:w="108" w:type="dxa"/>
            <w:bottom w:w="0" w:type="dxa"/>
            <w:right w:w="108" w:type="dxa"/>
          </w:tblCellMar>
        </w:tblPrEx>
        <w:trPr>
          <w:wBefore w:w="0" w:type="auto"/>
          <w:trHeight w:val="3008"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620D30E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784" w:type="dxa"/>
            <w:vMerge w:val="restart"/>
            <w:tcBorders>
              <w:top w:val="nil"/>
              <w:left w:val="single" w:color="auto" w:sz="4" w:space="0"/>
              <w:bottom w:val="single" w:color="auto" w:sz="4" w:space="0"/>
              <w:right w:val="single" w:color="auto" w:sz="4" w:space="0"/>
            </w:tcBorders>
            <w:noWrap w:val="0"/>
            <w:vAlign w:val="center"/>
          </w:tcPr>
          <w:p w14:paraId="44D581B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8</w:t>
            </w:r>
          </w:p>
        </w:tc>
        <w:tc>
          <w:tcPr>
            <w:tcW w:w="2897" w:type="dxa"/>
            <w:vMerge w:val="restart"/>
            <w:tcBorders>
              <w:top w:val="nil"/>
              <w:left w:val="single" w:color="auto" w:sz="4" w:space="0"/>
              <w:bottom w:val="single" w:color="auto" w:sz="4" w:space="0"/>
              <w:right w:val="single" w:color="auto" w:sz="4" w:space="0"/>
            </w:tcBorders>
            <w:noWrap w:val="0"/>
            <w:vAlign w:val="center"/>
          </w:tcPr>
          <w:p w14:paraId="262BDC4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音像制品批发单位的设立、变更的审批</w:t>
            </w:r>
          </w:p>
        </w:tc>
        <w:tc>
          <w:tcPr>
            <w:tcW w:w="784" w:type="dxa"/>
            <w:tcBorders>
              <w:top w:val="nil"/>
              <w:left w:val="nil"/>
              <w:bottom w:val="single" w:color="auto" w:sz="4" w:space="0"/>
              <w:right w:val="single" w:color="auto" w:sz="4" w:space="0"/>
            </w:tcBorders>
            <w:noWrap w:val="0"/>
            <w:vAlign w:val="center"/>
          </w:tcPr>
          <w:p w14:paraId="78754E6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103</w:t>
            </w:r>
          </w:p>
        </w:tc>
        <w:tc>
          <w:tcPr>
            <w:tcW w:w="3074" w:type="dxa"/>
            <w:tcBorders>
              <w:top w:val="nil"/>
              <w:left w:val="nil"/>
              <w:bottom w:val="single" w:color="auto" w:sz="4" w:space="0"/>
              <w:right w:val="single" w:color="auto" w:sz="4" w:space="0"/>
            </w:tcBorders>
            <w:noWrap w:val="0"/>
            <w:vAlign w:val="center"/>
          </w:tcPr>
          <w:p w14:paraId="602BBFF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音像制作单位的审批、变更审批</w:t>
            </w:r>
          </w:p>
        </w:tc>
        <w:tc>
          <w:tcPr>
            <w:tcW w:w="1523" w:type="dxa"/>
            <w:tcBorders>
              <w:top w:val="nil"/>
              <w:left w:val="nil"/>
              <w:bottom w:val="single" w:color="auto" w:sz="4" w:space="0"/>
              <w:right w:val="single" w:color="auto" w:sz="4" w:space="0"/>
            </w:tcBorders>
            <w:noWrap w:val="0"/>
            <w:vAlign w:val="center"/>
          </w:tcPr>
          <w:p w14:paraId="62EFC1A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并入申请设立出版物批发企业或者其他单位从事出版物批发业务及其变更事项的审批</w:t>
            </w:r>
          </w:p>
        </w:tc>
      </w:tr>
      <w:tr w14:paraId="0CC6BB32">
        <w:tblPrEx>
          <w:tblCellMar>
            <w:top w:w="0" w:type="dxa"/>
            <w:left w:w="108" w:type="dxa"/>
            <w:bottom w:w="0" w:type="dxa"/>
            <w:right w:w="108" w:type="dxa"/>
          </w:tblCellMar>
        </w:tblPrEx>
        <w:trPr>
          <w:wBefore w:w="0" w:type="auto"/>
          <w:trHeight w:val="3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255D7E20">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CB6277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7D18F70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29E790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104</w:t>
            </w:r>
          </w:p>
        </w:tc>
        <w:tc>
          <w:tcPr>
            <w:tcW w:w="3074" w:type="dxa"/>
            <w:tcBorders>
              <w:top w:val="nil"/>
              <w:left w:val="nil"/>
              <w:bottom w:val="single" w:color="auto" w:sz="4" w:space="0"/>
              <w:right w:val="single" w:color="auto" w:sz="4" w:space="0"/>
            </w:tcBorders>
            <w:noWrap w:val="0"/>
            <w:vAlign w:val="center"/>
          </w:tcPr>
          <w:p w14:paraId="2D6022B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音像批发单位的设立、变更审批</w:t>
            </w:r>
          </w:p>
        </w:tc>
        <w:tc>
          <w:tcPr>
            <w:tcW w:w="1523" w:type="dxa"/>
            <w:tcBorders>
              <w:top w:val="nil"/>
              <w:left w:val="nil"/>
              <w:bottom w:val="single" w:color="auto" w:sz="4" w:space="0"/>
              <w:right w:val="single" w:color="auto" w:sz="4" w:space="0"/>
            </w:tcBorders>
            <w:noWrap w:val="0"/>
            <w:vAlign w:val="center"/>
          </w:tcPr>
          <w:p w14:paraId="198631F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并入申请设立出版物批发企业或者其他单位从事出版物批发业务及其变更事项的审批</w:t>
            </w:r>
          </w:p>
        </w:tc>
      </w:tr>
      <w:tr w14:paraId="27B51092">
        <w:tblPrEx>
          <w:tblCellMar>
            <w:top w:w="0" w:type="dxa"/>
            <w:left w:w="108" w:type="dxa"/>
            <w:bottom w:w="0" w:type="dxa"/>
            <w:right w:w="108" w:type="dxa"/>
          </w:tblCellMar>
        </w:tblPrEx>
        <w:trPr>
          <w:wBefore w:w="0" w:type="auto"/>
          <w:trHeight w:val="91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574EF54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C10F7C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9</w:t>
            </w:r>
          </w:p>
        </w:tc>
        <w:tc>
          <w:tcPr>
            <w:tcW w:w="2897" w:type="dxa"/>
            <w:tcBorders>
              <w:top w:val="nil"/>
              <w:left w:val="nil"/>
              <w:bottom w:val="single" w:color="auto" w:sz="4" w:space="0"/>
              <w:right w:val="single" w:color="auto" w:sz="4" w:space="0"/>
            </w:tcBorders>
            <w:noWrap w:val="0"/>
            <w:vAlign w:val="center"/>
          </w:tcPr>
          <w:p w14:paraId="6049DE4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临时占用公共体育设施开展非体育活动审批</w:t>
            </w:r>
          </w:p>
        </w:tc>
        <w:tc>
          <w:tcPr>
            <w:tcW w:w="784" w:type="dxa"/>
            <w:tcBorders>
              <w:top w:val="nil"/>
              <w:left w:val="nil"/>
              <w:bottom w:val="single" w:color="auto" w:sz="4" w:space="0"/>
              <w:right w:val="single" w:color="auto" w:sz="4" w:space="0"/>
            </w:tcBorders>
            <w:noWrap w:val="0"/>
            <w:vAlign w:val="center"/>
          </w:tcPr>
          <w:p w14:paraId="4CEBE82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105</w:t>
            </w:r>
            <w:r>
              <w:rPr>
                <w:rFonts w:hint="eastAsia" w:ascii="仿宋_GB2312" w:hAnsi="仿宋_GB2312" w:eastAsia="仿宋_GB2312" w:cs="仿宋_GB2312"/>
                <w:kern w:val="0"/>
                <w:sz w:val="24"/>
                <w:szCs w:val="24"/>
              </w:rPr>
              <w:t>　</w:t>
            </w:r>
          </w:p>
        </w:tc>
        <w:tc>
          <w:tcPr>
            <w:tcW w:w="3074" w:type="dxa"/>
            <w:tcBorders>
              <w:top w:val="nil"/>
              <w:left w:val="nil"/>
              <w:bottom w:val="single" w:color="auto" w:sz="4" w:space="0"/>
              <w:right w:val="single" w:color="auto" w:sz="4" w:space="0"/>
            </w:tcBorders>
            <w:noWrap w:val="0"/>
            <w:vAlign w:val="center"/>
          </w:tcPr>
          <w:p w14:paraId="24F163E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95FB9D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96A102F">
        <w:tblPrEx>
          <w:tblCellMar>
            <w:top w:w="0" w:type="dxa"/>
            <w:left w:w="108" w:type="dxa"/>
            <w:bottom w:w="0" w:type="dxa"/>
            <w:right w:w="108" w:type="dxa"/>
          </w:tblCellMar>
        </w:tblPrEx>
        <w:trPr>
          <w:wBefore w:w="0" w:type="auto"/>
          <w:trHeight w:val="150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28505B1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市卫生局</w:t>
            </w:r>
          </w:p>
        </w:tc>
        <w:tc>
          <w:tcPr>
            <w:tcW w:w="784" w:type="dxa"/>
            <w:tcBorders>
              <w:top w:val="nil"/>
              <w:left w:val="nil"/>
              <w:bottom w:val="single" w:color="auto" w:sz="4" w:space="0"/>
              <w:right w:val="single" w:color="auto" w:sz="4" w:space="0"/>
            </w:tcBorders>
            <w:noWrap w:val="0"/>
            <w:vAlign w:val="center"/>
          </w:tcPr>
          <w:p w14:paraId="1BC82B0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2897" w:type="dxa"/>
            <w:tcBorders>
              <w:top w:val="nil"/>
              <w:left w:val="nil"/>
              <w:bottom w:val="single" w:color="auto" w:sz="4" w:space="0"/>
              <w:right w:val="single" w:color="auto" w:sz="4" w:space="0"/>
            </w:tcBorders>
            <w:noWrap w:val="0"/>
            <w:vAlign w:val="center"/>
          </w:tcPr>
          <w:p w14:paraId="357E3D8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《护士执业证书》注册</w:t>
            </w:r>
          </w:p>
        </w:tc>
        <w:tc>
          <w:tcPr>
            <w:tcW w:w="784" w:type="dxa"/>
            <w:tcBorders>
              <w:top w:val="nil"/>
              <w:left w:val="nil"/>
              <w:bottom w:val="single" w:color="auto" w:sz="4" w:space="0"/>
              <w:right w:val="single" w:color="auto" w:sz="4" w:space="0"/>
            </w:tcBorders>
            <w:noWrap w:val="0"/>
            <w:vAlign w:val="center"/>
          </w:tcPr>
          <w:p w14:paraId="268C326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106</w:t>
            </w:r>
          </w:p>
        </w:tc>
        <w:tc>
          <w:tcPr>
            <w:tcW w:w="3074" w:type="dxa"/>
            <w:tcBorders>
              <w:top w:val="nil"/>
              <w:left w:val="nil"/>
              <w:bottom w:val="single" w:color="auto" w:sz="4" w:space="0"/>
              <w:right w:val="single" w:color="auto" w:sz="4" w:space="0"/>
            </w:tcBorders>
            <w:noWrap w:val="0"/>
            <w:vAlign w:val="center"/>
          </w:tcPr>
          <w:p w14:paraId="1A0FF04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6218D5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CB91701">
        <w:tblPrEx>
          <w:tblCellMar>
            <w:top w:w="0" w:type="dxa"/>
            <w:left w:w="108" w:type="dxa"/>
            <w:bottom w:w="0" w:type="dxa"/>
            <w:right w:w="108" w:type="dxa"/>
          </w:tblCellMar>
        </w:tblPrEx>
        <w:trPr>
          <w:wBefore w:w="0" w:type="auto"/>
          <w:trHeight w:val="186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332B3D1">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4356078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1</w:t>
            </w:r>
          </w:p>
        </w:tc>
        <w:tc>
          <w:tcPr>
            <w:tcW w:w="2897" w:type="dxa"/>
            <w:vMerge w:val="restart"/>
            <w:tcBorders>
              <w:top w:val="nil"/>
              <w:left w:val="single" w:color="auto" w:sz="4" w:space="0"/>
              <w:bottom w:val="single" w:color="auto" w:sz="4" w:space="0"/>
              <w:right w:val="single" w:color="auto" w:sz="4" w:space="0"/>
            </w:tcBorders>
            <w:noWrap w:val="0"/>
            <w:vAlign w:val="center"/>
          </w:tcPr>
          <w:p w14:paraId="0BC3B3B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新建、扩建、改建建设项目和技术改造、技术引进项目职业病危害预评价报告审核、职业病防护设施设计卫生审查和竣工验收</w:t>
            </w:r>
          </w:p>
        </w:tc>
        <w:tc>
          <w:tcPr>
            <w:tcW w:w="784" w:type="dxa"/>
            <w:tcBorders>
              <w:top w:val="nil"/>
              <w:left w:val="nil"/>
              <w:bottom w:val="single" w:color="auto" w:sz="4" w:space="0"/>
              <w:right w:val="single" w:color="auto" w:sz="4" w:space="0"/>
            </w:tcBorders>
            <w:noWrap w:val="0"/>
            <w:vAlign w:val="center"/>
          </w:tcPr>
          <w:p w14:paraId="295F3A9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107</w:t>
            </w:r>
          </w:p>
        </w:tc>
        <w:tc>
          <w:tcPr>
            <w:tcW w:w="3074" w:type="dxa"/>
            <w:tcBorders>
              <w:top w:val="nil"/>
              <w:left w:val="nil"/>
              <w:bottom w:val="single" w:color="auto" w:sz="4" w:space="0"/>
              <w:right w:val="single" w:color="auto" w:sz="4" w:space="0"/>
            </w:tcBorders>
            <w:noWrap w:val="0"/>
            <w:vAlign w:val="center"/>
          </w:tcPr>
          <w:p w14:paraId="29082A0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建设项目职业病危害预评价审核</w:t>
            </w:r>
          </w:p>
        </w:tc>
        <w:tc>
          <w:tcPr>
            <w:tcW w:w="1523" w:type="dxa"/>
            <w:vMerge w:val="restart"/>
            <w:tcBorders>
              <w:top w:val="nil"/>
              <w:left w:val="single" w:color="auto" w:sz="4" w:space="0"/>
              <w:bottom w:val="single" w:color="auto" w:sz="4" w:space="0"/>
              <w:right w:val="single" w:color="auto" w:sz="4" w:space="0"/>
            </w:tcBorders>
            <w:noWrap w:val="0"/>
            <w:vAlign w:val="center"/>
          </w:tcPr>
          <w:p w14:paraId="3B71E6C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该事项在市安监部门承接之前依然由市卫生部门实施</w:t>
            </w:r>
          </w:p>
        </w:tc>
      </w:tr>
      <w:tr w14:paraId="15F8213A">
        <w:tblPrEx>
          <w:tblCellMar>
            <w:top w:w="0" w:type="dxa"/>
            <w:left w:w="108" w:type="dxa"/>
            <w:bottom w:w="0" w:type="dxa"/>
            <w:right w:w="108" w:type="dxa"/>
          </w:tblCellMar>
        </w:tblPrEx>
        <w:trPr>
          <w:wBefore w:w="0" w:type="auto"/>
          <w:trHeight w:val="186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07541E1B">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5CB98E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7C38A6C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D40F25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108</w:t>
            </w:r>
          </w:p>
        </w:tc>
        <w:tc>
          <w:tcPr>
            <w:tcW w:w="3074" w:type="dxa"/>
            <w:tcBorders>
              <w:top w:val="nil"/>
              <w:left w:val="nil"/>
              <w:bottom w:val="single" w:color="auto" w:sz="4" w:space="0"/>
              <w:right w:val="single" w:color="auto" w:sz="4" w:space="0"/>
            </w:tcBorders>
            <w:noWrap w:val="0"/>
            <w:vAlign w:val="center"/>
          </w:tcPr>
          <w:p w14:paraId="3B61510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建设项目职业病防护设施设计审查</w:t>
            </w:r>
          </w:p>
        </w:tc>
        <w:tc>
          <w:tcPr>
            <w:tcW w:w="1523" w:type="dxa"/>
            <w:vMerge w:val="continue"/>
            <w:tcBorders>
              <w:top w:val="nil"/>
              <w:left w:val="single" w:color="auto" w:sz="4" w:space="0"/>
              <w:bottom w:val="single" w:color="auto" w:sz="4" w:space="0"/>
              <w:right w:val="single" w:color="auto" w:sz="4" w:space="0"/>
            </w:tcBorders>
            <w:noWrap w:val="0"/>
            <w:vAlign w:val="center"/>
          </w:tcPr>
          <w:p w14:paraId="2A571FC5">
            <w:pPr>
              <w:widowControl/>
              <w:jc w:val="left"/>
              <w:rPr>
                <w:rFonts w:ascii="仿宋_GB2312" w:hAnsi="仿宋_GB2312" w:eastAsia="仿宋_GB2312" w:cs="仿宋_GB2312"/>
                <w:kern w:val="0"/>
                <w:sz w:val="24"/>
                <w:szCs w:val="24"/>
              </w:rPr>
            </w:pPr>
          </w:p>
        </w:tc>
      </w:tr>
      <w:tr w14:paraId="5D8278FF">
        <w:tblPrEx>
          <w:tblCellMar>
            <w:top w:w="0" w:type="dxa"/>
            <w:left w:w="108" w:type="dxa"/>
            <w:bottom w:w="0" w:type="dxa"/>
            <w:right w:w="108" w:type="dxa"/>
          </w:tblCellMar>
        </w:tblPrEx>
        <w:trPr>
          <w:wBefore w:w="0" w:type="auto"/>
          <w:trHeight w:val="1287"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3D0703B">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923F734">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36291D1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EA404D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9</w:t>
            </w:r>
          </w:p>
        </w:tc>
        <w:tc>
          <w:tcPr>
            <w:tcW w:w="3074" w:type="dxa"/>
            <w:tcBorders>
              <w:top w:val="nil"/>
              <w:left w:val="nil"/>
              <w:bottom w:val="single" w:color="auto" w:sz="4" w:space="0"/>
              <w:right w:val="single" w:color="auto" w:sz="4" w:space="0"/>
            </w:tcBorders>
            <w:noWrap w:val="0"/>
            <w:vAlign w:val="center"/>
          </w:tcPr>
          <w:p w14:paraId="5ED182F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建设项目职业病防护设施竣工验收</w:t>
            </w:r>
          </w:p>
        </w:tc>
        <w:tc>
          <w:tcPr>
            <w:tcW w:w="1523" w:type="dxa"/>
            <w:vMerge w:val="continue"/>
            <w:tcBorders>
              <w:top w:val="nil"/>
              <w:left w:val="single" w:color="auto" w:sz="4" w:space="0"/>
              <w:bottom w:val="single" w:color="auto" w:sz="4" w:space="0"/>
              <w:right w:val="single" w:color="auto" w:sz="4" w:space="0"/>
            </w:tcBorders>
            <w:noWrap w:val="0"/>
            <w:vAlign w:val="center"/>
          </w:tcPr>
          <w:p w14:paraId="190C2737">
            <w:pPr>
              <w:widowControl/>
              <w:jc w:val="left"/>
              <w:rPr>
                <w:rFonts w:ascii="仿宋_GB2312" w:hAnsi="仿宋_GB2312" w:eastAsia="仿宋_GB2312" w:cs="仿宋_GB2312"/>
                <w:kern w:val="0"/>
                <w:sz w:val="24"/>
                <w:szCs w:val="24"/>
              </w:rPr>
            </w:pPr>
          </w:p>
        </w:tc>
      </w:tr>
      <w:tr w14:paraId="610BE4D8">
        <w:tblPrEx>
          <w:tblCellMar>
            <w:top w:w="0" w:type="dxa"/>
            <w:left w:w="108" w:type="dxa"/>
            <w:bottom w:w="0" w:type="dxa"/>
            <w:right w:w="108" w:type="dxa"/>
          </w:tblCellMar>
        </w:tblPrEx>
        <w:trPr>
          <w:wBefore w:w="0" w:type="auto"/>
          <w:trHeight w:val="162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4ED05C3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市市政园林和林业局</w:t>
            </w:r>
          </w:p>
        </w:tc>
        <w:tc>
          <w:tcPr>
            <w:tcW w:w="784" w:type="dxa"/>
            <w:tcBorders>
              <w:top w:val="nil"/>
              <w:left w:val="nil"/>
              <w:bottom w:val="single" w:color="auto" w:sz="4" w:space="0"/>
              <w:right w:val="single" w:color="auto" w:sz="4" w:space="0"/>
            </w:tcBorders>
            <w:noWrap w:val="0"/>
            <w:vAlign w:val="center"/>
          </w:tcPr>
          <w:p w14:paraId="37A53C9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2</w:t>
            </w:r>
          </w:p>
        </w:tc>
        <w:tc>
          <w:tcPr>
            <w:tcW w:w="2897" w:type="dxa"/>
            <w:tcBorders>
              <w:top w:val="nil"/>
              <w:left w:val="nil"/>
              <w:bottom w:val="single" w:color="auto" w:sz="4" w:space="0"/>
              <w:right w:val="single" w:color="auto" w:sz="4" w:space="0"/>
            </w:tcBorders>
            <w:noWrap w:val="0"/>
            <w:vAlign w:val="center"/>
          </w:tcPr>
          <w:p w14:paraId="7D111B4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改变绿化规划、绿化用地使用性质审批</w:t>
            </w:r>
          </w:p>
        </w:tc>
        <w:tc>
          <w:tcPr>
            <w:tcW w:w="784" w:type="dxa"/>
            <w:tcBorders>
              <w:top w:val="nil"/>
              <w:left w:val="nil"/>
              <w:bottom w:val="single" w:color="auto" w:sz="4" w:space="0"/>
              <w:right w:val="single" w:color="auto" w:sz="4" w:space="0"/>
            </w:tcBorders>
            <w:noWrap w:val="0"/>
            <w:vAlign w:val="center"/>
          </w:tcPr>
          <w:p w14:paraId="39A47A2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110</w:t>
            </w:r>
          </w:p>
        </w:tc>
        <w:tc>
          <w:tcPr>
            <w:tcW w:w="3074" w:type="dxa"/>
            <w:tcBorders>
              <w:top w:val="nil"/>
              <w:left w:val="nil"/>
              <w:bottom w:val="single" w:color="auto" w:sz="4" w:space="0"/>
              <w:right w:val="single" w:color="auto" w:sz="4" w:space="0"/>
            </w:tcBorders>
            <w:noWrap w:val="0"/>
            <w:vAlign w:val="center"/>
          </w:tcPr>
          <w:p w14:paraId="7D694AD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4DD6F9E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4A4C824A">
        <w:tblPrEx>
          <w:tblCellMar>
            <w:top w:w="0" w:type="dxa"/>
            <w:left w:w="108" w:type="dxa"/>
            <w:bottom w:w="0" w:type="dxa"/>
            <w:right w:w="108" w:type="dxa"/>
          </w:tblCellMar>
        </w:tblPrEx>
        <w:trPr>
          <w:wBefore w:w="0" w:type="auto"/>
          <w:trHeight w:val="16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D3A3A96">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21FEA4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3</w:t>
            </w:r>
          </w:p>
        </w:tc>
        <w:tc>
          <w:tcPr>
            <w:tcW w:w="2897" w:type="dxa"/>
            <w:vMerge w:val="restart"/>
            <w:tcBorders>
              <w:top w:val="nil"/>
              <w:left w:val="single" w:color="auto" w:sz="4" w:space="0"/>
              <w:bottom w:val="single" w:color="auto" w:sz="4" w:space="0"/>
              <w:right w:val="single" w:color="auto" w:sz="4" w:space="0"/>
            </w:tcBorders>
            <w:noWrap w:val="0"/>
            <w:vAlign w:val="center"/>
          </w:tcPr>
          <w:p w14:paraId="1EC98DC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城市园林绿化企业二级和三级资质核准</w:t>
            </w:r>
          </w:p>
        </w:tc>
        <w:tc>
          <w:tcPr>
            <w:tcW w:w="784" w:type="dxa"/>
            <w:tcBorders>
              <w:top w:val="nil"/>
              <w:left w:val="nil"/>
              <w:bottom w:val="single" w:color="auto" w:sz="4" w:space="0"/>
              <w:right w:val="single" w:color="auto" w:sz="4" w:space="0"/>
            </w:tcBorders>
            <w:noWrap w:val="0"/>
            <w:vAlign w:val="center"/>
          </w:tcPr>
          <w:p w14:paraId="0B94C6D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111</w:t>
            </w:r>
          </w:p>
        </w:tc>
        <w:tc>
          <w:tcPr>
            <w:tcW w:w="3074" w:type="dxa"/>
            <w:tcBorders>
              <w:top w:val="nil"/>
              <w:left w:val="nil"/>
              <w:bottom w:val="single" w:color="auto" w:sz="4" w:space="0"/>
              <w:right w:val="single" w:color="auto" w:sz="4" w:space="0"/>
            </w:tcBorders>
            <w:noWrap w:val="0"/>
            <w:vAlign w:val="center"/>
          </w:tcPr>
          <w:p w14:paraId="259C13D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核准城市园林绿化企业二级资质</w:t>
            </w:r>
          </w:p>
        </w:tc>
        <w:tc>
          <w:tcPr>
            <w:tcW w:w="1523" w:type="dxa"/>
            <w:tcBorders>
              <w:top w:val="nil"/>
              <w:left w:val="nil"/>
              <w:bottom w:val="single" w:color="auto" w:sz="4" w:space="0"/>
              <w:right w:val="single" w:color="auto" w:sz="4" w:space="0"/>
            </w:tcBorders>
            <w:noWrap w:val="0"/>
            <w:vAlign w:val="center"/>
          </w:tcPr>
          <w:p w14:paraId="19B0B72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994903D">
        <w:tblPrEx>
          <w:tblCellMar>
            <w:top w:w="0" w:type="dxa"/>
            <w:left w:w="108" w:type="dxa"/>
            <w:bottom w:w="0" w:type="dxa"/>
            <w:right w:w="108" w:type="dxa"/>
          </w:tblCellMar>
        </w:tblPrEx>
        <w:trPr>
          <w:wBefore w:w="0" w:type="auto"/>
          <w:trHeight w:val="16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5648D2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F7239B1">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01179F73">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31646D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112</w:t>
            </w:r>
          </w:p>
        </w:tc>
        <w:tc>
          <w:tcPr>
            <w:tcW w:w="3074" w:type="dxa"/>
            <w:tcBorders>
              <w:top w:val="nil"/>
              <w:left w:val="nil"/>
              <w:bottom w:val="single" w:color="auto" w:sz="4" w:space="0"/>
              <w:right w:val="single" w:color="auto" w:sz="4" w:space="0"/>
            </w:tcBorders>
            <w:noWrap w:val="0"/>
            <w:vAlign w:val="center"/>
          </w:tcPr>
          <w:p w14:paraId="51E7DC8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核准城市园林绿化企业三级资质</w:t>
            </w:r>
          </w:p>
        </w:tc>
        <w:tc>
          <w:tcPr>
            <w:tcW w:w="1523" w:type="dxa"/>
            <w:tcBorders>
              <w:top w:val="nil"/>
              <w:left w:val="nil"/>
              <w:bottom w:val="single" w:color="auto" w:sz="4" w:space="0"/>
              <w:right w:val="single" w:color="auto" w:sz="4" w:space="0"/>
            </w:tcBorders>
            <w:noWrap w:val="0"/>
            <w:vAlign w:val="center"/>
          </w:tcPr>
          <w:p w14:paraId="4FB5CE8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C41D416">
        <w:tblPrEx>
          <w:tblCellMar>
            <w:top w:w="0" w:type="dxa"/>
            <w:left w:w="108" w:type="dxa"/>
            <w:bottom w:w="0" w:type="dxa"/>
            <w:right w:w="108" w:type="dxa"/>
          </w:tblCellMar>
        </w:tblPrEx>
        <w:trPr>
          <w:wBefore w:w="0" w:type="auto"/>
          <w:trHeight w:val="16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63E4D7AC">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2EF80D6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4</w:t>
            </w:r>
          </w:p>
        </w:tc>
        <w:tc>
          <w:tcPr>
            <w:tcW w:w="2897" w:type="dxa"/>
            <w:vMerge w:val="restart"/>
            <w:tcBorders>
              <w:top w:val="nil"/>
              <w:left w:val="single" w:color="auto" w:sz="4" w:space="0"/>
              <w:bottom w:val="single" w:color="auto" w:sz="4" w:space="0"/>
              <w:right w:val="single" w:color="auto" w:sz="4" w:space="0"/>
            </w:tcBorders>
            <w:noWrap w:val="0"/>
            <w:vAlign w:val="center"/>
          </w:tcPr>
          <w:p w14:paraId="0DA70FA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配套绿化标准的审批</w:t>
            </w:r>
          </w:p>
        </w:tc>
        <w:tc>
          <w:tcPr>
            <w:tcW w:w="784" w:type="dxa"/>
            <w:tcBorders>
              <w:top w:val="nil"/>
              <w:left w:val="nil"/>
              <w:bottom w:val="single" w:color="auto" w:sz="4" w:space="0"/>
              <w:right w:val="single" w:color="auto" w:sz="4" w:space="0"/>
            </w:tcBorders>
            <w:noWrap w:val="0"/>
            <w:vAlign w:val="center"/>
          </w:tcPr>
          <w:p w14:paraId="043DA2C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113</w:t>
            </w:r>
          </w:p>
        </w:tc>
        <w:tc>
          <w:tcPr>
            <w:tcW w:w="3074" w:type="dxa"/>
            <w:tcBorders>
              <w:top w:val="nil"/>
              <w:left w:val="nil"/>
              <w:bottom w:val="single" w:color="auto" w:sz="4" w:space="0"/>
              <w:right w:val="single" w:color="auto" w:sz="4" w:space="0"/>
            </w:tcBorders>
            <w:noWrap w:val="0"/>
            <w:vAlign w:val="center"/>
          </w:tcPr>
          <w:p w14:paraId="558835C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城市道路绿地修建性详细规划审核</w:t>
            </w:r>
          </w:p>
        </w:tc>
        <w:tc>
          <w:tcPr>
            <w:tcW w:w="1523" w:type="dxa"/>
            <w:tcBorders>
              <w:top w:val="nil"/>
              <w:left w:val="nil"/>
              <w:bottom w:val="single" w:color="auto" w:sz="4" w:space="0"/>
              <w:right w:val="single" w:color="auto" w:sz="4" w:space="0"/>
            </w:tcBorders>
            <w:noWrap w:val="0"/>
            <w:vAlign w:val="center"/>
          </w:tcPr>
          <w:p w14:paraId="0E6209B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BF3F2DC">
        <w:tblPrEx>
          <w:tblCellMar>
            <w:top w:w="0" w:type="dxa"/>
            <w:left w:w="108" w:type="dxa"/>
            <w:bottom w:w="0" w:type="dxa"/>
            <w:right w:w="108" w:type="dxa"/>
          </w:tblCellMar>
        </w:tblPrEx>
        <w:trPr>
          <w:wBefore w:w="0" w:type="auto"/>
          <w:trHeight w:val="16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49AC7B80">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5BE64C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1E3A25A8">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762E5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114</w:t>
            </w:r>
          </w:p>
        </w:tc>
        <w:tc>
          <w:tcPr>
            <w:tcW w:w="3074" w:type="dxa"/>
            <w:tcBorders>
              <w:top w:val="nil"/>
              <w:left w:val="nil"/>
              <w:bottom w:val="single" w:color="auto" w:sz="4" w:space="0"/>
              <w:right w:val="single" w:color="auto" w:sz="4" w:space="0"/>
            </w:tcBorders>
            <w:noWrap w:val="0"/>
            <w:vAlign w:val="center"/>
          </w:tcPr>
          <w:p w14:paraId="69F54FE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城市公园的修建性详细规划审批</w:t>
            </w:r>
          </w:p>
        </w:tc>
        <w:tc>
          <w:tcPr>
            <w:tcW w:w="1523" w:type="dxa"/>
            <w:tcBorders>
              <w:top w:val="nil"/>
              <w:left w:val="nil"/>
              <w:bottom w:val="single" w:color="auto" w:sz="4" w:space="0"/>
              <w:right w:val="single" w:color="auto" w:sz="4" w:space="0"/>
            </w:tcBorders>
            <w:noWrap w:val="0"/>
            <w:vAlign w:val="center"/>
          </w:tcPr>
          <w:p w14:paraId="2B19EC3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4D9BB86E">
        <w:tblPrEx>
          <w:tblCellMar>
            <w:top w:w="0" w:type="dxa"/>
            <w:left w:w="108" w:type="dxa"/>
            <w:bottom w:w="0" w:type="dxa"/>
            <w:right w:w="108" w:type="dxa"/>
          </w:tblCellMar>
        </w:tblPrEx>
        <w:trPr>
          <w:wBefore w:w="0" w:type="auto"/>
          <w:trHeight w:val="16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737ED0C2">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0A7230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6947443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E4E9BD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115</w:t>
            </w:r>
          </w:p>
        </w:tc>
        <w:tc>
          <w:tcPr>
            <w:tcW w:w="3074" w:type="dxa"/>
            <w:tcBorders>
              <w:top w:val="nil"/>
              <w:left w:val="nil"/>
              <w:bottom w:val="single" w:color="auto" w:sz="4" w:space="0"/>
              <w:right w:val="single" w:color="auto" w:sz="4" w:space="0"/>
            </w:tcBorders>
            <w:noWrap w:val="0"/>
            <w:vAlign w:val="center"/>
          </w:tcPr>
          <w:p w14:paraId="47828F8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公共绿地（街旁绿地）、风景林地、防护绿地、生产绿地修建性详细规划审批</w:t>
            </w:r>
          </w:p>
        </w:tc>
        <w:tc>
          <w:tcPr>
            <w:tcW w:w="1523" w:type="dxa"/>
            <w:tcBorders>
              <w:top w:val="nil"/>
              <w:left w:val="nil"/>
              <w:bottom w:val="single" w:color="auto" w:sz="4" w:space="0"/>
              <w:right w:val="single" w:color="auto" w:sz="4" w:space="0"/>
            </w:tcBorders>
            <w:noWrap w:val="0"/>
            <w:vAlign w:val="center"/>
          </w:tcPr>
          <w:p w14:paraId="3675168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B3D1B49">
        <w:tblPrEx>
          <w:tblCellMar>
            <w:top w:w="0" w:type="dxa"/>
            <w:left w:w="108" w:type="dxa"/>
            <w:bottom w:w="0" w:type="dxa"/>
            <w:right w:w="108" w:type="dxa"/>
          </w:tblCellMar>
        </w:tblPrEx>
        <w:trPr>
          <w:wBefore w:w="0" w:type="auto"/>
          <w:trHeight w:val="98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4BD545D8">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AA1F8FD">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3688F28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17177D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116</w:t>
            </w:r>
          </w:p>
        </w:tc>
        <w:tc>
          <w:tcPr>
            <w:tcW w:w="3074" w:type="dxa"/>
            <w:tcBorders>
              <w:top w:val="nil"/>
              <w:left w:val="nil"/>
              <w:bottom w:val="single" w:color="auto" w:sz="4" w:space="0"/>
              <w:right w:val="single" w:color="auto" w:sz="4" w:space="0"/>
            </w:tcBorders>
            <w:noWrap w:val="0"/>
            <w:vAlign w:val="center"/>
          </w:tcPr>
          <w:p w14:paraId="08D57F4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居住区绿地和单位附属绿地修建性详细规划审核</w:t>
            </w:r>
          </w:p>
        </w:tc>
        <w:tc>
          <w:tcPr>
            <w:tcW w:w="1523" w:type="dxa"/>
            <w:tcBorders>
              <w:top w:val="nil"/>
              <w:left w:val="nil"/>
              <w:bottom w:val="single" w:color="auto" w:sz="4" w:space="0"/>
              <w:right w:val="single" w:color="auto" w:sz="4" w:space="0"/>
            </w:tcBorders>
            <w:noWrap w:val="0"/>
            <w:vAlign w:val="center"/>
          </w:tcPr>
          <w:p w14:paraId="06B94A4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C5B1F88">
        <w:tblPrEx>
          <w:tblCellMar>
            <w:top w:w="0" w:type="dxa"/>
            <w:left w:w="108" w:type="dxa"/>
            <w:bottom w:w="0" w:type="dxa"/>
            <w:right w:w="108" w:type="dxa"/>
          </w:tblCellMar>
        </w:tblPrEx>
        <w:trPr>
          <w:wBefore w:w="0" w:type="auto"/>
          <w:trHeight w:val="133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064D85F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237536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5</w:t>
            </w:r>
          </w:p>
        </w:tc>
        <w:tc>
          <w:tcPr>
            <w:tcW w:w="2897" w:type="dxa"/>
            <w:tcBorders>
              <w:top w:val="nil"/>
              <w:left w:val="nil"/>
              <w:bottom w:val="single" w:color="auto" w:sz="4" w:space="0"/>
              <w:right w:val="single" w:color="auto" w:sz="4" w:space="0"/>
            </w:tcBorders>
            <w:noWrap w:val="0"/>
            <w:vAlign w:val="center"/>
          </w:tcPr>
          <w:p w14:paraId="036CDED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从省外引进“三有”保护野生动物的审批</w:t>
            </w:r>
          </w:p>
        </w:tc>
        <w:tc>
          <w:tcPr>
            <w:tcW w:w="784" w:type="dxa"/>
            <w:tcBorders>
              <w:top w:val="nil"/>
              <w:left w:val="nil"/>
              <w:bottom w:val="single" w:color="auto" w:sz="4" w:space="0"/>
              <w:right w:val="single" w:color="auto" w:sz="4" w:space="0"/>
            </w:tcBorders>
            <w:noWrap w:val="0"/>
            <w:vAlign w:val="center"/>
          </w:tcPr>
          <w:p w14:paraId="79E34D1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117</w:t>
            </w:r>
          </w:p>
        </w:tc>
        <w:tc>
          <w:tcPr>
            <w:tcW w:w="3074" w:type="dxa"/>
            <w:tcBorders>
              <w:top w:val="nil"/>
              <w:left w:val="nil"/>
              <w:bottom w:val="single" w:color="auto" w:sz="4" w:space="0"/>
              <w:right w:val="single" w:color="auto" w:sz="4" w:space="0"/>
            </w:tcBorders>
            <w:noWrap w:val="0"/>
            <w:vAlign w:val="center"/>
          </w:tcPr>
          <w:p w14:paraId="779A992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BEB80C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4FC5B1E">
        <w:tblPrEx>
          <w:tblCellMar>
            <w:top w:w="0" w:type="dxa"/>
            <w:left w:w="108" w:type="dxa"/>
            <w:bottom w:w="0" w:type="dxa"/>
            <w:right w:w="108" w:type="dxa"/>
          </w:tblCellMar>
        </w:tblPrEx>
        <w:trPr>
          <w:wBefore w:w="0" w:type="auto"/>
          <w:trHeight w:val="133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4D59332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A6FA97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6</w:t>
            </w:r>
          </w:p>
        </w:tc>
        <w:tc>
          <w:tcPr>
            <w:tcW w:w="2897" w:type="dxa"/>
            <w:tcBorders>
              <w:top w:val="nil"/>
              <w:left w:val="nil"/>
              <w:bottom w:val="single" w:color="auto" w:sz="4" w:space="0"/>
              <w:right w:val="single" w:color="auto" w:sz="4" w:space="0"/>
            </w:tcBorders>
            <w:noWrap w:val="0"/>
            <w:vAlign w:val="center"/>
          </w:tcPr>
          <w:p w14:paraId="6A39BBE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燃气经营许可变更及撤销</w:t>
            </w:r>
          </w:p>
        </w:tc>
        <w:tc>
          <w:tcPr>
            <w:tcW w:w="784" w:type="dxa"/>
            <w:tcBorders>
              <w:top w:val="nil"/>
              <w:left w:val="nil"/>
              <w:bottom w:val="single" w:color="auto" w:sz="4" w:space="0"/>
              <w:right w:val="single" w:color="auto" w:sz="4" w:space="0"/>
            </w:tcBorders>
            <w:noWrap w:val="0"/>
            <w:vAlign w:val="center"/>
          </w:tcPr>
          <w:p w14:paraId="55B87F4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r>
              <w:rPr>
                <w:rFonts w:hint="eastAsia" w:ascii="仿宋_GB2312" w:hAnsi="仿宋_GB2312" w:eastAsia="仿宋_GB2312" w:cs="仿宋_GB2312"/>
                <w:kern w:val="0"/>
                <w:sz w:val="24"/>
                <w:szCs w:val="24"/>
              </w:rPr>
              <w:t>8</w:t>
            </w:r>
          </w:p>
        </w:tc>
        <w:tc>
          <w:tcPr>
            <w:tcW w:w="3074" w:type="dxa"/>
            <w:tcBorders>
              <w:top w:val="nil"/>
              <w:left w:val="nil"/>
              <w:bottom w:val="single" w:color="auto" w:sz="4" w:space="0"/>
              <w:right w:val="single" w:color="auto" w:sz="4" w:space="0"/>
            </w:tcBorders>
            <w:noWrap w:val="0"/>
            <w:vAlign w:val="center"/>
          </w:tcPr>
          <w:p w14:paraId="1AAC398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32D70502">
            <w:pPr>
              <w:widowControl/>
              <w:jc w:val="left"/>
              <w:rPr>
                <w:rFonts w:ascii="仿宋_GB2312" w:hAnsi="仿宋_GB2312" w:eastAsia="仿宋_GB2312" w:cs="仿宋_GB2312"/>
                <w:kern w:val="0"/>
                <w:sz w:val="24"/>
                <w:szCs w:val="24"/>
              </w:rPr>
            </w:pPr>
          </w:p>
        </w:tc>
      </w:tr>
      <w:tr w14:paraId="502F02A1">
        <w:tblPrEx>
          <w:tblCellMar>
            <w:top w:w="0" w:type="dxa"/>
            <w:left w:w="108" w:type="dxa"/>
            <w:bottom w:w="0" w:type="dxa"/>
            <w:right w:w="108" w:type="dxa"/>
          </w:tblCellMar>
        </w:tblPrEx>
        <w:trPr>
          <w:wBefore w:w="0" w:type="auto"/>
          <w:trHeight w:val="174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45E424A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市安全生产监督管理局</w:t>
            </w:r>
          </w:p>
        </w:tc>
        <w:tc>
          <w:tcPr>
            <w:tcW w:w="784" w:type="dxa"/>
            <w:vMerge w:val="restart"/>
            <w:tcBorders>
              <w:top w:val="nil"/>
              <w:left w:val="single" w:color="auto" w:sz="4" w:space="0"/>
              <w:bottom w:val="single" w:color="auto" w:sz="4" w:space="0"/>
              <w:right w:val="single" w:color="auto" w:sz="4" w:space="0"/>
            </w:tcBorders>
            <w:noWrap w:val="0"/>
            <w:vAlign w:val="center"/>
          </w:tcPr>
          <w:p w14:paraId="4E550BB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7</w:t>
            </w:r>
          </w:p>
        </w:tc>
        <w:tc>
          <w:tcPr>
            <w:tcW w:w="2897" w:type="dxa"/>
            <w:vMerge w:val="restart"/>
            <w:tcBorders>
              <w:top w:val="nil"/>
              <w:left w:val="single" w:color="auto" w:sz="4" w:space="0"/>
              <w:bottom w:val="single" w:color="auto" w:sz="4" w:space="0"/>
              <w:right w:val="single" w:color="auto" w:sz="4" w:space="0"/>
            </w:tcBorders>
            <w:noWrap w:val="0"/>
            <w:vAlign w:val="center"/>
          </w:tcPr>
          <w:p w14:paraId="1293811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成品油经营单位（含汽车加气站）危险化学品经营许可证（甲种）的核发</w:t>
            </w:r>
          </w:p>
        </w:tc>
        <w:tc>
          <w:tcPr>
            <w:tcW w:w="784" w:type="dxa"/>
            <w:tcBorders>
              <w:top w:val="nil"/>
              <w:left w:val="nil"/>
              <w:bottom w:val="single" w:color="auto" w:sz="4" w:space="0"/>
              <w:right w:val="single" w:color="auto" w:sz="4" w:space="0"/>
            </w:tcBorders>
            <w:noWrap w:val="0"/>
            <w:vAlign w:val="center"/>
          </w:tcPr>
          <w:p w14:paraId="02F84CA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119</w:t>
            </w:r>
          </w:p>
        </w:tc>
        <w:tc>
          <w:tcPr>
            <w:tcW w:w="3074" w:type="dxa"/>
            <w:tcBorders>
              <w:top w:val="nil"/>
              <w:left w:val="nil"/>
              <w:bottom w:val="single" w:color="auto" w:sz="4" w:space="0"/>
              <w:right w:val="single" w:color="auto" w:sz="4" w:space="0"/>
            </w:tcBorders>
            <w:noWrap w:val="0"/>
            <w:vAlign w:val="center"/>
          </w:tcPr>
          <w:p w14:paraId="37ACFD1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初次领证</w:t>
            </w:r>
          </w:p>
        </w:tc>
        <w:tc>
          <w:tcPr>
            <w:tcW w:w="1523" w:type="dxa"/>
            <w:vMerge w:val="restart"/>
            <w:tcBorders>
              <w:top w:val="nil"/>
              <w:left w:val="single" w:color="auto" w:sz="4" w:space="0"/>
              <w:bottom w:val="single" w:color="auto" w:sz="4" w:space="0"/>
              <w:right w:val="single" w:color="auto" w:sz="4" w:space="0"/>
            </w:tcBorders>
            <w:noWrap w:val="0"/>
            <w:vAlign w:val="center"/>
          </w:tcPr>
          <w:p w14:paraId="436DA52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该事项合并为“危险化学品经营证的核发”</w:t>
            </w:r>
          </w:p>
        </w:tc>
      </w:tr>
      <w:tr w14:paraId="2E80F91C">
        <w:tblPrEx>
          <w:tblCellMar>
            <w:top w:w="0" w:type="dxa"/>
            <w:left w:w="108" w:type="dxa"/>
            <w:bottom w:w="0" w:type="dxa"/>
            <w:right w:w="108" w:type="dxa"/>
          </w:tblCellMar>
        </w:tblPrEx>
        <w:trPr>
          <w:wBefore w:w="0" w:type="auto"/>
          <w:trHeight w:val="1232"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57485BC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8DBCDA5">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694A851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F73F31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120</w:t>
            </w:r>
          </w:p>
        </w:tc>
        <w:tc>
          <w:tcPr>
            <w:tcW w:w="3074" w:type="dxa"/>
            <w:tcBorders>
              <w:top w:val="nil"/>
              <w:left w:val="nil"/>
              <w:bottom w:val="single" w:color="auto" w:sz="4" w:space="0"/>
              <w:right w:val="single" w:color="auto" w:sz="4" w:space="0"/>
            </w:tcBorders>
            <w:noWrap w:val="0"/>
            <w:vAlign w:val="center"/>
          </w:tcPr>
          <w:p w14:paraId="45F9608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换证、变更</w:t>
            </w:r>
          </w:p>
        </w:tc>
        <w:tc>
          <w:tcPr>
            <w:tcW w:w="1523" w:type="dxa"/>
            <w:vMerge w:val="continue"/>
            <w:tcBorders>
              <w:top w:val="nil"/>
              <w:left w:val="single" w:color="auto" w:sz="4" w:space="0"/>
              <w:bottom w:val="single" w:color="auto" w:sz="4" w:space="0"/>
              <w:right w:val="single" w:color="auto" w:sz="4" w:space="0"/>
            </w:tcBorders>
            <w:noWrap w:val="0"/>
            <w:vAlign w:val="center"/>
          </w:tcPr>
          <w:p w14:paraId="1C7D1A84">
            <w:pPr>
              <w:widowControl/>
              <w:jc w:val="left"/>
              <w:rPr>
                <w:rFonts w:ascii="仿宋_GB2312" w:hAnsi="仿宋_GB2312" w:eastAsia="仿宋_GB2312" w:cs="仿宋_GB2312"/>
                <w:kern w:val="0"/>
                <w:sz w:val="24"/>
                <w:szCs w:val="24"/>
              </w:rPr>
            </w:pPr>
          </w:p>
        </w:tc>
      </w:tr>
      <w:tr w14:paraId="5429C8B8">
        <w:tblPrEx>
          <w:tblCellMar>
            <w:top w:w="0" w:type="dxa"/>
            <w:left w:w="108" w:type="dxa"/>
            <w:bottom w:w="0" w:type="dxa"/>
            <w:right w:w="108" w:type="dxa"/>
          </w:tblCellMar>
        </w:tblPrEx>
        <w:trPr>
          <w:wBefore w:w="0" w:type="auto"/>
          <w:trHeight w:val="174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16D358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44BC0E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8</w:t>
            </w:r>
          </w:p>
        </w:tc>
        <w:tc>
          <w:tcPr>
            <w:tcW w:w="2897" w:type="dxa"/>
            <w:tcBorders>
              <w:top w:val="nil"/>
              <w:left w:val="nil"/>
              <w:bottom w:val="single" w:color="auto" w:sz="4" w:space="0"/>
              <w:right w:val="single" w:color="auto" w:sz="4" w:space="0"/>
            </w:tcBorders>
            <w:noWrap w:val="0"/>
            <w:vAlign w:val="center"/>
          </w:tcPr>
          <w:p w14:paraId="3959E0C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第一类非药品类易制毒化学品生产、经营许可证核发</w:t>
            </w:r>
          </w:p>
        </w:tc>
        <w:tc>
          <w:tcPr>
            <w:tcW w:w="784" w:type="dxa"/>
            <w:tcBorders>
              <w:top w:val="nil"/>
              <w:left w:val="nil"/>
              <w:bottom w:val="single" w:color="auto" w:sz="4" w:space="0"/>
              <w:right w:val="single" w:color="auto" w:sz="4" w:space="0"/>
            </w:tcBorders>
            <w:noWrap w:val="0"/>
            <w:vAlign w:val="center"/>
          </w:tcPr>
          <w:p w14:paraId="2385854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121</w:t>
            </w:r>
          </w:p>
        </w:tc>
        <w:tc>
          <w:tcPr>
            <w:tcW w:w="3074" w:type="dxa"/>
            <w:tcBorders>
              <w:top w:val="nil"/>
              <w:left w:val="nil"/>
              <w:bottom w:val="single" w:color="auto" w:sz="4" w:space="0"/>
              <w:right w:val="single" w:color="auto" w:sz="4" w:space="0"/>
            </w:tcBorders>
            <w:noWrap w:val="0"/>
            <w:vAlign w:val="center"/>
          </w:tcPr>
          <w:p w14:paraId="60E4277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换证、变更</w:t>
            </w:r>
          </w:p>
        </w:tc>
        <w:tc>
          <w:tcPr>
            <w:tcW w:w="1523" w:type="dxa"/>
            <w:tcBorders>
              <w:top w:val="nil"/>
              <w:left w:val="nil"/>
              <w:bottom w:val="single" w:color="auto" w:sz="4" w:space="0"/>
              <w:right w:val="single" w:color="auto" w:sz="4" w:space="0"/>
            </w:tcBorders>
            <w:noWrap w:val="0"/>
            <w:vAlign w:val="center"/>
          </w:tcPr>
          <w:p w14:paraId="781DFD8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9332D3A">
        <w:tblPrEx>
          <w:tblCellMar>
            <w:top w:w="0" w:type="dxa"/>
            <w:left w:w="108" w:type="dxa"/>
            <w:bottom w:w="0" w:type="dxa"/>
            <w:right w:w="108" w:type="dxa"/>
          </w:tblCellMar>
        </w:tblPrEx>
        <w:trPr>
          <w:wBefore w:w="0" w:type="auto"/>
          <w:trHeight w:val="174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89C8B42">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4F604F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9</w:t>
            </w:r>
          </w:p>
        </w:tc>
        <w:tc>
          <w:tcPr>
            <w:tcW w:w="2897" w:type="dxa"/>
            <w:tcBorders>
              <w:top w:val="nil"/>
              <w:left w:val="nil"/>
              <w:bottom w:val="single" w:color="auto" w:sz="4" w:space="0"/>
              <w:right w:val="single" w:color="auto" w:sz="4" w:space="0"/>
            </w:tcBorders>
            <w:noWrap w:val="0"/>
            <w:vAlign w:val="center"/>
          </w:tcPr>
          <w:p w14:paraId="6BA47F0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危险化学品生产、储存企业设立（改、扩建）批准书的核发</w:t>
            </w:r>
          </w:p>
        </w:tc>
        <w:tc>
          <w:tcPr>
            <w:tcW w:w="784" w:type="dxa"/>
            <w:tcBorders>
              <w:top w:val="nil"/>
              <w:left w:val="nil"/>
              <w:bottom w:val="single" w:color="auto" w:sz="4" w:space="0"/>
              <w:right w:val="single" w:color="auto" w:sz="4" w:space="0"/>
            </w:tcBorders>
            <w:noWrap w:val="0"/>
            <w:vAlign w:val="center"/>
          </w:tcPr>
          <w:p w14:paraId="4B4C1DA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122</w:t>
            </w:r>
          </w:p>
        </w:tc>
        <w:tc>
          <w:tcPr>
            <w:tcW w:w="3074" w:type="dxa"/>
            <w:tcBorders>
              <w:top w:val="nil"/>
              <w:left w:val="nil"/>
              <w:bottom w:val="single" w:color="auto" w:sz="4" w:space="0"/>
              <w:right w:val="single" w:color="auto" w:sz="4" w:space="0"/>
            </w:tcBorders>
            <w:noWrap w:val="0"/>
            <w:vAlign w:val="center"/>
          </w:tcPr>
          <w:p w14:paraId="38F0CE8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7C51C45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DF3E8D5">
        <w:tblPrEx>
          <w:tblCellMar>
            <w:top w:w="0" w:type="dxa"/>
            <w:left w:w="108" w:type="dxa"/>
            <w:bottom w:w="0" w:type="dxa"/>
            <w:right w:w="108" w:type="dxa"/>
          </w:tblCellMar>
        </w:tblPrEx>
        <w:trPr>
          <w:wBefore w:w="0" w:type="auto"/>
          <w:trHeight w:val="174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CE17F9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4847B6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2897" w:type="dxa"/>
            <w:tcBorders>
              <w:top w:val="nil"/>
              <w:left w:val="nil"/>
              <w:bottom w:val="single" w:color="auto" w:sz="4" w:space="0"/>
              <w:right w:val="single" w:color="auto" w:sz="4" w:space="0"/>
            </w:tcBorders>
            <w:noWrap w:val="0"/>
            <w:vAlign w:val="center"/>
          </w:tcPr>
          <w:p w14:paraId="2137FC6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《广东省生产经营单位主要负责人、安全管理人员</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初级安全主任</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安全培训合格证书》和《安全资格证书》的核发</w:t>
            </w:r>
          </w:p>
        </w:tc>
        <w:tc>
          <w:tcPr>
            <w:tcW w:w="784" w:type="dxa"/>
            <w:tcBorders>
              <w:top w:val="nil"/>
              <w:left w:val="nil"/>
              <w:bottom w:val="single" w:color="auto" w:sz="4" w:space="0"/>
              <w:right w:val="single" w:color="auto" w:sz="4" w:space="0"/>
            </w:tcBorders>
            <w:noWrap w:val="0"/>
            <w:vAlign w:val="center"/>
          </w:tcPr>
          <w:p w14:paraId="4DB0430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123</w:t>
            </w:r>
          </w:p>
        </w:tc>
        <w:tc>
          <w:tcPr>
            <w:tcW w:w="3074" w:type="dxa"/>
            <w:tcBorders>
              <w:top w:val="nil"/>
              <w:left w:val="nil"/>
              <w:bottom w:val="single" w:color="auto" w:sz="4" w:space="0"/>
              <w:right w:val="single" w:color="auto" w:sz="4" w:space="0"/>
            </w:tcBorders>
            <w:noWrap w:val="0"/>
            <w:vAlign w:val="center"/>
          </w:tcPr>
          <w:p w14:paraId="2DA2ABB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CAC7F3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该事项合并为“三项岗位安全资格证书的核发”</w:t>
            </w:r>
          </w:p>
        </w:tc>
      </w:tr>
      <w:tr w14:paraId="4C62C470">
        <w:tblPrEx>
          <w:tblCellMar>
            <w:top w:w="0" w:type="dxa"/>
            <w:left w:w="108" w:type="dxa"/>
            <w:bottom w:w="0" w:type="dxa"/>
            <w:right w:w="108" w:type="dxa"/>
          </w:tblCellMar>
        </w:tblPrEx>
        <w:trPr>
          <w:wBefore w:w="0" w:type="auto"/>
          <w:trHeight w:val="812"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57062B6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160A1D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1</w:t>
            </w:r>
          </w:p>
        </w:tc>
        <w:tc>
          <w:tcPr>
            <w:tcW w:w="2897" w:type="dxa"/>
            <w:tcBorders>
              <w:top w:val="nil"/>
              <w:left w:val="nil"/>
              <w:bottom w:val="single" w:color="auto" w:sz="4" w:space="0"/>
              <w:right w:val="single" w:color="auto" w:sz="4" w:space="0"/>
            </w:tcBorders>
            <w:noWrap w:val="0"/>
            <w:vAlign w:val="center"/>
          </w:tcPr>
          <w:p w14:paraId="11C5E78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安全培训机构四级资质证书的核发</w:t>
            </w:r>
          </w:p>
        </w:tc>
        <w:tc>
          <w:tcPr>
            <w:tcW w:w="784" w:type="dxa"/>
            <w:tcBorders>
              <w:top w:val="nil"/>
              <w:left w:val="nil"/>
              <w:bottom w:val="single" w:color="auto" w:sz="4" w:space="0"/>
              <w:right w:val="single" w:color="auto" w:sz="4" w:space="0"/>
            </w:tcBorders>
            <w:noWrap w:val="0"/>
            <w:vAlign w:val="center"/>
          </w:tcPr>
          <w:p w14:paraId="13C0433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124</w:t>
            </w:r>
          </w:p>
        </w:tc>
        <w:tc>
          <w:tcPr>
            <w:tcW w:w="3074" w:type="dxa"/>
            <w:tcBorders>
              <w:top w:val="nil"/>
              <w:left w:val="nil"/>
              <w:bottom w:val="single" w:color="auto" w:sz="4" w:space="0"/>
              <w:right w:val="single" w:color="auto" w:sz="4" w:space="0"/>
            </w:tcBorders>
            <w:noWrap w:val="0"/>
            <w:vAlign w:val="center"/>
          </w:tcPr>
          <w:p w14:paraId="3833CFA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90CFAA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F41E0F9">
        <w:tblPrEx>
          <w:tblCellMar>
            <w:top w:w="0" w:type="dxa"/>
            <w:left w:w="108" w:type="dxa"/>
            <w:bottom w:w="0" w:type="dxa"/>
            <w:right w:w="108" w:type="dxa"/>
          </w:tblCellMar>
        </w:tblPrEx>
        <w:trPr>
          <w:wBefore w:w="0" w:type="auto"/>
          <w:trHeight w:val="1176"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77DC2D9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市食品药品监督管理局</w:t>
            </w:r>
          </w:p>
        </w:tc>
        <w:tc>
          <w:tcPr>
            <w:tcW w:w="784" w:type="dxa"/>
            <w:tcBorders>
              <w:top w:val="nil"/>
              <w:left w:val="nil"/>
              <w:bottom w:val="single" w:color="auto" w:sz="4" w:space="0"/>
              <w:right w:val="single" w:color="auto" w:sz="4" w:space="0"/>
            </w:tcBorders>
            <w:noWrap w:val="0"/>
            <w:vAlign w:val="center"/>
          </w:tcPr>
          <w:p w14:paraId="435EA11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2</w:t>
            </w:r>
          </w:p>
        </w:tc>
        <w:tc>
          <w:tcPr>
            <w:tcW w:w="2897" w:type="dxa"/>
            <w:tcBorders>
              <w:top w:val="nil"/>
              <w:left w:val="nil"/>
              <w:bottom w:val="single" w:color="auto" w:sz="4" w:space="0"/>
              <w:right w:val="single" w:color="auto" w:sz="4" w:space="0"/>
            </w:tcBorders>
            <w:noWrap w:val="0"/>
            <w:vAlign w:val="center"/>
          </w:tcPr>
          <w:p w14:paraId="230605B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境内一类医疗器械产品注册、重新注册、变更、补发</w:t>
            </w:r>
          </w:p>
        </w:tc>
        <w:tc>
          <w:tcPr>
            <w:tcW w:w="784" w:type="dxa"/>
            <w:tcBorders>
              <w:top w:val="nil"/>
              <w:left w:val="nil"/>
              <w:bottom w:val="single" w:color="auto" w:sz="4" w:space="0"/>
              <w:right w:val="single" w:color="auto" w:sz="4" w:space="0"/>
            </w:tcBorders>
            <w:noWrap w:val="0"/>
            <w:vAlign w:val="center"/>
          </w:tcPr>
          <w:p w14:paraId="729D0A4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125</w:t>
            </w:r>
          </w:p>
        </w:tc>
        <w:tc>
          <w:tcPr>
            <w:tcW w:w="3074" w:type="dxa"/>
            <w:tcBorders>
              <w:top w:val="nil"/>
              <w:left w:val="nil"/>
              <w:bottom w:val="single" w:color="auto" w:sz="4" w:space="0"/>
              <w:right w:val="single" w:color="auto" w:sz="4" w:space="0"/>
            </w:tcBorders>
            <w:noWrap w:val="0"/>
            <w:vAlign w:val="center"/>
          </w:tcPr>
          <w:p w14:paraId="59D15AB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境内一类医疗器械产品注册补发</w:t>
            </w:r>
          </w:p>
        </w:tc>
        <w:tc>
          <w:tcPr>
            <w:tcW w:w="1523" w:type="dxa"/>
            <w:tcBorders>
              <w:top w:val="nil"/>
              <w:left w:val="nil"/>
              <w:bottom w:val="single" w:color="auto" w:sz="4" w:space="0"/>
              <w:right w:val="single" w:color="auto" w:sz="4" w:space="0"/>
            </w:tcBorders>
            <w:noWrap w:val="0"/>
            <w:vAlign w:val="center"/>
          </w:tcPr>
          <w:p w14:paraId="04F1308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861DD5F">
        <w:tblPrEx>
          <w:tblCellMar>
            <w:top w:w="0" w:type="dxa"/>
            <w:left w:w="108" w:type="dxa"/>
            <w:bottom w:w="0" w:type="dxa"/>
            <w:right w:w="108" w:type="dxa"/>
          </w:tblCellMar>
        </w:tblPrEx>
        <w:trPr>
          <w:wBefore w:w="0" w:type="auto"/>
          <w:trHeight w:val="94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55C287AC">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961BED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3</w:t>
            </w:r>
          </w:p>
        </w:tc>
        <w:tc>
          <w:tcPr>
            <w:tcW w:w="2897" w:type="dxa"/>
            <w:tcBorders>
              <w:top w:val="nil"/>
              <w:left w:val="nil"/>
              <w:bottom w:val="single" w:color="auto" w:sz="4" w:space="0"/>
              <w:right w:val="single" w:color="auto" w:sz="4" w:space="0"/>
            </w:tcBorders>
            <w:noWrap w:val="0"/>
            <w:vAlign w:val="center"/>
          </w:tcPr>
          <w:p w14:paraId="0E32B1D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药品零售企业经营许可</w:t>
            </w:r>
          </w:p>
        </w:tc>
        <w:tc>
          <w:tcPr>
            <w:tcW w:w="784" w:type="dxa"/>
            <w:tcBorders>
              <w:top w:val="nil"/>
              <w:left w:val="nil"/>
              <w:bottom w:val="single" w:color="auto" w:sz="4" w:space="0"/>
              <w:right w:val="single" w:color="auto" w:sz="4" w:space="0"/>
            </w:tcBorders>
            <w:noWrap w:val="0"/>
            <w:vAlign w:val="center"/>
          </w:tcPr>
          <w:p w14:paraId="3C79742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126</w:t>
            </w:r>
          </w:p>
        </w:tc>
        <w:tc>
          <w:tcPr>
            <w:tcW w:w="3074" w:type="dxa"/>
            <w:tcBorders>
              <w:top w:val="nil"/>
              <w:left w:val="nil"/>
              <w:bottom w:val="single" w:color="auto" w:sz="4" w:space="0"/>
              <w:right w:val="single" w:color="auto" w:sz="4" w:space="0"/>
            </w:tcBorders>
            <w:noWrap w:val="0"/>
            <w:vAlign w:val="center"/>
          </w:tcPr>
          <w:p w14:paraId="4D0C562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《药品经营许可证》（零售）补发</w:t>
            </w:r>
          </w:p>
        </w:tc>
        <w:tc>
          <w:tcPr>
            <w:tcW w:w="1523" w:type="dxa"/>
            <w:tcBorders>
              <w:top w:val="nil"/>
              <w:left w:val="nil"/>
              <w:bottom w:val="single" w:color="auto" w:sz="4" w:space="0"/>
              <w:right w:val="single" w:color="auto" w:sz="4" w:space="0"/>
            </w:tcBorders>
            <w:noWrap w:val="0"/>
            <w:vAlign w:val="center"/>
          </w:tcPr>
          <w:p w14:paraId="0521886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4E4AF77">
        <w:tblPrEx>
          <w:tblCellMar>
            <w:top w:w="0" w:type="dxa"/>
            <w:left w:w="108" w:type="dxa"/>
            <w:bottom w:w="0" w:type="dxa"/>
            <w:right w:w="108" w:type="dxa"/>
          </w:tblCellMar>
        </w:tblPrEx>
        <w:trPr>
          <w:wBefore w:w="0" w:type="auto"/>
          <w:trHeight w:val="94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5816EA38">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AB591C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4</w:t>
            </w:r>
          </w:p>
        </w:tc>
        <w:tc>
          <w:tcPr>
            <w:tcW w:w="2897" w:type="dxa"/>
            <w:tcBorders>
              <w:top w:val="nil"/>
              <w:left w:val="nil"/>
              <w:bottom w:val="single" w:color="auto" w:sz="4" w:space="0"/>
              <w:right w:val="single" w:color="auto" w:sz="4" w:space="0"/>
            </w:tcBorders>
            <w:noWrap w:val="0"/>
            <w:vAlign w:val="center"/>
          </w:tcPr>
          <w:p w14:paraId="0F6850E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《餐饮服务许可证》申办、变更、注销</w:t>
            </w:r>
          </w:p>
        </w:tc>
        <w:tc>
          <w:tcPr>
            <w:tcW w:w="784" w:type="dxa"/>
            <w:tcBorders>
              <w:top w:val="nil"/>
              <w:left w:val="nil"/>
              <w:bottom w:val="single" w:color="auto" w:sz="4" w:space="0"/>
              <w:right w:val="single" w:color="auto" w:sz="4" w:space="0"/>
            </w:tcBorders>
            <w:noWrap w:val="0"/>
            <w:vAlign w:val="center"/>
          </w:tcPr>
          <w:p w14:paraId="3CB47F8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127</w:t>
            </w:r>
          </w:p>
        </w:tc>
        <w:tc>
          <w:tcPr>
            <w:tcW w:w="3074" w:type="dxa"/>
            <w:tcBorders>
              <w:top w:val="nil"/>
              <w:left w:val="nil"/>
              <w:bottom w:val="single" w:color="auto" w:sz="4" w:space="0"/>
              <w:right w:val="single" w:color="auto" w:sz="4" w:space="0"/>
            </w:tcBorders>
            <w:noWrap w:val="0"/>
            <w:vAlign w:val="center"/>
          </w:tcPr>
          <w:p w14:paraId="172D99C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《餐饮服务许可证》补办</w:t>
            </w:r>
          </w:p>
        </w:tc>
        <w:tc>
          <w:tcPr>
            <w:tcW w:w="1523" w:type="dxa"/>
            <w:tcBorders>
              <w:top w:val="nil"/>
              <w:left w:val="nil"/>
              <w:bottom w:val="single" w:color="auto" w:sz="4" w:space="0"/>
              <w:right w:val="single" w:color="auto" w:sz="4" w:space="0"/>
            </w:tcBorders>
            <w:noWrap w:val="0"/>
            <w:vAlign w:val="center"/>
          </w:tcPr>
          <w:p w14:paraId="70E7510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FEB0FA7">
        <w:tblPrEx>
          <w:tblCellMar>
            <w:top w:w="0" w:type="dxa"/>
            <w:left w:w="108" w:type="dxa"/>
            <w:bottom w:w="0" w:type="dxa"/>
            <w:right w:w="108" w:type="dxa"/>
          </w:tblCellMar>
        </w:tblPrEx>
        <w:trPr>
          <w:wBefore w:w="0" w:type="auto"/>
          <w:trHeight w:val="1358"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76AFD1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89AD2B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5</w:t>
            </w:r>
          </w:p>
        </w:tc>
        <w:tc>
          <w:tcPr>
            <w:tcW w:w="2897" w:type="dxa"/>
            <w:tcBorders>
              <w:top w:val="nil"/>
              <w:left w:val="nil"/>
              <w:bottom w:val="single" w:color="auto" w:sz="4" w:space="0"/>
              <w:right w:val="single" w:color="auto" w:sz="4" w:space="0"/>
            </w:tcBorders>
            <w:noWrap w:val="0"/>
            <w:vAlign w:val="center"/>
          </w:tcPr>
          <w:p w14:paraId="7A65885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保健食品经营企业卫生许可</w:t>
            </w:r>
          </w:p>
        </w:tc>
        <w:tc>
          <w:tcPr>
            <w:tcW w:w="784" w:type="dxa"/>
            <w:tcBorders>
              <w:top w:val="nil"/>
              <w:left w:val="nil"/>
              <w:bottom w:val="single" w:color="auto" w:sz="4" w:space="0"/>
              <w:right w:val="single" w:color="auto" w:sz="4" w:space="0"/>
            </w:tcBorders>
            <w:noWrap w:val="0"/>
            <w:vAlign w:val="center"/>
          </w:tcPr>
          <w:p w14:paraId="29C0FC5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8</w:t>
            </w:r>
          </w:p>
        </w:tc>
        <w:tc>
          <w:tcPr>
            <w:tcW w:w="3074" w:type="dxa"/>
            <w:tcBorders>
              <w:top w:val="nil"/>
              <w:left w:val="nil"/>
              <w:bottom w:val="single" w:color="auto" w:sz="4" w:space="0"/>
              <w:right w:val="single" w:color="auto" w:sz="4" w:space="0"/>
            </w:tcBorders>
            <w:noWrap w:val="0"/>
            <w:vAlign w:val="center"/>
          </w:tcPr>
          <w:p w14:paraId="4D2E989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珠海市《保健食品经营企业卫生许可证》核发审批</w:t>
            </w:r>
          </w:p>
        </w:tc>
        <w:tc>
          <w:tcPr>
            <w:tcW w:w="1523" w:type="dxa"/>
            <w:tcBorders>
              <w:top w:val="nil"/>
              <w:left w:val="nil"/>
              <w:bottom w:val="single" w:color="auto" w:sz="4" w:space="0"/>
              <w:right w:val="single" w:color="auto" w:sz="4" w:space="0"/>
            </w:tcBorders>
            <w:noWrap w:val="0"/>
            <w:vAlign w:val="center"/>
          </w:tcPr>
          <w:p w14:paraId="21DEF93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08E9BD7">
        <w:tblPrEx>
          <w:tblCellMar>
            <w:top w:w="0" w:type="dxa"/>
            <w:left w:w="108" w:type="dxa"/>
            <w:bottom w:w="0" w:type="dxa"/>
            <w:right w:w="108" w:type="dxa"/>
          </w:tblCellMar>
        </w:tblPrEx>
        <w:trPr>
          <w:wBefore w:w="0" w:type="auto"/>
          <w:trHeight w:val="945"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2177583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市食品药品监督管理局</w:t>
            </w:r>
          </w:p>
        </w:tc>
        <w:tc>
          <w:tcPr>
            <w:tcW w:w="784" w:type="dxa"/>
            <w:vMerge w:val="restart"/>
            <w:tcBorders>
              <w:top w:val="nil"/>
              <w:left w:val="single" w:color="auto" w:sz="4" w:space="0"/>
              <w:bottom w:val="single" w:color="000000" w:sz="4" w:space="0"/>
              <w:right w:val="single" w:color="auto" w:sz="4" w:space="0"/>
            </w:tcBorders>
            <w:noWrap w:val="0"/>
            <w:vAlign w:val="center"/>
          </w:tcPr>
          <w:p w14:paraId="5B3993F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5</w:t>
            </w:r>
          </w:p>
        </w:tc>
        <w:tc>
          <w:tcPr>
            <w:tcW w:w="2897" w:type="dxa"/>
            <w:vMerge w:val="restart"/>
            <w:tcBorders>
              <w:top w:val="nil"/>
              <w:left w:val="single" w:color="auto" w:sz="4" w:space="0"/>
              <w:bottom w:val="single" w:color="000000" w:sz="4" w:space="0"/>
              <w:right w:val="single" w:color="auto" w:sz="4" w:space="0"/>
            </w:tcBorders>
            <w:noWrap w:val="0"/>
            <w:vAlign w:val="center"/>
          </w:tcPr>
          <w:p w14:paraId="0CAF3DD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保健食品经营企业卫生许可</w:t>
            </w:r>
          </w:p>
        </w:tc>
        <w:tc>
          <w:tcPr>
            <w:tcW w:w="784" w:type="dxa"/>
            <w:tcBorders>
              <w:top w:val="nil"/>
              <w:left w:val="nil"/>
              <w:bottom w:val="single" w:color="auto" w:sz="4" w:space="0"/>
              <w:right w:val="single" w:color="auto" w:sz="4" w:space="0"/>
            </w:tcBorders>
            <w:noWrap w:val="0"/>
            <w:vAlign w:val="center"/>
          </w:tcPr>
          <w:p w14:paraId="4CC3BAF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129</w:t>
            </w:r>
          </w:p>
        </w:tc>
        <w:tc>
          <w:tcPr>
            <w:tcW w:w="3074" w:type="dxa"/>
            <w:tcBorders>
              <w:top w:val="nil"/>
              <w:left w:val="nil"/>
              <w:bottom w:val="single" w:color="auto" w:sz="4" w:space="0"/>
              <w:right w:val="single" w:color="auto" w:sz="4" w:space="0"/>
            </w:tcBorders>
            <w:noWrap w:val="0"/>
            <w:vAlign w:val="center"/>
          </w:tcPr>
          <w:p w14:paraId="28DE9A7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珠海市《保健食品经营企业卫生许可证》换发审批</w:t>
            </w:r>
          </w:p>
        </w:tc>
        <w:tc>
          <w:tcPr>
            <w:tcW w:w="1523" w:type="dxa"/>
            <w:tcBorders>
              <w:top w:val="nil"/>
              <w:left w:val="nil"/>
              <w:bottom w:val="single" w:color="auto" w:sz="4" w:space="0"/>
              <w:right w:val="single" w:color="auto" w:sz="4" w:space="0"/>
            </w:tcBorders>
            <w:noWrap w:val="0"/>
            <w:vAlign w:val="center"/>
          </w:tcPr>
          <w:p w14:paraId="309D246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5E83D178">
        <w:tblPrEx>
          <w:tblCellMar>
            <w:top w:w="0" w:type="dxa"/>
            <w:left w:w="108" w:type="dxa"/>
            <w:bottom w:w="0" w:type="dxa"/>
            <w:right w:w="108" w:type="dxa"/>
          </w:tblCellMar>
        </w:tblPrEx>
        <w:trPr>
          <w:wBefore w:w="0" w:type="auto"/>
          <w:trHeight w:val="94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F831D73">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10122C4D">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7F7E421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0A1420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130</w:t>
            </w:r>
          </w:p>
        </w:tc>
        <w:tc>
          <w:tcPr>
            <w:tcW w:w="3074" w:type="dxa"/>
            <w:tcBorders>
              <w:top w:val="nil"/>
              <w:left w:val="nil"/>
              <w:bottom w:val="single" w:color="auto" w:sz="4" w:space="0"/>
              <w:right w:val="single" w:color="auto" w:sz="4" w:space="0"/>
            </w:tcBorders>
            <w:noWrap w:val="0"/>
            <w:vAlign w:val="center"/>
          </w:tcPr>
          <w:p w14:paraId="5DBA0EF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珠海市《保健食品经营企业卫生许可证》变更审批</w:t>
            </w:r>
          </w:p>
        </w:tc>
        <w:tc>
          <w:tcPr>
            <w:tcW w:w="1523" w:type="dxa"/>
            <w:tcBorders>
              <w:top w:val="nil"/>
              <w:left w:val="nil"/>
              <w:bottom w:val="single" w:color="auto" w:sz="4" w:space="0"/>
              <w:right w:val="single" w:color="auto" w:sz="4" w:space="0"/>
            </w:tcBorders>
            <w:noWrap w:val="0"/>
            <w:vAlign w:val="center"/>
          </w:tcPr>
          <w:p w14:paraId="0AFBD43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30F453B">
        <w:tblPrEx>
          <w:tblCellMar>
            <w:top w:w="0" w:type="dxa"/>
            <w:left w:w="108" w:type="dxa"/>
            <w:bottom w:w="0" w:type="dxa"/>
            <w:right w:w="108" w:type="dxa"/>
          </w:tblCellMar>
        </w:tblPrEx>
        <w:trPr>
          <w:wBefore w:w="0" w:type="auto"/>
          <w:trHeight w:val="94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5F8C9AB">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02FCA91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431EB6F3">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9EEA70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131</w:t>
            </w:r>
          </w:p>
        </w:tc>
        <w:tc>
          <w:tcPr>
            <w:tcW w:w="3074" w:type="dxa"/>
            <w:tcBorders>
              <w:top w:val="nil"/>
              <w:left w:val="nil"/>
              <w:bottom w:val="single" w:color="auto" w:sz="4" w:space="0"/>
              <w:right w:val="single" w:color="auto" w:sz="4" w:space="0"/>
            </w:tcBorders>
            <w:noWrap w:val="0"/>
            <w:vAlign w:val="center"/>
          </w:tcPr>
          <w:p w14:paraId="11442C6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珠海市《保健食品经营企业卫生许可证》补发审批</w:t>
            </w:r>
          </w:p>
        </w:tc>
        <w:tc>
          <w:tcPr>
            <w:tcW w:w="1523" w:type="dxa"/>
            <w:tcBorders>
              <w:top w:val="nil"/>
              <w:left w:val="nil"/>
              <w:bottom w:val="single" w:color="auto" w:sz="4" w:space="0"/>
              <w:right w:val="single" w:color="auto" w:sz="4" w:space="0"/>
            </w:tcBorders>
            <w:noWrap w:val="0"/>
            <w:vAlign w:val="center"/>
          </w:tcPr>
          <w:p w14:paraId="395ECCF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4F291F5">
        <w:tblPrEx>
          <w:tblCellMar>
            <w:top w:w="0" w:type="dxa"/>
            <w:left w:w="108" w:type="dxa"/>
            <w:bottom w:w="0" w:type="dxa"/>
            <w:right w:w="108" w:type="dxa"/>
          </w:tblCellMar>
        </w:tblPrEx>
        <w:trPr>
          <w:wBefore w:w="0" w:type="auto"/>
          <w:trHeight w:val="94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9ADB6DE">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3ABD9C76">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35B6B62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9FF5C0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132</w:t>
            </w:r>
          </w:p>
        </w:tc>
        <w:tc>
          <w:tcPr>
            <w:tcW w:w="3074" w:type="dxa"/>
            <w:tcBorders>
              <w:top w:val="nil"/>
              <w:left w:val="nil"/>
              <w:bottom w:val="single" w:color="auto" w:sz="4" w:space="0"/>
              <w:right w:val="single" w:color="auto" w:sz="4" w:space="0"/>
            </w:tcBorders>
            <w:noWrap w:val="0"/>
            <w:vAlign w:val="center"/>
          </w:tcPr>
          <w:p w14:paraId="522157F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珠海市《保健食品经营企业卫生许可证》注销审批</w:t>
            </w:r>
          </w:p>
        </w:tc>
        <w:tc>
          <w:tcPr>
            <w:tcW w:w="1523" w:type="dxa"/>
            <w:tcBorders>
              <w:top w:val="nil"/>
              <w:left w:val="nil"/>
              <w:bottom w:val="single" w:color="auto" w:sz="4" w:space="0"/>
              <w:right w:val="single" w:color="auto" w:sz="4" w:space="0"/>
            </w:tcBorders>
            <w:noWrap w:val="0"/>
            <w:vAlign w:val="center"/>
          </w:tcPr>
          <w:p w14:paraId="53121B4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B501CC1">
        <w:tblPrEx>
          <w:tblCellMar>
            <w:top w:w="0" w:type="dxa"/>
            <w:left w:w="108" w:type="dxa"/>
            <w:bottom w:w="0" w:type="dxa"/>
            <w:right w:w="108" w:type="dxa"/>
          </w:tblCellMar>
        </w:tblPrEx>
        <w:trPr>
          <w:wBefore w:w="0" w:type="auto"/>
          <w:trHeight w:val="1275"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6E5FB6F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市人民防空办公室</w:t>
            </w:r>
          </w:p>
        </w:tc>
        <w:tc>
          <w:tcPr>
            <w:tcW w:w="784" w:type="dxa"/>
            <w:tcBorders>
              <w:top w:val="nil"/>
              <w:left w:val="nil"/>
              <w:bottom w:val="single" w:color="auto" w:sz="4" w:space="0"/>
              <w:right w:val="single" w:color="auto" w:sz="4" w:space="0"/>
            </w:tcBorders>
            <w:noWrap w:val="0"/>
            <w:vAlign w:val="center"/>
          </w:tcPr>
          <w:p w14:paraId="05CAB9D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6</w:t>
            </w:r>
          </w:p>
        </w:tc>
        <w:tc>
          <w:tcPr>
            <w:tcW w:w="2897" w:type="dxa"/>
            <w:tcBorders>
              <w:top w:val="nil"/>
              <w:left w:val="nil"/>
              <w:bottom w:val="single" w:color="auto" w:sz="4" w:space="0"/>
              <w:right w:val="single" w:color="auto" w:sz="4" w:space="0"/>
            </w:tcBorders>
            <w:noWrap w:val="0"/>
            <w:vAlign w:val="center"/>
          </w:tcPr>
          <w:p w14:paraId="2395B1D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人民防空工程拆除许可</w:t>
            </w:r>
          </w:p>
        </w:tc>
        <w:tc>
          <w:tcPr>
            <w:tcW w:w="784" w:type="dxa"/>
            <w:tcBorders>
              <w:top w:val="nil"/>
              <w:left w:val="nil"/>
              <w:bottom w:val="single" w:color="auto" w:sz="4" w:space="0"/>
              <w:right w:val="single" w:color="auto" w:sz="4" w:space="0"/>
            </w:tcBorders>
            <w:noWrap w:val="0"/>
            <w:vAlign w:val="center"/>
          </w:tcPr>
          <w:p w14:paraId="0FF5238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133</w:t>
            </w:r>
          </w:p>
        </w:tc>
        <w:tc>
          <w:tcPr>
            <w:tcW w:w="3074" w:type="dxa"/>
            <w:tcBorders>
              <w:top w:val="nil"/>
              <w:left w:val="nil"/>
              <w:bottom w:val="single" w:color="auto" w:sz="4" w:space="0"/>
              <w:right w:val="single" w:color="auto" w:sz="4" w:space="0"/>
            </w:tcBorders>
            <w:noWrap w:val="0"/>
            <w:vAlign w:val="center"/>
          </w:tcPr>
          <w:p w14:paraId="21C3802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vMerge w:val="restart"/>
            <w:tcBorders>
              <w:top w:val="nil"/>
              <w:left w:val="single" w:color="auto" w:sz="4" w:space="0"/>
              <w:bottom w:val="single" w:color="auto" w:sz="4" w:space="0"/>
              <w:right w:val="single" w:color="auto" w:sz="4" w:space="0"/>
            </w:tcBorders>
            <w:noWrap w:val="0"/>
            <w:vAlign w:val="center"/>
          </w:tcPr>
          <w:p w14:paraId="6174DE2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5BBED1FB">
        <w:tblPrEx>
          <w:tblCellMar>
            <w:top w:w="0" w:type="dxa"/>
            <w:left w:w="108" w:type="dxa"/>
            <w:bottom w:w="0" w:type="dxa"/>
            <w:right w:w="108" w:type="dxa"/>
          </w:tblCellMar>
        </w:tblPrEx>
        <w:trPr>
          <w:wBefore w:w="0" w:type="auto"/>
          <w:trHeight w:val="127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3D0B8D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96CC9E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7</w:t>
            </w:r>
          </w:p>
        </w:tc>
        <w:tc>
          <w:tcPr>
            <w:tcW w:w="2897" w:type="dxa"/>
            <w:tcBorders>
              <w:top w:val="nil"/>
              <w:left w:val="nil"/>
              <w:bottom w:val="single" w:color="auto" w:sz="4" w:space="0"/>
              <w:right w:val="single" w:color="auto" w:sz="4" w:space="0"/>
            </w:tcBorders>
            <w:noWrap w:val="0"/>
            <w:vAlign w:val="center"/>
          </w:tcPr>
          <w:p w14:paraId="7E40A17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人民防空工程改造许可</w:t>
            </w:r>
          </w:p>
        </w:tc>
        <w:tc>
          <w:tcPr>
            <w:tcW w:w="784" w:type="dxa"/>
            <w:tcBorders>
              <w:top w:val="nil"/>
              <w:left w:val="nil"/>
              <w:bottom w:val="single" w:color="auto" w:sz="4" w:space="0"/>
              <w:right w:val="single" w:color="auto" w:sz="4" w:space="0"/>
            </w:tcBorders>
            <w:noWrap w:val="0"/>
            <w:vAlign w:val="center"/>
          </w:tcPr>
          <w:p w14:paraId="329B89D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134</w:t>
            </w:r>
          </w:p>
        </w:tc>
        <w:tc>
          <w:tcPr>
            <w:tcW w:w="3074" w:type="dxa"/>
            <w:tcBorders>
              <w:top w:val="nil"/>
              <w:left w:val="nil"/>
              <w:bottom w:val="single" w:color="auto" w:sz="4" w:space="0"/>
              <w:right w:val="single" w:color="auto" w:sz="4" w:space="0"/>
            </w:tcBorders>
            <w:noWrap w:val="0"/>
            <w:vAlign w:val="center"/>
          </w:tcPr>
          <w:p w14:paraId="24BBC62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vMerge w:val="continue"/>
            <w:tcBorders>
              <w:top w:val="nil"/>
              <w:left w:val="single" w:color="auto" w:sz="4" w:space="0"/>
              <w:bottom w:val="single" w:color="auto" w:sz="4" w:space="0"/>
              <w:right w:val="single" w:color="auto" w:sz="4" w:space="0"/>
            </w:tcBorders>
            <w:noWrap w:val="0"/>
            <w:vAlign w:val="center"/>
          </w:tcPr>
          <w:p w14:paraId="1F380C88">
            <w:pPr>
              <w:widowControl/>
              <w:jc w:val="left"/>
              <w:rPr>
                <w:rFonts w:ascii="仿宋_GB2312" w:hAnsi="仿宋_GB2312" w:eastAsia="仿宋_GB2312" w:cs="仿宋_GB2312"/>
                <w:kern w:val="0"/>
                <w:sz w:val="24"/>
                <w:szCs w:val="24"/>
              </w:rPr>
            </w:pPr>
          </w:p>
        </w:tc>
      </w:tr>
      <w:tr w14:paraId="0C91689A">
        <w:tblPrEx>
          <w:tblCellMar>
            <w:top w:w="0" w:type="dxa"/>
            <w:left w:w="108" w:type="dxa"/>
            <w:bottom w:w="0" w:type="dxa"/>
            <w:right w:w="108" w:type="dxa"/>
          </w:tblCellMar>
        </w:tblPrEx>
        <w:trPr>
          <w:wBefore w:w="0" w:type="auto"/>
          <w:trHeight w:val="127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078B137B">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E76BB0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8</w:t>
            </w:r>
          </w:p>
        </w:tc>
        <w:tc>
          <w:tcPr>
            <w:tcW w:w="2897" w:type="dxa"/>
            <w:tcBorders>
              <w:top w:val="nil"/>
              <w:left w:val="nil"/>
              <w:bottom w:val="single" w:color="auto" w:sz="4" w:space="0"/>
              <w:right w:val="single" w:color="auto" w:sz="4" w:space="0"/>
            </w:tcBorders>
            <w:noWrap w:val="0"/>
            <w:vAlign w:val="center"/>
          </w:tcPr>
          <w:p w14:paraId="4DE356E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人民防空警报器拆除、迁移许可</w:t>
            </w:r>
          </w:p>
        </w:tc>
        <w:tc>
          <w:tcPr>
            <w:tcW w:w="784" w:type="dxa"/>
            <w:tcBorders>
              <w:top w:val="nil"/>
              <w:left w:val="nil"/>
              <w:bottom w:val="single" w:color="auto" w:sz="4" w:space="0"/>
              <w:right w:val="single" w:color="auto" w:sz="4" w:space="0"/>
            </w:tcBorders>
            <w:noWrap w:val="0"/>
            <w:vAlign w:val="center"/>
          </w:tcPr>
          <w:p w14:paraId="1CA4BB4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135</w:t>
            </w:r>
          </w:p>
        </w:tc>
        <w:tc>
          <w:tcPr>
            <w:tcW w:w="3074" w:type="dxa"/>
            <w:tcBorders>
              <w:top w:val="nil"/>
              <w:left w:val="nil"/>
              <w:bottom w:val="single" w:color="auto" w:sz="4" w:space="0"/>
              <w:right w:val="single" w:color="auto" w:sz="4" w:space="0"/>
            </w:tcBorders>
            <w:noWrap w:val="0"/>
            <w:vAlign w:val="center"/>
          </w:tcPr>
          <w:p w14:paraId="33A4AB9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50A662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414C588">
        <w:tblPrEx>
          <w:tblCellMar>
            <w:top w:w="0" w:type="dxa"/>
            <w:left w:w="108" w:type="dxa"/>
            <w:bottom w:w="0" w:type="dxa"/>
            <w:right w:w="108" w:type="dxa"/>
          </w:tblCellMar>
        </w:tblPrEx>
        <w:trPr>
          <w:wBefore w:w="0" w:type="auto"/>
          <w:trHeight w:val="1890" w:hRule="atLeast"/>
        </w:trPr>
        <w:tc>
          <w:tcPr>
            <w:tcW w:w="791" w:type="dxa"/>
            <w:tcBorders>
              <w:top w:val="nil"/>
              <w:left w:val="single" w:color="auto" w:sz="4" w:space="0"/>
              <w:bottom w:val="single" w:color="auto" w:sz="4" w:space="0"/>
              <w:right w:val="single" w:color="auto" w:sz="4" w:space="0"/>
            </w:tcBorders>
            <w:noWrap w:val="0"/>
            <w:vAlign w:val="center"/>
          </w:tcPr>
          <w:p w14:paraId="0FA65B6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市档案局</w:t>
            </w:r>
          </w:p>
        </w:tc>
        <w:tc>
          <w:tcPr>
            <w:tcW w:w="784" w:type="dxa"/>
            <w:tcBorders>
              <w:top w:val="nil"/>
              <w:left w:val="nil"/>
              <w:bottom w:val="single" w:color="auto" w:sz="4" w:space="0"/>
              <w:right w:val="single" w:color="auto" w:sz="4" w:space="0"/>
            </w:tcBorders>
            <w:noWrap w:val="0"/>
            <w:vAlign w:val="center"/>
          </w:tcPr>
          <w:p w14:paraId="18C14CD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9</w:t>
            </w:r>
          </w:p>
        </w:tc>
        <w:tc>
          <w:tcPr>
            <w:tcW w:w="2897" w:type="dxa"/>
            <w:tcBorders>
              <w:top w:val="nil"/>
              <w:left w:val="nil"/>
              <w:bottom w:val="single" w:color="auto" w:sz="4" w:space="0"/>
              <w:right w:val="single" w:color="auto" w:sz="4" w:space="0"/>
            </w:tcBorders>
            <w:noWrap w:val="0"/>
            <w:vAlign w:val="center"/>
          </w:tcPr>
          <w:p w14:paraId="1BC2B68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档案所有者向国家、综合、专门档案馆以外的单位或者个人赠送、交换、出售不属于国家所有的档案的审批</w:t>
            </w:r>
          </w:p>
        </w:tc>
        <w:tc>
          <w:tcPr>
            <w:tcW w:w="784" w:type="dxa"/>
            <w:tcBorders>
              <w:top w:val="nil"/>
              <w:left w:val="nil"/>
              <w:bottom w:val="single" w:color="auto" w:sz="4" w:space="0"/>
              <w:right w:val="single" w:color="auto" w:sz="4" w:space="0"/>
            </w:tcBorders>
            <w:noWrap w:val="0"/>
            <w:vAlign w:val="center"/>
          </w:tcPr>
          <w:p w14:paraId="478B750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136</w:t>
            </w:r>
          </w:p>
        </w:tc>
        <w:tc>
          <w:tcPr>
            <w:tcW w:w="3074" w:type="dxa"/>
            <w:tcBorders>
              <w:top w:val="nil"/>
              <w:left w:val="nil"/>
              <w:bottom w:val="single" w:color="auto" w:sz="4" w:space="0"/>
              <w:right w:val="single" w:color="auto" w:sz="4" w:space="0"/>
            </w:tcBorders>
            <w:noWrap w:val="0"/>
            <w:vAlign w:val="center"/>
          </w:tcPr>
          <w:p w14:paraId="0BE8B0B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54DD793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22776E9A">
        <w:tblPrEx>
          <w:tblCellMar>
            <w:top w:w="0" w:type="dxa"/>
            <w:left w:w="108" w:type="dxa"/>
            <w:bottom w:w="0" w:type="dxa"/>
            <w:right w:w="108" w:type="dxa"/>
          </w:tblCellMar>
        </w:tblPrEx>
        <w:trPr>
          <w:wBefore w:w="0" w:type="auto"/>
          <w:trHeight w:val="1275" w:hRule="atLeast"/>
        </w:trPr>
        <w:tc>
          <w:tcPr>
            <w:tcW w:w="791" w:type="dxa"/>
            <w:tcBorders>
              <w:top w:val="nil"/>
              <w:left w:val="single" w:color="auto" w:sz="4" w:space="0"/>
              <w:bottom w:val="single" w:color="auto" w:sz="4" w:space="0"/>
              <w:right w:val="single" w:color="auto" w:sz="4" w:space="0"/>
            </w:tcBorders>
            <w:noWrap w:val="0"/>
            <w:vAlign w:val="center"/>
          </w:tcPr>
          <w:p w14:paraId="0664A74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市气象局</w:t>
            </w:r>
          </w:p>
        </w:tc>
        <w:tc>
          <w:tcPr>
            <w:tcW w:w="784" w:type="dxa"/>
            <w:tcBorders>
              <w:top w:val="nil"/>
              <w:left w:val="nil"/>
              <w:bottom w:val="single" w:color="auto" w:sz="4" w:space="0"/>
              <w:right w:val="single" w:color="auto" w:sz="4" w:space="0"/>
            </w:tcBorders>
            <w:noWrap w:val="0"/>
            <w:vAlign w:val="center"/>
          </w:tcPr>
          <w:p w14:paraId="228C69B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2897" w:type="dxa"/>
            <w:tcBorders>
              <w:top w:val="nil"/>
              <w:left w:val="nil"/>
              <w:bottom w:val="single" w:color="auto" w:sz="4" w:space="0"/>
              <w:right w:val="single" w:color="auto" w:sz="4" w:space="0"/>
            </w:tcBorders>
            <w:noWrap w:val="0"/>
            <w:vAlign w:val="center"/>
          </w:tcPr>
          <w:p w14:paraId="33F0DB6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施放无人驾驶自由气球、系留气球单位资质认定</w:t>
            </w:r>
          </w:p>
        </w:tc>
        <w:tc>
          <w:tcPr>
            <w:tcW w:w="784" w:type="dxa"/>
            <w:tcBorders>
              <w:top w:val="nil"/>
              <w:left w:val="nil"/>
              <w:bottom w:val="single" w:color="auto" w:sz="4" w:space="0"/>
              <w:right w:val="single" w:color="auto" w:sz="4" w:space="0"/>
            </w:tcBorders>
            <w:noWrap w:val="0"/>
            <w:vAlign w:val="center"/>
          </w:tcPr>
          <w:p w14:paraId="038096B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w:t>
            </w:r>
            <w:r>
              <w:rPr>
                <w:rFonts w:hint="eastAsia" w:ascii="仿宋_GB2312" w:hAnsi="仿宋_GB2312" w:eastAsia="仿宋_GB2312" w:cs="仿宋_GB2312"/>
                <w:kern w:val="0"/>
                <w:sz w:val="24"/>
                <w:szCs w:val="24"/>
              </w:rPr>
              <w:t>7</w:t>
            </w:r>
          </w:p>
        </w:tc>
        <w:tc>
          <w:tcPr>
            <w:tcW w:w="3074" w:type="dxa"/>
            <w:tcBorders>
              <w:top w:val="nil"/>
              <w:left w:val="nil"/>
              <w:bottom w:val="single" w:color="auto" w:sz="4" w:space="0"/>
              <w:right w:val="single" w:color="auto" w:sz="4" w:space="0"/>
            </w:tcBorders>
            <w:noWrap w:val="0"/>
            <w:vAlign w:val="center"/>
          </w:tcPr>
          <w:p w14:paraId="6D3B358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4FDBCB4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bl>
    <w:p w14:paraId="73E7A054">
      <w:pPr>
        <w:numPr>
          <w:ilvl w:val="0"/>
          <w:numId w:val="1"/>
        </w:numPr>
        <w:topLinePunct/>
        <w:spacing w:before="120" w:beforeLines="50" w:after="120" w:afterLines="50" w:line="400" w:lineRule="exact"/>
        <w:jc w:val="center"/>
        <w:rPr>
          <w:rFonts w:ascii="楷体_GB2312" w:hAnsi="楷体_GB2312" w:eastAsia="楷体_GB2312" w:cs="楷体_GB2312"/>
          <w:b/>
          <w:bCs/>
          <w:sz w:val="32"/>
          <w:szCs w:val="32"/>
        </w:rPr>
      </w:pPr>
      <w:r>
        <w:rPr>
          <w:rFonts w:cs="Calibri"/>
          <w:b/>
          <w:bCs/>
          <w:sz w:val="30"/>
          <w:szCs w:val="30"/>
        </w:rPr>
        <w:br w:type="page"/>
      </w:r>
      <w:r>
        <w:rPr>
          <w:rFonts w:hint="eastAsia" w:ascii="楷体_GB2312" w:hAnsi="楷体_GB2312" w:eastAsia="楷体_GB2312" w:cs="楷体_GB2312"/>
          <w:b/>
          <w:bCs/>
          <w:sz w:val="32"/>
          <w:szCs w:val="32"/>
        </w:rPr>
        <w:t>取消或改变管理方式的非行政许可的</w:t>
      </w:r>
    </w:p>
    <w:p w14:paraId="59AEC659">
      <w:pPr>
        <w:topLinePunct/>
        <w:spacing w:before="120" w:beforeLines="50" w:after="120" w:afterLines="50" w:line="4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行政审批事项目录</w:t>
      </w:r>
    </w:p>
    <w:tbl>
      <w:tblPr>
        <w:tblStyle w:val="3"/>
        <w:tblW w:w="0" w:type="auto"/>
        <w:jc w:val="center"/>
        <w:tblLayout w:type="fixed"/>
        <w:tblCellMar>
          <w:top w:w="0" w:type="dxa"/>
          <w:left w:w="108" w:type="dxa"/>
          <w:bottom w:w="0" w:type="dxa"/>
          <w:right w:w="108" w:type="dxa"/>
        </w:tblCellMar>
      </w:tblPr>
      <w:tblGrid>
        <w:gridCol w:w="716"/>
        <w:gridCol w:w="702"/>
        <w:gridCol w:w="3141"/>
        <w:gridCol w:w="743"/>
        <w:gridCol w:w="2976"/>
        <w:gridCol w:w="1575"/>
      </w:tblGrid>
      <w:tr w14:paraId="6714376F">
        <w:tblPrEx>
          <w:tblCellMar>
            <w:top w:w="0" w:type="dxa"/>
            <w:left w:w="108" w:type="dxa"/>
            <w:bottom w:w="0" w:type="dxa"/>
            <w:right w:w="108" w:type="dxa"/>
          </w:tblCellMar>
        </w:tblPrEx>
        <w:trPr>
          <w:wBefore w:w="0" w:type="auto"/>
          <w:trHeight w:val="870" w:hRule="atLeast"/>
          <w:tblHeader/>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AC6455E">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部门名称</w:t>
            </w:r>
          </w:p>
        </w:tc>
        <w:tc>
          <w:tcPr>
            <w:tcW w:w="702" w:type="dxa"/>
            <w:tcBorders>
              <w:top w:val="single" w:color="auto" w:sz="4" w:space="0"/>
              <w:left w:val="nil"/>
              <w:bottom w:val="single" w:color="auto" w:sz="4" w:space="0"/>
              <w:right w:val="single" w:color="auto" w:sz="4" w:space="0"/>
            </w:tcBorders>
            <w:noWrap w:val="0"/>
            <w:vAlign w:val="center"/>
          </w:tcPr>
          <w:p w14:paraId="56670220">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主项序号</w:t>
            </w:r>
          </w:p>
        </w:tc>
        <w:tc>
          <w:tcPr>
            <w:tcW w:w="3141" w:type="dxa"/>
            <w:tcBorders>
              <w:top w:val="single" w:color="auto" w:sz="4" w:space="0"/>
              <w:left w:val="nil"/>
              <w:bottom w:val="single" w:color="auto" w:sz="4" w:space="0"/>
              <w:right w:val="single" w:color="auto" w:sz="4" w:space="0"/>
            </w:tcBorders>
            <w:noWrap w:val="0"/>
            <w:vAlign w:val="center"/>
          </w:tcPr>
          <w:p w14:paraId="7D573C07">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事项名称</w:t>
            </w:r>
          </w:p>
        </w:tc>
        <w:tc>
          <w:tcPr>
            <w:tcW w:w="743" w:type="dxa"/>
            <w:tcBorders>
              <w:top w:val="single" w:color="auto" w:sz="4" w:space="0"/>
              <w:left w:val="nil"/>
              <w:bottom w:val="single" w:color="auto" w:sz="4" w:space="0"/>
              <w:right w:val="single" w:color="auto" w:sz="4" w:space="0"/>
            </w:tcBorders>
            <w:noWrap w:val="0"/>
            <w:vAlign w:val="center"/>
          </w:tcPr>
          <w:p w14:paraId="49DCA2B9">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子项序号</w:t>
            </w:r>
          </w:p>
        </w:tc>
        <w:tc>
          <w:tcPr>
            <w:tcW w:w="2976" w:type="dxa"/>
            <w:tcBorders>
              <w:top w:val="single" w:color="auto" w:sz="4" w:space="0"/>
              <w:left w:val="nil"/>
              <w:bottom w:val="single" w:color="auto" w:sz="4" w:space="0"/>
              <w:right w:val="single" w:color="auto" w:sz="4" w:space="0"/>
            </w:tcBorders>
            <w:noWrap w:val="0"/>
            <w:vAlign w:val="center"/>
          </w:tcPr>
          <w:p w14:paraId="02612470">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子项名称</w:t>
            </w:r>
          </w:p>
        </w:tc>
        <w:tc>
          <w:tcPr>
            <w:tcW w:w="1575" w:type="dxa"/>
            <w:tcBorders>
              <w:top w:val="single" w:color="auto" w:sz="4" w:space="0"/>
              <w:left w:val="nil"/>
              <w:bottom w:val="single" w:color="auto" w:sz="4" w:space="0"/>
              <w:right w:val="single" w:color="auto" w:sz="4" w:space="0"/>
            </w:tcBorders>
            <w:noWrap w:val="0"/>
            <w:vAlign w:val="center"/>
          </w:tcPr>
          <w:p w14:paraId="6B43F79F">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备注</w:t>
            </w:r>
          </w:p>
        </w:tc>
      </w:tr>
      <w:tr w14:paraId="2BA2363D">
        <w:tblPrEx>
          <w:tblCellMar>
            <w:top w:w="0" w:type="dxa"/>
            <w:left w:w="108" w:type="dxa"/>
            <w:bottom w:w="0" w:type="dxa"/>
            <w:right w:w="108" w:type="dxa"/>
          </w:tblCellMar>
        </w:tblPrEx>
        <w:trPr>
          <w:wBefore w:w="0" w:type="auto"/>
          <w:trHeight w:val="1140"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3A5763C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市科技工贸和信息化局</w:t>
            </w:r>
          </w:p>
        </w:tc>
        <w:tc>
          <w:tcPr>
            <w:tcW w:w="702" w:type="dxa"/>
            <w:tcBorders>
              <w:top w:val="nil"/>
              <w:left w:val="nil"/>
              <w:bottom w:val="single" w:color="auto" w:sz="4" w:space="0"/>
              <w:right w:val="single" w:color="auto" w:sz="4" w:space="0"/>
            </w:tcBorders>
            <w:noWrap w:val="0"/>
            <w:vAlign w:val="center"/>
          </w:tcPr>
          <w:p w14:paraId="5C8CC6F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3141" w:type="dxa"/>
            <w:tcBorders>
              <w:top w:val="nil"/>
              <w:left w:val="nil"/>
              <w:bottom w:val="single" w:color="auto" w:sz="4" w:space="0"/>
              <w:right w:val="single" w:color="auto" w:sz="4" w:space="0"/>
            </w:tcBorders>
            <w:noWrap w:val="0"/>
            <w:vAlign w:val="center"/>
          </w:tcPr>
          <w:p w14:paraId="724EA09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先进技术型、产品出口型企业认定</w:t>
            </w:r>
          </w:p>
        </w:tc>
        <w:tc>
          <w:tcPr>
            <w:tcW w:w="743" w:type="dxa"/>
            <w:tcBorders>
              <w:top w:val="nil"/>
              <w:left w:val="nil"/>
              <w:bottom w:val="single" w:color="auto" w:sz="4" w:space="0"/>
              <w:right w:val="single" w:color="auto" w:sz="4" w:space="0"/>
            </w:tcBorders>
            <w:noWrap w:val="0"/>
            <w:vAlign w:val="center"/>
          </w:tcPr>
          <w:p w14:paraId="67F2465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2976" w:type="dxa"/>
            <w:tcBorders>
              <w:top w:val="nil"/>
              <w:left w:val="nil"/>
              <w:bottom w:val="single" w:color="auto" w:sz="4" w:space="0"/>
              <w:right w:val="single" w:color="auto" w:sz="4" w:space="0"/>
            </w:tcBorders>
            <w:noWrap w:val="0"/>
            <w:vAlign w:val="center"/>
          </w:tcPr>
          <w:p w14:paraId="2D5C1E3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5FF38A9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05D3D7E4">
        <w:tblPrEx>
          <w:tblCellMar>
            <w:top w:w="0" w:type="dxa"/>
            <w:left w:w="108" w:type="dxa"/>
            <w:bottom w:w="0" w:type="dxa"/>
            <w:right w:w="108" w:type="dxa"/>
          </w:tblCellMar>
        </w:tblPrEx>
        <w:trPr>
          <w:wBefore w:w="0" w:type="auto"/>
          <w:trHeight w:val="99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1616F164">
            <w:pPr>
              <w:widowControl/>
              <w:jc w:val="left"/>
              <w:rPr>
                <w:rFonts w:ascii="仿宋_GB2312" w:hAnsi="宋体" w:eastAsia="仿宋_GB2312" w:cs="仿宋_GB2312"/>
                <w:kern w:val="0"/>
                <w:sz w:val="24"/>
                <w:szCs w:val="24"/>
              </w:rPr>
            </w:pPr>
          </w:p>
        </w:tc>
        <w:tc>
          <w:tcPr>
            <w:tcW w:w="702" w:type="dxa"/>
            <w:vMerge w:val="restart"/>
            <w:tcBorders>
              <w:top w:val="nil"/>
              <w:left w:val="single" w:color="auto" w:sz="4" w:space="0"/>
              <w:bottom w:val="single" w:color="auto" w:sz="4" w:space="0"/>
              <w:right w:val="single" w:color="auto" w:sz="4" w:space="0"/>
            </w:tcBorders>
            <w:noWrap w:val="0"/>
            <w:vAlign w:val="center"/>
          </w:tcPr>
          <w:p w14:paraId="3D6D315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3141" w:type="dxa"/>
            <w:vMerge w:val="restart"/>
            <w:tcBorders>
              <w:top w:val="nil"/>
              <w:left w:val="single" w:color="auto" w:sz="4" w:space="0"/>
              <w:bottom w:val="single" w:color="auto" w:sz="4" w:space="0"/>
              <w:right w:val="single" w:color="auto" w:sz="4" w:space="0"/>
            </w:tcBorders>
            <w:noWrap w:val="0"/>
            <w:vAlign w:val="center"/>
          </w:tcPr>
          <w:p w14:paraId="4939B79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加工贸易合同（含不作价进口设备）审批</w:t>
            </w:r>
          </w:p>
        </w:tc>
        <w:tc>
          <w:tcPr>
            <w:tcW w:w="743" w:type="dxa"/>
            <w:tcBorders>
              <w:top w:val="nil"/>
              <w:left w:val="nil"/>
              <w:bottom w:val="single" w:color="auto" w:sz="4" w:space="0"/>
              <w:right w:val="single" w:color="auto" w:sz="4" w:space="0"/>
            </w:tcBorders>
            <w:noWrap w:val="0"/>
            <w:vAlign w:val="center"/>
          </w:tcPr>
          <w:p w14:paraId="34DDE19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2976" w:type="dxa"/>
            <w:tcBorders>
              <w:top w:val="nil"/>
              <w:left w:val="nil"/>
              <w:bottom w:val="single" w:color="auto" w:sz="4" w:space="0"/>
              <w:right w:val="single" w:color="auto" w:sz="4" w:space="0"/>
            </w:tcBorders>
            <w:noWrap w:val="0"/>
            <w:vAlign w:val="center"/>
          </w:tcPr>
          <w:p w14:paraId="717961D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不作价进口设备审批</w:t>
            </w:r>
          </w:p>
        </w:tc>
        <w:tc>
          <w:tcPr>
            <w:tcW w:w="1575" w:type="dxa"/>
            <w:vMerge w:val="restart"/>
            <w:tcBorders>
              <w:top w:val="nil"/>
              <w:left w:val="single" w:color="auto" w:sz="4" w:space="0"/>
              <w:bottom w:val="single" w:color="auto" w:sz="4" w:space="0"/>
              <w:right w:val="single" w:color="auto" w:sz="4" w:space="0"/>
            </w:tcBorders>
            <w:noWrap w:val="0"/>
            <w:vAlign w:val="center"/>
          </w:tcPr>
          <w:p w14:paraId="135FE6B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13A53903">
        <w:tblPrEx>
          <w:tblCellMar>
            <w:top w:w="0" w:type="dxa"/>
            <w:left w:w="108" w:type="dxa"/>
            <w:bottom w:w="0" w:type="dxa"/>
            <w:right w:w="108" w:type="dxa"/>
          </w:tblCellMar>
        </w:tblPrEx>
        <w:trPr>
          <w:wBefore w:w="0" w:type="auto"/>
          <w:trHeight w:val="99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189E486D">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7C5ADBBD">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088A26F2">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08A13A1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2976" w:type="dxa"/>
            <w:tcBorders>
              <w:top w:val="nil"/>
              <w:left w:val="nil"/>
              <w:bottom w:val="single" w:color="auto" w:sz="4" w:space="0"/>
              <w:right w:val="single" w:color="auto" w:sz="4" w:space="0"/>
            </w:tcBorders>
            <w:noWrap w:val="0"/>
            <w:vAlign w:val="center"/>
          </w:tcPr>
          <w:p w14:paraId="077393C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加工贸易合同审批</w:t>
            </w:r>
          </w:p>
        </w:tc>
        <w:tc>
          <w:tcPr>
            <w:tcW w:w="1575" w:type="dxa"/>
            <w:vMerge w:val="continue"/>
            <w:tcBorders>
              <w:top w:val="nil"/>
              <w:left w:val="single" w:color="auto" w:sz="4" w:space="0"/>
              <w:bottom w:val="single" w:color="auto" w:sz="4" w:space="0"/>
              <w:right w:val="single" w:color="auto" w:sz="4" w:space="0"/>
            </w:tcBorders>
            <w:noWrap w:val="0"/>
            <w:vAlign w:val="center"/>
          </w:tcPr>
          <w:p w14:paraId="62B2CD9C">
            <w:pPr>
              <w:widowControl/>
              <w:jc w:val="left"/>
              <w:rPr>
                <w:rFonts w:ascii="仿宋_GB2312" w:hAnsi="宋体" w:eastAsia="仿宋_GB2312" w:cs="仿宋_GB2312"/>
                <w:kern w:val="0"/>
                <w:sz w:val="24"/>
                <w:szCs w:val="24"/>
              </w:rPr>
            </w:pPr>
          </w:p>
        </w:tc>
      </w:tr>
      <w:tr w14:paraId="793AC19F">
        <w:tblPrEx>
          <w:tblCellMar>
            <w:top w:w="0" w:type="dxa"/>
            <w:left w:w="108" w:type="dxa"/>
            <w:bottom w:w="0" w:type="dxa"/>
            <w:right w:w="108" w:type="dxa"/>
          </w:tblCellMar>
        </w:tblPrEx>
        <w:trPr>
          <w:wBefore w:w="0" w:type="auto"/>
          <w:trHeight w:val="126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7868C737">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3FD828B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3141" w:type="dxa"/>
            <w:tcBorders>
              <w:top w:val="nil"/>
              <w:left w:val="nil"/>
              <w:bottom w:val="single" w:color="auto" w:sz="4" w:space="0"/>
              <w:right w:val="single" w:color="auto" w:sz="4" w:space="0"/>
            </w:tcBorders>
            <w:noWrap w:val="0"/>
            <w:vAlign w:val="center"/>
          </w:tcPr>
          <w:p w14:paraId="1020B0A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加工贸易保税进口料件转内销批准证的签发</w:t>
            </w:r>
          </w:p>
        </w:tc>
        <w:tc>
          <w:tcPr>
            <w:tcW w:w="743" w:type="dxa"/>
            <w:tcBorders>
              <w:top w:val="nil"/>
              <w:left w:val="nil"/>
              <w:bottom w:val="single" w:color="auto" w:sz="4" w:space="0"/>
              <w:right w:val="single" w:color="auto" w:sz="4" w:space="0"/>
            </w:tcBorders>
            <w:noWrap w:val="0"/>
            <w:vAlign w:val="center"/>
          </w:tcPr>
          <w:p w14:paraId="134B4E7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2976" w:type="dxa"/>
            <w:tcBorders>
              <w:top w:val="nil"/>
              <w:left w:val="nil"/>
              <w:bottom w:val="single" w:color="auto" w:sz="4" w:space="0"/>
              <w:right w:val="single" w:color="auto" w:sz="4" w:space="0"/>
            </w:tcBorders>
            <w:noWrap w:val="0"/>
            <w:vAlign w:val="center"/>
          </w:tcPr>
          <w:p w14:paraId="57E42B4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54EC99E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0E0D6626">
        <w:tblPrEx>
          <w:tblCellMar>
            <w:top w:w="0" w:type="dxa"/>
            <w:left w:w="108" w:type="dxa"/>
            <w:bottom w:w="0" w:type="dxa"/>
            <w:right w:w="108" w:type="dxa"/>
          </w:tblCellMar>
        </w:tblPrEx>
        <w:trPr>
          <w:wBefore w:w="0" w:type="auto"/>
          <w:trHeight w:val="99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5F9C9E38">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4A687E7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3141" w:type="dxa"/>
            <w:tcBorders>
              <w:top w:val="nil"/>
              <w:left w:val="nil"/>
              <w:bottom w:val="single" w:color="auto" w:sz="4" w:space="0"/>
              <w:right w:val="single" w:color="auto" w:sz="4" w:space="0"/>
            </w:tcBorders>
            <w:noWrap w:val="0"/>
            <w:vAlign w:val="center"/>
          </w:tcPr>
          <w:p w14:paraId="4071729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市级重点企业技术中心认定</w:t>
            </w:r>
          </w:p>
        </w:tc>
        <w:tc>
          <w:tcPr>
            <w:tcW w:w="743" w:type="dxa"/>
            <w:tcBorders>
              <w:top w:val="nil"/>
              <w:left w:val="nil"/>
              <w:bottom w:val="single" w:color="auto" w:sz="4" w:space="0"/>
              <w:right w:val="single" w:color="auto" w:sz="4" w:space="0"/>
            </w:tcBorders>
            <w:noWrap w:val="0"/>
            <w:vAlign w:val="center"/>
          </w:tcPr>
          <w:p w14:paraId="12DE2FC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2976" w:type="dxa"/>
            <w:tcBorders>
              <w:top w:val="nil"/>
              <w:left w:val="nil"/>
              <w:bottom w:val="single" w:color="auto" w:sz="4" w:space="0"/>
              <w:right w:val="single" w:color="auto" w:sz="4" w:space="0"/>
            </w:tcBorders>
            <w:noWrap w:val="0"/>
            <w:vAlign w:val="center"/>
          </w:tcPr>
          <w:p w14:paraId="32BA4E2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47CD3C8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014B2181">
        <w:tblPrEx>
          <w:tblCellMar>
            <w:top w:w="0" w:type="dxa"/>
            <w:left w:w="108" w:type="dxa"/>
            <w:bottom w:w="0" w:type="dxa"/>
            <w:right w:w="108" w:type="dxa"/>
          </w:tblCellMar>
        </w:tblPrEx>
        <w:trPr>
          <w:wBefore w:w="0" w:type="auto"/>
          <w:trHeight w:val="99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4FF2E344">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4658519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3141" w:type="dxa"/>
            <w:tcBorders>
              <w:top w:val="nil"/>
              <w:left w:val="nil"/>
              <w:bottom w:val="single" w:color="auto" w:sz="4" w:space="0"/>
              <w:right w:val="single" w:color="auto" w:sz="4" w:space="0"/>
            </w:tcBorders>
            <w:noWrap w:val="0"/>
            <w:vAlign w:val="center"/>
          </w:tcPr>
          <w:p w14:paraId="06825FE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市级工程技术研究开发中心组建的审批</w:t>
            </w:r>
          </w:p>
        </w:tc>
        <w:tc>
          <w:tcPr>
            <w:tcW w:w="743" w:type="dxa"/>
            <w:tcBorders>
              <w:top w:val="nil"/>
              <w:left w:val="nil"/>
              <w:bottom w:val="single" w:color="auto" w:sz="4" w:space="0"/>
              <w:right w:val="single" w:color="auto" w:sz="4" w:space="0"/>
            </w:tcBorders>
            <w:noWrap w:val="0"/>
            <w:vAlign w:val="center"/>
          </w:tcPr>
          <w:p w14:paraId="24193BE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2976" w:type="dxa"/>
            <w:tcBorders>
              <w:top w:val="nil"/>
              <w:left w:val="nil"/>
              <w:bottom w:val="single" w:color="auto" w:sz="4" w:space="0"/>
              <w:right w:val="single" w:color="auto" w:sz="4" w:space="0"/>
            </w:tcBorders>
            <w:noWrap w:val="0"/>
            <w:vAlign w:val="center"/>
          </w:tcPr>
          <w:p w14:paraId="7BF971B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7BE0183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1D0BA4CB">
        <w:tblPrEx>
          <w:tblCellMar>
            <w:top w:w="0" w:type="dxa"/>
            <w:left w:w="108" w:type="dxa"/>
            <w:bottom w:w="0" w:type="dxa"/>
            <w:right w:w="108" w:type="dxa"/>
          </w:tblCellMar>
        </w:tblPrEx>
        <w:trPr>
          <w:wBefore w:w="0" w:type="auto"/>
          <w:trHeight w:val="99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6336875D">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2CBEAA1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3141" w:type="dxa"/>
            <w:tcBorders>
              <w:top w:val="nil"/>
              <w:left w:val="nil"/>
              <w:bottom w:val="single" w:color="auto" w:sz="4" w:space="0"/>
              <w:right w:val="single" w:color="auto" w:sz="4" w:space="0"/>
            </w:tcBorders>
            <w:noWrap w:val="0"/>
            <w:vAlign w:val="center"/>
          </w:tcPr>
          <w:p w14:paraId="62BEE70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生产无线电发射设备型号核准的初审</w:t>
            </w:r>
          </w:p>
        </w:tc>
        <w:tc>
          <w:tcPr>
            <w:tcW w:w="743" w:type="dxa"/>
            <w:tcBorders>
              <w:top w:val="nil"/>
              <w:left w:val="nil"/>
              <w:bottom w:val="single" w:color="auto" w:sz="4" w:space="0"/>
              <w:right w:val="single" w:color="auto" w:sz="4" w:space="0"/>
            </w:tcBorders>
            <w:noWrap w:val="0"/>
            <w:vAlign w:val="center"/>
          </w:tcPr>
          <w:p w14:paraId="4CAF1E0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2976" w:type="dxa"/>
            <w:tcBorders>
              <w:top w:val="nil"/>
              <w:left w:val="nil"/>
              <w:bottom w:val="single" w:color="auto" w:sz="4" w:space="0"/>
              <w:right w:val="single" w:color="auto" w:sz="4" w:space="0"/>
            </w:tcBorders>
            <w:noWrap w:val="0"/>
            <w:vAlign w:val="center"/>
          </w:tcPr>
          <w:p w14:paraId="610C586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76BB16A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460B612">
        <w:tblPrEx>
          <w:tblCellMar>
            <w:top w:w="0" w:type="dxa"/>
            <w:left w:w="108" w:type="dxa"/>
            <w:bottom w:w="0" w:type="dxa"/>
            <w:right w:w="108" w:type="dxa"/>
          </w:tblCellMar>
        </w:tblPrEx>
        <w:trPr>
          <w:wBefore w:w="0" w:type="auto"/>
          <w:trHeight w:val="1170" w:hRule="atLeast"/>
          <w:jc w:val="center"/>
        </w:trPr>
        <w:tc>
          <w:tcPr>
            <w:tcW w:w="716" w:type="dxa"/>
            <w:vMerge w:val="restart"/>
            <w:tcBorders>
              <w:top w:val="nil"/>
              <w:left w:val="single" w:color="auto" w:sz="4" w:space="0"/>
              <w:bottom w:val="nil"/>
              <w:right w:val="single" w:color="auto" w:sz="4" w:space="0"/>
            </w:tcBorders>
            <w:noWrap w:val="0"/>
            <w:vAlign w:val="center"/>
          </w:tcPr>
          <w:p w14:paraId="7B7B5F0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702" w:type="dxa"/>
            <w:tcBorders>
              <w:top w:val="nil"/>
              <w:left w:val="nil"/>
              <w:bottom w:val="single" w:color="auto" w:sz="4" w:space="0"/>
              <w:right w:val="single" w:color="auto" w:sz="4" w:space="0"/>
            </w:tcBorders>
            <w:noWrap w:val="0"/>
            <w:vAlign w:val="center"/>
          </w:tcPr>
          <w:p w14:paraId="16EFA24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3141" w:type="dxa"/>
            <w:tcBorders>
              <w:top w:val="nil"/>
              <w:left w:val="nil"/>
              <w:bottom w:val="single" w:color="auto" w:sz="4" w:space="0"/>
              <w:right w:val="single" w:color="auto" w:sz="4" w:space="0"/>
            </w:tcBorders>
            <w:noWrap w:val="0"/>
            <w:vAlign w:val="center"/>
          </w:tcPr>
          <w:p w14:paraId="0B090A4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户口登记、变更、迁入迁出的核准</w:t>
            </w:r>
          </w:p>
        </w:tc>
        <w:tc>
          <w:tcPr>
            <w:tcW w:w="743" w:type="dxa"/>
            <w:tcBorders>
              <w:top w:val="nil"/>
              <w:left w:val="nil"/>
              <w:bottom w:val="single" w:color="auto" w:sz="4" w:space="0"/>
              <w:right w:val="single" w:color="auto" w:sz="4" w:space="0"/>
            </w:tcBorders>
            <w:noWrap w:val="0"/>
            <w:vAlign w:val="center"/>
          </w:tcPr>
          <w:p w14:paraId="633A6FF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2976" w:type="dxa"/>
            <w:tcBorders>
              <w:top w:val="nil"/>
              <w:left w:val="nil"/>
              <w:bottom w:val="single" w:color="auto" w:sz="4" w:space="0"/>
              <w:right w:val="single" w:color="auto" w:sz="4" w:space="0"/>
            </w:tcBorders>
            <w:noWrap w:val="0"/>
            <w:vAlign w:val="center"/>
          </w:tcPr>
          <w:p w14:paraId="222F74A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户口迁出</w:t>
            </w:r>
          </w:p>
        </w:tc>
        <w:tc>
          <w:tcPr>
            <w:tcW w:w="1575" w:type="dxa"/>
            <w:tcBorders>
              <w:top w:val="nil"/>
              <w:left w:val="nil"/>
              <w:bottom w:val="single" w:color="auto" w:sz="4" w:space="0"/>
              <w:right w:val="single" w:color="auto" w:sz="4" w:space="0"/>
            </w:tcBorders>
            <w:noWrap w:val="0"/>
            <w:vAlign w:val="center"/>
          </w:tcPr>
          <w:p w14:paraId="4166F4D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358C4F54">
        <w:tblPrEx>
          <w:tblCellMar>
            <w:top w:w="0" w:type="dxa"/>
            <w:left w:w="108" w:type="dxa"/>
            <w:bottom w:w="0" w:type="dxa"/>
            <w:right w:w="108" w:type="dxa"/>
          </w:tblCellMar>
        </w:tblPrEx>
        <w:trPr>
          <w:wBefore w:w="0" w:type="auto"/>
          <w:trHeight w:val="1170" w:hRule="atLeast"/>
          <w:jc w:val="center"/>
        </w:trPr>
        <w:tc>
          <w:tcPr>
            <w:tcW w:w="716" w:type="dxa"/>
            <w:vMerge w:val="continue"/>
            <w:tcBorders>
              <w:top w:val="nil"/>
              <w:left w:val="single" w:color="auto" w:sz="4" w:space="0"/>
              <w:bottom w:val="nil"/>
              <w:right w:val="single" w:color="auto" w:sz="4" w:space="0"/>
            </w:tcBorders>
            <w:noWrap w:val="0"/>
            <w:vAlign w:val="center"/>
          </w:tcPr>
          <w:p w14:paraId="141B738B">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493A023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3141" w:type="dxa"/>
            <w:tcBorders>
              <w:top w:val="nil"/>
              <w:left w:val="nil"/>
              <w:bottom w:val="single" w:color="auto" w:sz="4" w:space="0"/>
              <w:right w:val="single" w:color="auto" w:sz="4" w:space="0"/>
            </w:tcBorders>
            <w:noWrap w:val="0"/>
            <w:vAlign w:val="center"/>
          </w:tcPr>
          <w:p w14:paraId="3F0196B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机动车抵押登记的核准</w:t>
            </w:r>
          </w:p>
        </w:tc>
        <w:tc>
          <w:tcPr>
            <w:tcW w:w="743" w:type="dxa"/>
            <w:tcBorders>
              <w:top w:val="nil"/>
              <w:left w:val="nil"/>
              <w:bottom w:val="single" w:color="auto" w:sz="4" w:space="0"/>
              <w:right w:val="single" w:color="auto" w:sz="4" w:space="0"/>
            </w:tcBorders>
            <w:noWrap w:val="0"/>
            <w:vAlign w:val="center"/>
          </w:tcPr>
          <w:p w14:paraId="703C078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2976" w:type="dxa"/>
            <w:tcBorders>
              <w:top w:val="nil"/>
              <w:left w:val="nil"/>
              <w:bottom w:val="single" w:color="auto" w:sz="4" w:space="0"/>
              <w:right w:val="single" w:color="auto" w:sz="4" w:space="0"/>
            </w:tcBorders>
            <w:noWrap w:val="0"/>
            <w:vAlign w:val="center"/>
          </w:tcPr>
          <w:p w14:paraId="2E993A0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14324F0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77CD49D2">
        <w:tblPrEx>
          <w:tblCellMar>
            <w:top w:w="0" w:type="dxa"/>
            <w:left w:w="108" w:type="dxa"/>
            <w:bottom w:w="0" w:type="dxa"/>
            <w:right w:w="108" w:type="dxa"/>
          </w:tblCellMar>
        </w:tblPrEx>
        <w:trPr>
          <w:wBefore w:w="0" w:type="auto"/>
          <w:trHeight w:val="264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9727AA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市民政局</w:t>
            </w:r>
          </w:p>
        </w:tc>
        <w:tc>
          <w:tcPr>
            <w:tcW w:w="702" w:type="dxa"/>
            <w:tcBorders>
              <w:top w:val="nil"/>
              <w:left w:val="nil"/>
              <w:bottom w:val="single" w:color="auto" w:sz="4" w:space="0"/>
              <w:right w:val="single" w:color="auto" w:sz="4" w:space="0"/>
            </w:tcBorders>
            <w:noWrap w:val="0"/>
            <w:vAlign w:val="center"/>
          </w:tcPr>
          <w:p w14:paraId="104CC69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3141" w:type="dxa"/>
            <w:tcBorders>
              <w:top w:val="nil"/>
              <w:left w:val="nil"/>
              <w:bottom w:val="single" w:color="auto" w:sz="4" w:space="0"/>
              <w:right w:val="single" w:color="auto" w:sz="4" w:space="0"/>
            </w:tcBorders>
            <w:noWrap w:val="0"/>
            <w:vAlign w:val="center"/>
          </w:tcPr>
          <w:p w14:paraId="51F117E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涉港澳台、华侨、外国人婚姻登记的核准</w:t>
            </w:r>
          </w:p>
        </w:tc>
        <w:tc>
          <w:tcPr>
            <w:tcW w:w="743" w:type="dxa"/>
            <w:tcBorders>
              <w:top w:val="nil"/>
              <w:left w:val="nil"/>
              <w:bottom w:val="single" w:color="auto" w:sz="4" w:space="0"/>
              <w:right w:val="single" w:color="auto" w:sz="4" w:space="0"/>
            </w:tcBorders>
            <w:noWrap w:val="0"/>
            <w:vAlign w:val="center"/>
          </w:tcPr>
          <w:p w14:paraId="7729542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2976" w:type="dxa"/>
            <w:tcBorders>
              <w:top w:val="nil"/>
              <w:left w:val="nil"/>
              <w:bottom w:val="single" w:color="auto" w:sz="4" w:space="0"/>
              <w:right w:val="single" w:color="auto" w:sz="4" w:space="0"/>
            </w:tcBorders>
            <w:noWrap w:val="0"/>
            <w:vAlign w:val="center"/>
          </w:tcPr>
          <w:p w14:paraId="35C659F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1265256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0F71907F">
        <w:tblPrEx>
          <w:tblCellMar>
            <w:top w:w="0" w:type="dxa"/>
            <w:left w:w="108" w:type="dxa"/>
            <w:bottom w:w="0" w:type="dxa"/>
            <w:right w:w="108" w:type="dxa"/>
          </w:tblCellMar>
        </w:tblPrEx>
        <w:trPr>
          <w:wBefore w:w="0" w:type="auto"/>
          <w:trHeight w:val="975" w:hRule="atLeast"/>
          <w:jc w:val="center"/>
        </w:trPr>
        <w:tc>
          <w:tcPr>
            <w:tcW w:w="716" w:type="dxa"/>
            <w:vMerge w:val="restart"/>
            <w:tcBorders>
              <w:top w:val="nil"/>
              <w:left w:val="single" w:color="auto" w:sz="4" w:space="0"/>
              <w:bottom w:val="single" w:color="auto" w:sz="4" w:space="0"/>
              <w:right w:val="single" w:color="auto" w:sz="4" w:space="0"/>
            </w:tcBorders>
            <w:noWrap w:val="0"/>
            <w:vAlign w:val="center"/>
          </w:tcPr>
          <w:p w14:paraId="01446E7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市财政局</w:t>
            </w:r>
          </w:p>
        </w:tc>
        <w:tc>
          <w:tcPr>
            <w:tcW w:w="702" w:type="dxa"/>
            <w:tcBorders>
              <w:top w:val="nil"/>
              <w:left w:val="nil"/>
              <w:bottom w:val="single" w:color="auto" w:sz="4" w:space="0"/>
              <w:right w:val="single" w:color="auto" w:sz="4" w:space="0"/>
            </w:tcBorders>
            <w:noWrap w:val="0"/>
            <w:vAlign w:val="center"/>
          </w:tcPr>
          <w:p w14:paraId="0A775F8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3141" w:type="dxa"/>
            <w:tcBorders>
              <w:top w:val="nil"/>
              <w:left w:val="nil"/>
              <w:bottom w:val="single" w:color="auto" w:sz="4" w:space="0"/>
              <w:right w:val="single" w:color="auto" w:sz="4" w:space="0"/>
            </w:tcBorders>
            <w:noWrap w:val="0"/>
            <w:vAlign w:val="center"/>
          </w:tcPr>
          <w:p w14:paraId="7900015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非营利组织免税资格认定</w:t>
            </w:r>
          </w:p>
        </w:tc>
        <w:tc>
          <w:tcPr>
            <w:tcW w:w="743" w:type="dxa"/>
            <w:tcBorders>
              <w:top w:val="nil"/>
              <w:left w:val="nil"/>
              <w:bottom w:val="single" w:color="auto" w:sz="4" w:space="0"/>
              <w:right w:val="single" w:color="auto" w:sz="4" w:space="0"/>
            </w:tcBorders>
            <w:noWrap w:val="0"/>
            <w:vAlign w:val="center"/>
          </w:tcPr>
          <w:p w14:paraId="4E76574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2976" w:type="dxa"/>
            <w:tcBorders>
              <w:top w:val="nil"/>
              <w:left w:val="nil"/>
              <w:bottom w:val="single" w:color="auto" w:sz="4" w:space="0"/>
              <w:right w:val="single" w:color="auto" w:sz="4" w:space="0"/>
            </w:tcBorders>
            <w:noWrap w:val="0"/>
            <w:vAlign w:val="center"/>
          </w:tcPr>
          <w:p w14:paraId="16AE043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6ABCF21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04EE0D8">
        <w:tblPrEx>
          <w:tblCellMar>
            <w:top w:w="0" w:type="dxa"/>
            <w:left w:w="108" w:type="dxa"/>
            <w:bottom w:w="0" w:type="dxa"/>
            <w:right w:w="108" w:type="dxa"/>
          </w:tblCellMar>
        </w:tblPrEx>
        <w:trPr>
          <w:wBefore w:w="0" w:type="auto"/>
          <w:trHeight w:val="97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71A6D96B">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2361FC2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3141" w:type="dxa"/>
            <w:tcBorders>
              <w:top w:val="nil"/>
              <w:left w:val="nil"/>
              <w:bottom w:val="single" w:color="auto" w:sz="4" w:space="0"/>
              <w:right w:val="single" w:color="auto" w:sz="4" w:space="0"/>
            </w:tcBorders>
            <w:noWrap w:val="0"/>
            <w:vAlign w:val="center"/>
          </w:tcPr>
          <w:p w14:paraId="258CDC1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行政事业单位资产配置、处置等的审批</w:t>
            </w:r>
          </w:p>
        </w:tc>
        <w:tc>
          <w:tcPr>
            <w:tcW w:w="743" w:type="dxa"/>
            <w:tcBorders>
              <w:top w:val="nil"/>
              <w:left w:val="nil"/>
              <w:bottom w:val="single" w:color="auto" w:sz="4" w:space="0"/>
              <w:right w:val="single" w:color="auto" w:sz="4" w:space="0"/>
            </w:tcBorders>
            <w:noWrap w:val="0"/>
            <w:vAlign w:val="center"/>
          </w:tcPr>
          <w:p w14:paraId="1375E5C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2976" w:type="dxa"/>
            <w:tcBorders>
              <w:top w:val="nil"/>
              <w:left w:val="nil"/>
              <w:bottom w:val="single" w:color="auto" w:sz="4" w:space="0"/>
              <w:right w:val="single" w:color="auto" w:sz="4" w:space="0"/>
            </w:tcBorders>
            <w:noWrap w:val="0"/>
            <w:vAlign w:val="center"/>
          </w:tcPr>
          <w:p w14:paraId="42E9FBE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288ED10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377D3E8">
        <w:tblPrEx>
          <w:tblCellMar>
            <w:top w:w="0" w:type="dxa"/>
            <w:left w:w="108" w:type="dxa"/>
            <w:bottom w:w="0" w:type="dxa"/>
            <w:right w:w="108" w:type="dxa"/>
          </w:tblCellMar>
        </w:tblPrEx>
        <w:trPr>
          <w:wBefore w:w="0" w:type="auto"/>
          <w:trHeight w:val="97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3903C2EA">
            <w:pPr>
              <w:widowControl/>
              <w:jc w:val="left"/>
              <w:rPr>
                <w:rFonts w:ascii="仿宋_GB2312" w:hAnsi="宋体" w:eastAsia="仿宋_GB2312" w:cs="仿宋_GB2312"/>
                <w:kern w:val="0"/>
                <w:sz w:val="24"/>
                <w:szCs w:val="24"/>
              </w:rPr>
            </w:pPr>
          </w:p>
        </w:tc>
        <w:tc>
          <w:tcPr>
            <w:tcW w:w="702" w:type="dxa"/>
            <w:vMerge w:val="restart"/>
            <w:tcBorders>
              <w:top w:val="nil"/>
              <w:left w:val="single" w:color="auto" w:sz="4" w:space="0"/>
              <w:bottom w:val="single" w:color="auto" w:sz="4" w:space="0"/>
              <w:right w:val="single" w:color="auto" w:sz="4" w:space="0"/>
            </w:tcBorders>
            <w:noWrap w:val="0"/>
            <w:vAlign w:val="center"/>
          </w:tcPr>
          <w:p w14:paraId="36194CF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3141" w:type="dxa"/>
            <w:vMerge w:val="restart"/>
            <w:tcBorders>
              <w:top w:val="nil"/>
              <w:left w:val="single" w:color="auto" w:sz="4" w:space="0"/>
              <w:bottom w:val="single" w:color="auto" w:sz="4" w:space="0"/>
              <w:right w:val="single" w:color="auto" w:sz="4" w:space="0"/>
            </w:tcBorders>
            <w:noWrap w:val="0"/>
            <w:vAlign w:val="center"/>
          </w:tcPr>
          <w:p w14:paraId="433AB3C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特殊情况下政府采购方式批准</w:t>
            </w:r>
          </w:p>
        </w:tc>
        <w:tc>
          <w:tcPr>
            <w:tcW w:w="743" w:type="dxa"/>
            <w:tcBorders>
              <w:top w:val="nil"/>
              <w:left w:val="nil"/>
              <w:bottom w:val="single" w:color="auto" w:sz="4" w:space="0"/>
              <w:right w:val="single" w:color="auto" w:sz="4" w:space="0"/>
            </w:tcBorders>
            <w:noWrap w:val="0"/>
            <w:vAlign w:val="center"/>
          </w:tcPr>
          <w:p w14:paraId="3F2B8FA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2976" w:type="dxa"/>
            <w:tcBorders>
              <w:top w:val="nil"/>
              <w:left w:val="nil"/>
              <w:bottom w:val="single" w:color="auto" w:sz="4" w:space="0"/>
              <w:right w:val="single" w:color="auto" w:sz="4" w:space="0"/>
            </w:tcBorders>
            <w:noWrap w:val="0"/>
            <w:vAlign w:val="center"/>
          </w:tcPr>
          <w:p w14:paraId="6F84673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政府采购计划申请</w:t>
            </w:r>
          </w:p>
        </w:tc>
        <w:tc>
          <w:tcPr>
            <w:tcW w:w="1575" w:type="dxa"/>
            <w:vMerge w:val="restart"/>
            <w:tcBorders>
              <w:top w:val="nil"/>
              <w:left w:val="single" w:color="auto" w:sz="4" w:space="0"/>
              <w:bottom w:val="single" w:color="auto" w:sz="4" w:space="0"/>
              <w:right w:val="single" w:color="auto" w:sz="4" w:space="0"/>
            </w:tcBorders>
            <w:noWrap w:val="0"/>
            <w:vAlign w:val="center"/>
          </w:tcPr>
          <w:p w14:paraId="09A687E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调整为公共服务事项（原表述为“政府采购预算、计划、采购方式的批准”）</w:t>
            </w:r>
          </w:p>
        </w:tc>
      </w:tr>
      <w:tr w14:paraId="0F72C5C1">
        <w:tblPrEx>
          <w:tblCellMar>
            <w:top w:w="0" w:type="dxa"/>
            <w:left w:w="108" w:type="dxa"/>
            <w:bottom w:w="0" w:type="dxa"/>
            <w:right w:w="108" w:type="dxa"/>
          </w:tblCellMar>
        </w:tblPrEx>
        <w:trPr>
          <w:wBefore w:w="0" w:type="auto"/>
          <w:trHeight w:val="97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4D71D7FF">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3EA3F37E">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0C572C0C">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64DD005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2976" w:type="dxa"/>
            <w:tcBorders>
              <w:top w:val="nil"/>
              <w:left w:val="nil"/>
              <w:bottom w:val="single" w:color="auto" w:sz="4" w:space="0"/>
              <w:right w:val="single" w:color="auto" w:sz="4" w:space="0"/>
            </w:tcBorders>
            <w:noWrap w:val="0"/>
            <w:vAlign w:val="center"/>
          </w:tcPr>
          <w:p w14:paraId="1731487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政府采购预算核准</w:t>
            </w:r>
          </w:p>
        </w:tc>
        <w:tc>
          <w:tcPr>
            <w:tcW w:w="1575" w:type="dxa"/>
            <w:vMerge w:val="continue"/>
            <w:tcBorders>
              <w:top w:val="nil"/>
              <w:left w:val="single" w:color="auto" w:sz="4" w:space="0"/>
              <w:bottom w:val="single" w:color="auto" w:sz="4" w:space="0"/>
              <w:right w:val="single" w:color="auto" w:sz="4" w:space="0"/>
            </w:tcBorders>
            <w:noWrap w:val="0"/>
            <w:vAlign w:val="center"/>
          </w:tcPr>
          <w:p w14:paraId="2937B8B7">
            <w:pPr>
              <w:widowControl/>
              <w:jc w:val="left"/>
              <w:rPr>
                <w:rFonts w:ascii="仿宋_GB2312" w:hAnsi="宋体" w:eastAsia="仿宋_GB2312" w:cs="仿宋_GB2312"/>
                <w:kern w:val="0"/>
                <w:sz w:val="24"/>
                <w:szCs w:val="24"/>
              </w:rPr>
            </w:pPr>
          </w:p>
        </w:tc>
      </w:tr>
      <w:tr w14:paraId="78DBDB1B">
        <w:tblPrEx>
          <w:tblCellMar>
            <w:top w:w="0" w:type="dxa"/>
            <w:left w:w="108" w:type="dxa"/>
            <w:bottom w:w="0" w:type="dxa"/>
            <w:right w:w="108" w:type="dxa"/>
          </w:tblCellMar>
        </w:tblPrEx>
        <w:trPr>
          <w:wBefore w:w="0" w:type="auto"/>
          <w:trHeight w:val="97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11B970EE">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0BB4C2F1">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37B4C38B">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1B02CFD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2976" w:type="dxa"/>
            <w:tcBorders>
              <w:top w:val="nil"/>
              <w:left w:val="nil"/>
              <w:bottom w:val="single" w:color="auto" w:sz="4" w:space="0"/>
              <w:right w:val="single" w:color="auto" w:sz="4" w:space="0"/>
            </w:tcBorders>
            <w:noWrap w:val="0"/>
            <w:vAlign w:val="center"/>
          </w:tcPr>
          <w:p w14:paraId="1C96900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政府采购进口产品的批准</w:t>
            </w:r>
          </w:p>
        </w:tc>
        <w:tc>
          <w:tcPr>
            <w:tcW w:w="1575" w:type="dxa"/>
            <w:vMerge w:val="continue"/>
            <w:tcBorders>
              <w:top w:val="nil"/>
              <w:left w:val="single" w:color="auto" w:sz="4" w:space="0"/>
              <w:bottom w:val="single" w:color="auto" w:sz="4" w:space="0"/>
              <w:right w:val="single" w:color="auto" w:sz="4" w:space="0"/>
            </w:tcBorders>
            <w:noWrap w:val="0"/>
            <w:vAlign w:val="center"/>
          </w:tcPr>
          <w:p w14:paraId="31729B28">
            <w:pPr>
              <w:widowControl/>
              <w:jc w:val="left"/>
              <w:rPr>
                <w:rFonts w:ascii="仿宋_GB2312" w:hAnsi="宋体" w:eastAsia="仿宋_GB2312" w:cs="仿宋_GB2312"/>
                <w:kern w:val="0"/>
                <w:sz w:val="24"/>
                <w:szCs w:val="24"/>
              </w:rPr>
            </w:pPr>
          </w:p>
        </w:tc>
      </w:tr>
      <w:tr w14:paraId="7BFC561C">
        <w:tblPrEx>
          <w:tblCellMar>
            <w:top w:w="0" w:type="dxa"/>
            <w:left w:w="108" w:type="dxa"/>
            <w:bottom w:w="0" w:type="dxa"/>
            <w:right w:w="108" w:type="dxa"/>
          </w:tblCellMar>
        </w:tblPrEx>
        <w:trPr>
          <w:wBefore w:w="0" w:type="auto"/>
          <w:trHeight w:val="97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77CD212E">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4EE0B05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3141" w:type="dxa"/>
            <w:tcBorders>
              <w:top w:val="nil"/>
              <w:left w:val="nil"/>
              <w:bottom w:val="single" w:color="auto" w:sz="4" w:space="0"/>
              <w:right w:val="single" w:color="auto" w:sz="4" w:space="0"/>
            </w:tcBorders>
            <w:noWrap w:val="0"/>
            <w:vAlign w:val="center"/>
          </w:tcPr>
          <w:p w14:paraId="3AC74D8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行政事业单位银行帐户设立审批</w:t>
            </w:r>
          </w:p>
        </w:tc>
        <w:tc>
          <w:tcPr>
            <w:tcW w:w="743" w:type="dxa"/>
            <w:tcBorders>
              <w:top w:val="nil"/>
              <w:left w:val="nil"/>
              <w:bottom w:val="single" w:color="auto" w:sz="4" w:space="0"/>
              <w:right w:val="single" w:color="auto" w:sz="4" w:space="0"/>
            </w:tcBorders>
            <w:noWrap w:val="0"/>
            <w:vAlign w:val="center"/>
          </w:tcPr>
          <w:p w14:paraId="4EA2302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2976" w:type="dxa"/>
            <w:tcBorders>
              <w:top w:val="nil"/>
              <w:left w:val="nil"/>
              <w:bottom w:val="single" w:color="auto" w:sz="4" w:space="0"/>
              <w:right w:val="single" w:color="auto" w:sz="4" w:space="0"/>
            </w:tcBorders>
            <w:noWrap w:val="0"/>
            <w:vAlign w:val="center"/>
          </w:tcPr>
          <w:p w14:paraId="77E7DCD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75EBF32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5CBFD52F">
        <w:tblPrEx>
          <w:tblCellMar>
            <w:top w:w="0" w:type="dxa"/>
            <w:left w:w="108" w:type="dxa"/>
            <w:bottom w:w="0" w:type="dxa"/>
            <w:right w:w="108" w:type="dxa"/>
          </w:tblCellMar>
        </w:tblPrEx>
        <w:trPr>
          <w:wBefore w:w="0" w:type="auto"/>
          <w:trHeight w:val="870"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4E4DF7F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市人力资源和社会保障局</w:t>
            </w:r>
          </w:p>
        </w:tc>
        <w:tc>
          <w:tcPr>
            <w:tcW w:w="702" w:type="dxa"/>
            <w:tcBorders>
              <w:top w:val="nil"/>
              <w:left w:val="nil"/>
              <w:bottom w:val="single" w:color="auto" w:sz="4" w:space="0"/>
              <w:right w:val="single" w:color="auto" w:sz="4" w:space="0"/>
            </w:tcBorders>
            <w:noWrap w:val="0"/>
            <w:vAlign w:val="center"/>
          </w:tcPr>
          <w:p w14:paraId="1AA3A7B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3141" w:type="dxa"/>
            <w:tcBorders>
              <w:top w:val="nil"/>
              <w:left w:val="nil"/>
              <w:bottom w:val="single" w:color="auto" w:sz="4" w:space="0"/>
              <w:right w:val="single" w:color="auto" w:sz="4" w:space="0"/>
            </w:tcBorders>
            <w:noWrap w:val="0"/>
            <w:vAlign w:val="center"/>
          </w:tcPr>
          <w:p w14:paraId="0039522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职工退休的核准</w:t>
            </w:r>
          </w:p>
        </w:tc>
        <w:tc>
          <w:tcPr>
            <w:tcW w:w="743" w:type="dxa"/>
            <w:tcBorders>
              <w:top w:val="nil"/>
              <w:left w:val="nil"/>
              <w:bottom w:val="single" w:color="auto" w:sz="4" w:space="0"/>
              <w:right w:val="single" w:color="auto" w:sz="4" w:space="0"/>
            </w:tcBorders>
            <w:noWrap w:val="0"/>
            <w:vAlign w:val="center"/>
          </w:tcPr>
          <w:p w14:paraId="43FB9C4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2976" w:type="dxa"/>
            <w:tcBorders>
              <w:top w:val="nil"/>
              <w:left w:val="nil"/>
              <w:bottom w:val="single" w:color="auto" w:sz="4" w:space="0"/>
              <w:right w:val="single" w:color="auto" w:sz="4" w:space="0"/>
            </w:tcBorders>
            <w:noWrap w:val="0"/>
            <w:vAlign w:val="center"/>
          </w:tcPr>
          <w:p w14:paraId="4C1ACB4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77A387D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712565B4">
        <w:tblPrEx>
          <w:tblCellMar>
            <w:top w:w="0" w:type="dxa"/>
            <w:left w:w="108" w:type="dxa"/>
            <w:bottom w:w="0" w:type="dxa"/>
            <w:right w:w="108" w:type="dxa"/>
          </w:tblCellMar>
        </w:tblPrEx>
        <w:trPr>
          <w:wBefore w:w="0" w:type="auto"/>
          <w:trHeight w:val="87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5270025B">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7D35CBB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3141" w:type="dxa"/>
            <w:tcBorders>
              <w:top w:val="nil"/>
              <w:left w:val="nil"/>
              <w:bottom w:val="single" w:color="auto" w:sz="4" w:space="0"/>
              <w:right w:val="single" w:color="auto" w:sz="4" w:space="0"/>
            </w:tcBorders>
            <w:noWrap w:val="0"/>
            <w:vAlign w:val="center"/>
          </w:tcPr>
          <w:p w14:paraId="1BD6B34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再就业优惠证发放</w:t>
            </w:r>
          </w:p>
        </w:tc>
        <w:tc>
          <w:tcPr>
            <w:tcW w:w="743" w:type="dxa"/>
            <w:tcBorders>
              <w:top w:val="nil"/>
              <w:left w:val="nil"/>
              <w:bottom w:val="single" w:color="auto" w:sz="4" w:space="0"/>
              <w:right w:val="single" w:color="auto" w:sz="4" w:space="0"/>
            </w:tcBorders>
            <w:noWrap w:val="0"/>
            <w:vAlign w:val="center"/>
          </w:tcPr>
          <w:p w14:paraId="3D96EEE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2976" w:type="dxa"/>
            <w:tcBorders>
              <w:top w:val="nil"/>
              <w:left w:val="nil"/>
              <w:bottom w:val="single" w:color="auto" w:sz="4" w:space="0"/>
              <w:right w:val="single" w:color="auto" w:sz="4" w:space="0"/>
            </w:tcBorders>
            <w:noWrap w:val="0"/>
            <w:vAlign w:val="center"/>
          </w:tcPr>
          <w:p w14:paraId="3BA43C0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0606AC4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8A95960">
        <w:tblPrEx>
          <w:tblCellMar>
            <w:top w:w="0" w:type="dxa"/>
            <w:left w:w="108" w:type="dxa"/>
            <w:bottom w:w="0" w:type="dxa"/>
            <w:right w:w="108" w:type="dxa"/>
          </w:tblCellMar>
        </w:tblPrEx>
        <w:trPr>
          <w:wBefore w:w="0" w:type="auto"/>
          <w:trHeight w:val="87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474B5234">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0129995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3141" w:type="dxa"/>
            <w:tcBorders>
              <w:top w:val="nil"/>
              <w:left w:val="nil"/>
              <w:bottom w:val="single" w:color="auto" w:sz="4" w:space="0"/>
              <w:right w:val="single" w:color="auto" w:sz="4" w:space="0"/>
            </w:tcBorders>
            <w:noWrap w:val="0"/>
            <w:vAlign w:val="center"/>
          </w:tcPr>
          <w:p w14:paraId="5E722B1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工伤认定</w:t>
            </w:r>
          </w:p>
        </w:tc>
        <w:tc>
          <w:tcPr>
            <w:tcW w:w="743" w:type="dxa"/>
            <w:tcBorders>
              <w:top w:val="nil"/>
              <w:left w:val="nil"/>
              <w:bottom w:val="single" w:color="auto" w:sz="4" w:space="0"/>
              <w:right w:val="single" w:color="auto" w:sz="4" w:space="0"/>
            </w:tcBorders>
            <w:noWrap w:val="0"/>
            <w:vAlign w:val="center"/>
          </w:tcPr>
          <w:p w14:paraId="57EECD0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2976" w:type="dxa"/>
            <w:tcBorders>
              <w:top w:val="nil"/>
              <w:left w:val="nil"/>
              <w:bottom w:val="single" w:color="auto" w:sz="4" w:space="0"/>
              <w:right w:val="single" w:color="auto" w:sz="4" w:space="0"/>
            </w:tcBorders>
            <w:noWrap w:val="0"/>
            <w:vAlign w:val="center"/>
          </w:tcPr>
          <w:p w14:paraId="5D25130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79EBE31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76970341">
        <w:tblPrEx>
          <w:tblCellMar>
            <w:top w:w="0" w:type="dxa"/>
            <w:left w:w="108" w:type="dxa"/>
            <w:bottom w:w="0" w:type="dxa"/>
            <w:right w:w="108" w:type="dxa"/>
          </w:tblCellMar>
        </w:tblPrEx>
        <w:trPr>
          <w:wBefore w:w="0" w:type="auto"/>
          <w:trHeight w:val="1305" w:hRule="atLeast"/>
          <w:jc w:val="center"/>
        </w:trPr>
        <w:tc>
          <w:tcPr>
            <w:tcW w:w="716" w:type="dxa"/>
            <w:vMerge w:val="restart"/>
            <w:tcBorders>
              <w:top w:val="nil"/>
              <w:left w:val="single" w:color="auto" w:sz="4" w:space="0"/>
              <w:bottom w:val="nil"/>
              <w:right w:val="single" w:color="auto" w:sz="4" w:space="0"/>
            </w:tcBorders>
            <w:noWrap w:val="0"/>
            <w:vAlign w:val="center"/>
          </w:tcPr>
          <w:p w14:paraId="2FBAAC6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市住房和城乡规划建设局</w:t>
            </w:r>
          </w:p>
        </w:tc>
        <w:tc>
          <w:tcPr>
            <w:tcW w:w="702" w:type="dxa"/>
            <w:tcBorders>
              <w:top w:val="nil"/>
              <w:left w:val="nil"/>
              <w:bottom w:val="single" w:color="auto" w:sz="4" w:space="0"/>
              <w:right w:val="single" w:color="auto" w:sz="4" w:space="0"/>
            </w:tcBorders>
            <w:noWrap w:val="0"/>
            <w:vAlign w:val="center"/>
          </w:tcPr>
          <w:p w14:paraId="4845FEF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3141" w:type="dxa"/>
            <w:tcBorders>
              <w:top w:val="nil"/>
              <w:left w:val="nil"/>
              <w:bottom w:val="single" w:color="auto" w:sz="4" w:space="0"/>
              <w:right w:val="single" w:color="auto" w:sz="4" w:space="0"/>
            </w:tcBorders>
            <w:noWrap w:val="0"/>
            <w:vAlign w:val="center"/>
          </w:tcPr>
          <w:p w14:paraId="72FC4DE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经济适用住房准购证审批</w:t>
            </w:r>
          </w:p>
        </w:tc>
        <w:tc>
          <w:tcPr>
            <w:tcW w:w="743" w:type="dxa"/>
            <w:tcBorders>
              <w:top w:val="nil"/>
              <w:left w:val="nil"/>
              <w:bottom w:val="single" w:color="auto" w:sz="4" w:space="0"/>
              <w:right w:val="single" w:color="auto" w:sz="4" w:space="0"/>
            </w:tcBorders>
            <w:noWrap w:val="0"/>
            <w:vAlign w:val="center"/>
          </w:tcPr>
          <w:p w14:paraId="6315EC2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2976" w:type="dxa"/>
            <w:tcBorders>
              <w:top w:val="nil"/>
              <w:left w:val="nil"/>
              <w:bottom w:val="single" w:color="auto" w:sz="4" w:space="0"/>
              <w:right w:val="single" w:color="auto" w:sz="4" w:space="0"/>
            </w:tcBorders>
            <w:noWrap w:val="0"/>
            <w:vAlign w:val="center"/>
          </w:tcPr>
          <w:p w14:paraId="008177B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02A4B3D4">
            <w:pPr>
              <w:widowControl/>
              <w:jc w:val="left"/>
              <w:rPr>
                <w:rFonts w:ascii="仿宋_GB2312" w:hAnsi="宋体" w:eastAsia="仿宋_GB2312" w:cs="仿宋_GB2312"/>
                <w:kern w:val="0"/>
                <w:sz w:val="24"/>
                <w:szCs w:val="24"/>
              </w:rPr>
            </w:pPr>
          </w:p>
        </w:tc>
      </w:tr>
      <w:tr w14:paraId="19DBE496">
        <w:tblPrEx>
          <w:tblCellMar>
            <w:top w:w="0" w:type="dxa"/>
            <w:left w:w="108" w:type="dxa"/>
            <w:bottom w:w="0" w:type="dxa"/>
            <w:right w:w="108" w:type="dxa"/>
          </w:tblCellMar>
        </w:tblPrEx>
        <w:trPr>
          <w:wBefore w:w="0" w:type="auto"/>
          <w:trHeight w:val="1305" w:hRule="atLeast"/>
          <w:jc w:val="center"/>
        </w:trPr>
        <w:tc>
          <w:tcPr>
            <w:tcW w:w="716" w:type="dxa"/>
            <w:vMerge w:val="continue"/>
            <w:tcBorders>
              <w:top w:val="nil"/>
              <w:left w:val="single" w:color="auto" w:sz="4" w:space="0"/>
              <w:bottom w:val="nil"/>
              <w:right w:val="single" w:color="auto" w:sz="4" w:space="0"/>
            </w:tcBorders>
            <w:noWrap w:val="0"/>
            <w:vAlign w:val="center"/>
          </w:tcPr>
          <w:p w14:paraId="32864D5B">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5638EE8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3141" w:type="dxa"/>
            <w:tcBorders>
              <w:top w:val="nil"/>
              <w:left w:val="nil"/>
              <w:bottom w:val="single" w:color="auto" w:sz="4" w:space="0"/>
              <w:right w:val="single" w:color="auto" w:sz="4" w:space="0"/>
            </w:tcBorders>
            <w:noWrap w:val="0"/>
            <w:vAlign w:val="center"/>
          </w:tcPr>
          <w:p w14:paraId="521BC8B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城市档案管理预验收</w:t>
            </w:r>
          </w:p>
        </w:tc>
        <w:tc>
          <w:tcPr>
            <w:tcW w:w="743" w:type="dxa"/>
            <w:tcBorders>
              <w:top w:val="nil"/>
              <w:left w:val="nil"/>
              <w:bottom w:val="single" w:color="auto" w:sz="4" w:space="0"/>
              <w:right w:val="single" w:color="auto" w:sz="4" w:space="0"/>
            </w:tcBorders>
            <w:noWrap w:val="0"/>
            <w:vAlign w:val="center"/>
          </w:tcPr>
          <w:p w14:paraId="4D218D3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2976" w:type="dxa"/>
            <w:tcBorders>
              <w:top w:val="nil"/>
              <w:left w:val="nil"/>
              <w:bottom w:val="single" w:color="auto" w:sz="4" w:space="0"/>
              <w:right w:val="single" w:color="auto" w:sz="4" w:space="0"/>
            </w:tcBorders>
            <w:noWrap w:val="0"/>
            <w:vAlign w:val="center"/>
          </w:tcPr>
          <w:p w14:paraId="5DAC278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3DC80F7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525CD26">
        <w:tblPrEx>
          <w:tblCellMar>
            <w:top w:w="0" w:type="dxa"/>
            <w:left w:w="108" w:type="dxa"/>
            <w:bottom w:w="0" w:type="dxa"/>
            <w:right w:w="108" w:type="dxa"/>
          </w:tblCellMar>
        </w:tblPrEx>
        <w:trPr>
          <w:wBefore w:w="0" w:type="auto"/>
          <w:trHeight w:val="2400"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29F4F38">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702" w:type="dxa"/>
            <w:tcBorders>
              <w:top w:val="nil"/>
              <w:left w:val="nil"/>
              <w:bottom w:val="single" w:color="auto" w:sz="4" w:space="0"/>
              <w:right w:val="single" w:color="auto" w:sz="4" w:space="0"/>
            </w:tcBorders>
            <w:noWrap w:val="0"/>
            <w:vAlign w:val="center"/>
          </w:tcPr>
          <w:p w14:paraId="3CCF35D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3141" w:type="dxa"/>
            <w:tcBorders>
              <w:top w:val="nil"/>
              <w:left w:val="nil"/>
              <w:bottom w:val="single" w:color="auto" w:sz="4" w:space="0"/>
              <w:right w:val="single" w:color="auto" w:sz="4" w:space="0"/>
            </w:tcBorders>
            <w:noWrap w:val="0"/>
            <w:vAlign w:val="center"/>
          </w:tcPr>
          <w:p w14:paraId="4FB324B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公路初步设计审查和公路施工图设计审查</w:t>
            </w:r>
          </w:p>
        </w:tc>
        <w:tc>
          <w:tcPr>
            <w:tcW w:w="743" w:type="dxa"/>
            <w:tcBorders>
              <w:top w:val="nil"/>
              <w:left w:val="nil"/>
              <w:bottom w:val="single" w:color="auto" w:sz="4" w:space="0"/>
              <w:right w:val="single" w:color="auto" w:sz="4" w:space="0"/>
            </w:tcBorders>
            <w:noWrap w:val="0"/>
            <w:vAlign w:val="center"/>
          </w:tcPr>
          <w:p w14:paraId="129A0F5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2976" w:type="dxa"/>
            <w:tcBorders>
              <w:top w:val="nil"/>
              <w:left w:val="nil"/>
              <w:bottom w:val="single" w:color="auto" w:sz="4" w:space="0"/>
              <w:right w:val="single" w:color="auto" w:sz="4" w:space="0"/>
            </w:tcBorders>
            <w:noWrap w:val="0"/>
            <w:vAlign w:val="center"/>
          </w:tcPr>
          <w:p w14:paraId="6A939A2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139C3B2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0B8C613">
        <w:tblPrEx>
          <w:tblCellMar>
            <w:top w:w="0" w:type="dxa"/>
            <w:left w:w="108" w:type="dxa"/>
            <w:bottom w:w="0" w:type="dxa"/>
            <w:right w:w="108" w:type="dxa"/>
          </w:tblCellMar>
        </w:tblPrEx>
        <w:trPr>
          <w:wBefore w:w="0" w:type="auto"/>
          <w:trHeight w:val="1830" w:hRule="atLeast"/>
          <w:jc w:val="center"/>
        </w:trPr>
        <w:tc>
          <w:tcPr>
            <w:tcW w:w="716" w:type="dxa"/>
            <w:vMerge w:val="restart"/>
            <w:tcBorders>
              <w:top w:val="nil"/>
              <w:left w:val="single" w:color="auto" w:sz="4" w:space="0"/>
              <w:bottom w:val="single" w:color="auto" w:sz="4" w:space="0"/>
              <w:right w:val="single" w:color="auto" w:sz="4" w:space="0"/>
            </w:tcBorders>
            <w:noWrap w:val="0"/>
            <w:vAlign w:val="center"/>
          </w:tcPr>
          <w:p w14:paraId="1BB42938">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市海洋农渔和水务局</w:t>
            </w:r>
          </w:p>
        </w:tc>
        <w:tc>
          <w:tcPr>
            <w:tcW w:w="702" w:type="dxa"/>
            <w:tcBorders>
              <w:top w:val="nil"/>
              <w:left w:val="nil"/>
              <w:bottom w:val="single" w:color="auto" w:sz="4" w:space="0"/>
              <w:right w:val="single" w:color="auto" w:sz="4" w:space="0"/>
            </w:tcBorders>
            <w:noWrap w:val="0"/>
            <w:vAlign w:val="center"/>
          </w:tcPr>
          <w:p w14:paraId="2072BEF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3141" w:type="dxa"/>
            <w:tcBorders>
              <w:top w:val="nil"/>
              <w:left w:val="nil"/>
              <w:bottom w:val="single" w:color="auto" w:sz="4" w:space="0"/>
              <w:right w:val="single" w:color="auto" w:sz="4" w:space="0"/>
            </w:tcBorders>
            <w:noWrap w:val="0"/>
            <w:vAlign w:val="center"/>
          </w:tcPr>
          <w:p w14:paraId="3FE6A76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污水处理费减免的核准</w:t>
            </w:r>
          </w:p>
        </w:tc>
        <w:tc>
          <w:tcPr>
            <w:tcW w:w="743" w:type="dxa"/>
            <w:tcBorders>
              <w:top w:val="nil"/>
              <w:left w:val="nil"/>
              <w:bottom w:val="single" w:color="auto" w:sz="4" w:space="0"/>
              <w:right w:val="single" w:color="auto" w:sz="4" w:space="0"/>
            </w:tcBorders>
            <w:noWrap w:val="0"/>
            <w:vAlign w:val="center"/>
          </w:tcPr>
          <w:p w14:paraId="6CE8FE1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2976" w:type="dxa"/>
            <w:tcBorders>
              <w:top w:val="nil"/>
              <w:left w:val="nil"/>
              <w:bottom w:val="single" w:color="auto" w:sz="4" w:space="0"/>
              <w:right w:val="single" w:color="auto" w:sz="4" w:space="0"/>
            </w:tcBorders>
            <w:noWrap w:val="0"/>
            <w:vAlign w:val="center"/>
          </w:tcPr>
          <w:p w14:paraId="0089100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3EDD1D5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10594259">
        <w:tblPrEx>
          <w:tblCellMar>
            <w:top w:w="0" w:type="dxa"/>
            <w:left w:w="108" w:type="dxa"/>
            <w:bottom w:w="0" w:type="dxa"/>
            <w:right w:w="108" w:type="dxa"/>
          </w:tblCellMar>
        </w:tblPrEx>
        <w:trPr>
          <w:wBefore w:w="0" w:type="auto"/>
          <w:trHeight w:val="76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3E797545">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6600D90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3141" w:type="dxa"/>
            <w:tcBorders>
              <w:top w:val="nil"/>
              <w:left w:val="nil"/>
              <w:bottom w:val="single" w:color="auto" w:sz="4" w:space="0"/>
              <w:right w:val="single" w:color="auto" w:sz="4" w:space="0"/>
            </w:tcBorders>
            <w:noWrap w:val="0"/>
            <w:vAlign w:val="center"/>
          </w:tcPr>
          <w:p w14:paraId="28B8626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珠江河口河道采砂许可的初审</w:t>
            </w:r>
          </w:p>
        </w:tc>
        <w:tc>
          <w:tcPr>
            <w:tcW w:w="743" w:type="dxa"/>
            <w:tcBorders>
              <w:top w:val="nil"/>
              <w:left w:val="nil"/>
              <w:bottom w:val="single" w:color="auto" w:sz="4" w:space="0"/>
              <w:right w:val="single" w:color="auto" w:sz="4" w:space="0"/>
            </w:tcBorders>
            <w:noWrap w:val="0"/>
            <w:vAlign w:val="center"/>
          </w:tcPr>
          <w:p w14:paraId="6FDDDED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2976" w:type="dxa"/>
            <w:tcBorders>
              <w:top w:val="nil"/>
              <w:left w:val="nil"/>
              <w:bottom w:val="single" w:color="auto" w:sz="4" w:space="0"/>
              <w:right w:val="single" w:color="auto" w:sz="4" w:space="0"/>
            </w:tcBorders>
            <w:noWrap w:val="0"/>
            <w:vAlign w:val="center"/>
          </w:tcPr>
          <w:p w14:paraId="37834BF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608127B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CD92DD2">
        <w:tblPrEx>
          <w:tblCellMar>
            <w:top w:w="0" w:type="dxa"/>
            <w:left w:w="108" w:type="dxa"/>
            <w:bottom w:w="0" w:type="dxa"/>
            <w:right w:w="108" w:type="dxa"/>
          </w:tblCellMar>
        </w:tblPrEx>
        <w:trPr>
          <w:wBefore w:w="0" w:type="auto"/>
          <w:trHeight w:val="1935" w:hRule="atLeast"/>
          <w:jc w:val="center"/>
        </w:trPr>
        <w:tc>
          <w:tcPr>
            <w:tcW w:w="716" w:type="dxa"/>
            <w:tcBorders>
              <w:top w:val="nil"/>
              <w:left w:val="single" w:color="auto" w:sz="4" w:space="0"/>
              <w:bottom w:val="single" w:color="auto" w:sz="4" w:space="0"/>
              <w:right w:val="single" w:color="auto" w:sz="4" w:space="0"/>
            </w:tcBorders>
            <w:noWrap w:val="0"/>
            <w:vAlign w:val="center"/>
          </w:tcPr>
          <w:p w14:paraId="4B4D3C8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市文体旅游局</w:t>
            </w:r>
          </w:p>
        </w:tc>
        <w:tc>
          <w:tcPr>
            <w:tcW w:w="702" w:type="dxa"/>
            <w:tcBorders>
              <w:top w:val="nil"/>
              <w:left w:val="nil"/>
              <w:bottom w:val="single" w:color="auto" w:sz="4" w:space="0"/>
              <w:right w:val="single" w:color="auto" w:sz="4" w:space="0"/>
            </w:tcBorders>
            <w:noWrap w:val="0"/>
            <w:vAlign w:val="center"/>
          </w:tcPr>
          <w:p w14:paraId="480C8B8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3141" w:type="dxa"/>
            <w:tcBorders>
              <w:top w:val="nil"/>
              <w:left w:val="nil"/>
              <w:bottom w:val="single" w:color="auto" w:sz="4" w:space="0"/>
              <w:right w:val="single" w:color="auto" w:sz="4" w:space="0"/>
            </w:tcBorders>
            <w:noWrap w:val="0"/>
            <w:vAlign w:val="center"/>
          </w:tcPr>
          <w:p w14:paraId="4409C98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接收卫星传送的境内电视节目许可证审批</w:t>
            </w:r>
          </w:p>
        </w:tc>
        <w:tc>
          <w:tcPr>
            <w:tcW w:w="743" w:type="dxa"/>
            <w:tcBorders>
              <w:top w:val="nil"/>
              <w:left w:val="nil"/>
              <w:bottom w:val="single" w:color="auto" w:sz="4" w:space="0"/>
              <w:right w:val="single" w:color="auto" w:sz="4" w:space="0"/>
            </w:tcBorders>
            <w:noWrap w:val="0"/>
            <w:vAlign w:val="center"/>
          </w:tcPr>
          <w:p w14:paraId="217CC1B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2976" w:type="dxa"/>
            <w:tcBorders>
              <w:top w:val="nil"/>
              <w:left w:val="nil"/>
              <w:bottom w:val="single" w:color="auto" w:sz="4" w:space="0"/>
              <w:right w:val="single" w:color="auto" w:sz="4" w:space="0"/>
            </w:tcBorders>
            <w:noWrap w:val="0"/>
            <w:vAlign w:val="center"/>
          </w:tcPr>
          <w:p w14:paraId="54CCB0C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465B843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8DE0269">
        <w:tblPrEx>
          <w:tblCellMar>
            <w:top w:w="0" w:type="dxa"/>
            <w:left w:w="108" w:type="dxa"/>
            <w:bottom w:w="0" w:type="dxa"/>
            <w:right w:w="108" w:type="dxa"/>
          </w:tblCellMar>
        </w:tblPrEx>
        <w:trPr>
          <w:wBefore w:w="0" w:type="auto"/>
          <w:trHeight w:val="1380" w:hRule="atLeast"/>
          <w:jc w:val="center"/>
        </w:trPr>
        <w:tc>
          <w:tcPr>
            <w:tcW w:w="716" w:type="dxa"/>
            <w:tcBorders>
              <w:top w:val="nil"/>
              <w:left w:val="single" w:color="auto" w:sz="4" w:space="0"/>
              <w:bottom w:val="single" w:color="auto" w:sz="4" w:space="0"/>
              <w:right w:val="single" w:color="auto" w:sz="4" w:space="0"/>
            </w:tcBorders>
            <w:noWrap w:val="0"/>
            <w:vAlign w:val="center"/>
          </w:tcPr>
          <w:p w14:paraId="4B9E196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市外事局</w:t>
            </w:r>
          </w:p>
        </w:tc>
        <w:tc>
          <w:tcPr>
            <w:tcW w:w="702" w:type="dxa"/>
            <w:tcBorders>
              <w:top w:val="nil"/>
              <w:left w:val="nil"/>
              <w:bottom w:val="single" w:color="auto" w:sz="4" w:space="0"/>
              <w:right w:val="single" w:color="auto" w:sz="4" w:space="0"/>
            </w:tcBorders>
            <w:noWrap w:val="0"/>
            <w:vAlign w:val="center"/>
          </w:tcPr>
          <w:p w14:paraId="1CB27A2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3141" w:type="dxa"/>
            <w:tcBorders>
              <w:top w:val="nil"/>
              <w:left w:val="nil"/>
              <w:bottom w:val="single" w:color="auto" w:sz="4" w:space="0"/>
              <w:right w:val="single" w:color="auto" w:sz="4" w:space="0"/>
            </w:tcBorders>
            <w:noWrap w:val="0"/>
            <w:vAlign w:val="center"/>
          </w:tcPr>
          <w:p w14:paraId="273FA3C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驻港、澳领事官员来访的审批</w:t>
            </w:r>
          </w:p>
        </w:tc>
        <w:tc>
          <w:tcPr>
            <w:tcW w:w="743" w:type="dxa"/>
            <w:tcBorders>
              <w:top w:val="nil"/>
              <w:left w:val="nil"/>
              <w:bottom w:val="single" w:color="auto" w:sz="4" w:space="0"/>
              <w:right w:val="single" w:color="auto" w:sz="4" w:space="0"/>
            </w:tcBorders>
            <w:noWrap w:val="0"/>
            <w:vAlign w:val="center"/>
          </w:tcPr>
          <w:p w14:paraId="03765CB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2976" w:type="dxa"/>
            <w:tcBorders>
              <w:top w:val="nil"/>
              <w:left w:val="nil"/>
              <w:bottom w:val="single" w:color="auto" w:sz="4" w:space="0"/>
              <w:right w:val="single" w:color="auto" w:sz="4" w:space="0"/>
            </w:tcBorders>
            <w:noWrap w:val="0"/>
            <w:vAlign w:val="center"/>
          </w:tcPr>
          <w:p w14:paraId="559EEF5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1852DE3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3BA05E2">
        <w:tblPrEx>
          <w:tblCellMar>
            <w:top w:w="0" w:type="dxa"/>
            <w:left w:w="108" w:type="dxa"/>
            <w:bottom w:w="0" w:type="dxa"/>
            <w:right w:w="108" w:type="dxa"/>
          </w:tblCellMar>
        </w:tblPrEx>
        <w:trPr>
          <w:wBefore w:w="0" w:type="auto"/>
          <w:trHeight w:val="1005" w:hRule="atLeast"/>
          <w:jc w:val="center"/>
        </w:trPr>
        <w:tc>
          <w:tcPr>
            <w:tcW w:w="716" w:type="dxa"/>
            <w:vMerge w:val="restart"/>
            <w:tcBorders>
              <w:top w:val="nil"/>
              <w:left w:val="single" w:color="auto" w:sz="4" w:space="0"/>
              <w:bottom w:val="single" w:color="auto" w:sz="4" w:space="0"/>
              <w:right w:val="single" w:color="auto" w:sz="4" w:space="0"/>
            </w:tcBorders>
            <w:noWrap w:val="0"/>
            <w:vAlign w:val="center"/>
          </w:tcPr>
          <w:p w14:paraId="15C7648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市档案局</w:t>
            </w:r>
          </w:p>
        </w:tc>
        <w:tc>
          <w:tcPr>
            <w:tcW w:w="702" w:type="dxa"/>
            <w:tcBorders>
              <w:top w:val="nil"/>
              <w:left w:val="nil"/>
              <w:bottom w:val="single" w:color="auto" w:sz="4" w:space="0"/>
              <w:right w:val="single" w:color="auto" w:sz="4" w:space="0"/>
            </w:tcBorders>
            <w:noWrap w:val="0"/>
            <w:vAlign w:val="center"/>
          </w:tcPr>
          <w:p w14:paraId="5C56445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3141" w:type="dxa"/>
            <w:tcBorders>
              <w:top w:val="nil"/>
              <w:left w:val="nil"/>
              <w:bottom w:val="single" w:color="auto" w:sz="4" w:space="0"/>
              <w:right w:val="single" w:color="auto" w:sz="4" w:space="0"/>
            </w:tcBorders>
            <w:noWrap w:val="0"/>
            <w:vAlign w:val="center"/>
          </w:tcPr>
          <w:p w14:paraId="1C80852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成立专门档案馆、部门档案馆核准</w:t>
            </w:r>
          </w:p>
        </w:tc>
        <w:tc>
          <w:tcPr>
            <w:tcW w:w="743" w:type="dxa"/>
            <w:tcBorders>
              <w:top w:val="nil"/>
              <w:left w:val="nil"/>
              <w:bottom w:val="single" w:color="auto" w:sz="4" w:space="0"/>
              <w:right w:val="single" w:color="auto" w:sz="4" w:space="0"/>
            </w:tcBorders>
            <w:noWrap w:val="0"/>
            <w:vAlign w:val="center"/>
          </w:tcPr>
          <w:p w14:paraId="6920029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2976" w:type="dxa"/>
            <w:tcBorders>
              <w:top w:val="nil"/>
              <w:left w:val="nil"/>
              <w:bottom w:val="single" w:color="auto" w:sz="4" w:space="0"/>
              <w:right w:val="single" w:color="auto" w:sz="4" w:space="0"/>
            </w:tcBorders>
            <w:noWrap w:val="0"/>
            <w:vAlign w:val="center"/>
          </w:tcPr>
          <w:p w14:paraId="22346C3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64B44B2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13C0B0C8">
        <w:tblPrEx>
          <w:tblCellMar>
            <w:top w:w="0" w:type="dxa"/>
            <w:left w:w="108" w:type="dxa"/>
            <w:bottom w:w="0" w:type="dxa"/>
            <w:right w:w="108" w:type="dxa"/>
          </w:tblCellMar>
        </w:tblPrEx>
        <w:trPr>
          <w:wBefore w:w="0" w:type="auto"/>
          <w:trHeight w:val="100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5497ED78">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36FB82F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3141" w:type="dxa"/>
            <w:tcBorders>
              <w:top w:val="nil"/>
              <w:left w:val="nil"/>
              <w:bottom w:val="single" w:color="auto" w:sz="4" w:space="0"/>
              <w:right w:val="single" w:color="auto" w:sz="4" w:space="0"/>
            </w:tcBorders>
            <w:noWrap w:val="0"/>
            <w:vAlign w:val="center"/>
          </w:tcPr>
          <w:p w14:paraId="27FCFDD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重点建设项目档案预验收</w:t>
            </w:r>
          </w:p>
        </w:tc>
        <w:tc>
          <w:tcPr>
            <w:tcW w:w="743" w:type="dxa"/>
            <w:tcBorders>
              <w:top w:val="nil"/>
              <w:left w:val="nil"/>
              <w:bottom w:val="single" w:color="auto" w:sz="4" w:space="0"/>
              <w:right w:val="single" w:color="auto" w:sz="4" w:space="0"/>
            </w:tcBorders>
            <w:noWrap w:val="0"/>
            <w:vAlign w:val="center"/>
          </w:tcPr>
          <w:p w14:paraId="2D6DC94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2976" w:type="dxa"/>
            <w:tcBorders>
              <w:top w:val="nil"/>
              <w:left w:val="nil"/>
              <w:bottom w:val="single" w:color="auto" w:sz="4" w:space="0"/>
              <w:right w:val="single" w:color="auto" w:sz="4" w:space="0"/>
            </w:tcBorders>
            <w:noWrap w:val="0"/>
            <w:vAlign w:val="center"/>
          </w:tcPr>
          <w:p w14:paraId="7BA63F5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0B49535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51A4AA6B">
        <w:tblPrEx>
          <w:tblCellMar>
            <w:top w:w="0" w:type="dxa"/>
            <w:left w:w="108" w:type="dxa"/>
            <w:bottom w:w="0" w:type="dxa"/>
            <w:right w:w="108" w:type="dxa"/>
          </w:tblCellMar>
        </w:tblPrEx>
        <w:trPr>
          <w:wBefore w:w="0" w:type="auto"/>
          <w:trHeight w:val="780"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6EE6CF1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市房地产登记中心</w:t>
            </w:r>
          </w:p>
        </w:tc>
        <w:tc>
          <w:tcPr>
            <w:tcW w:w="702" w:type="dxa"/>
            <w:vMerge w:val="restart"/>
            <w:tcBorders>
              <w:top w:val="nil"/>
              <w:left w:val="single" w:color="auto" w:sz="4" w:space="0"/>
              <w:bottom w:val="single" w:color="auto" w:sz="4" w:space="0"/>
              <w:right w:val="single" w:color="auto" w:sz="4" w:space="0"/>
            </w:tcBorders>
            <w:noWrap w:val="0"/>
            <w:vAlign w:val="center"/>
          </w:tcPr>
          <w:p w14:paraId="78EACD3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3141" w:type="dxa"/>
            <w:vMerge w:val="restart"/>
            <w:tcBorders>
              <w:top w:val="nil"/>
              <w:left w:val="single" w:color="auto" w:sz="4" w:space="0"/>
              <w:bottom w:val="single" w:color="auto" w:sz="4" w:space="0"/>
              <w:right w:val="single" w:color="auto" w:sz="4" w:space="0"/>
            </w:tcBorders>
            <w:noWrap w:val="0"/>
            <w:vAlign w:val="center"/>
          </w:tcPr>
          <w:p w14:paraId="31BB408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房地产更正登记、房地产异议登记、注销房地产异议登记、房地产撤销登记</w:t>
            </w:r>
          </w:p>
        </w:tc>
        <w:tc>
          <w:tcPr>
            <w:tcW w:w="743" w:type="dxa"/>
            <w:tcBorders>
              <w:top w:val="nil"/>
              <w:left w:val="nil"/>
              <w:bottom w:val="single" w:color="auto" w:sz="4" w:space="0"/>
              <w:right w:val="single" w:color="auto" w:sz="4" w:space="0"/>
            </w:tcBorders>
            <w:noWrap w:val="0"/>
            <w:vAlign w:val="center"/>
          </w:tcPr>
          <w:p w14:paraId="077A241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29</w:t>
            </w:r>
          </w:p>
        </w:tc>
        <w:tc>
          <w:tcPr>
            <w:tcW w:w="2976" w:type="dxa"/>
            <w:tcBorders>
              <w:top w:val="nil"/>
              <w:left w:val="nil"/>
              <w:bottom w:val="single" w:color="auto" w:sz="4" w:space="0"/>
              <w:right w:val="single" w:color="auto" w:sz="4" w:space="0"/>
            </w:tcBorders>
            <w:noWrap w:val="0"/>
            <w:vAlign w:val="center"/>
          </w:tcPr>
          <w:p w14:paraId="3009136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房地产更正登记</w:t>
            </w:r>
          </w:p>
        </w:tc>
        <w:tc>
          <w:tcPr>
            <w:tcW w:w="1575" w:type="dxa"/>
            <w:vMerge w:val="restart"/>
            <w:tcBorders>
              <w:top w:val="nil"/>
              <w:left w:val="single" w:color="auto" w:sz="4" w:space="0"/>
              <w:bottom w:val="single" w:color="auto" w:sz="4" w:space="0"/>
              <w:right w:val="single" w:color="auto" w:sz="4" w:space="0"/>
            </w:tcBorders>
            <w:noWrap w:val="0"/>
            <w:vAlign w:val="center"/>
          </w:tcPr>
          <w:p w14:paraId="78EA199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7EF35F7D">
        <w:tblPrEx>
          <w:tblCellMar>
            <w:top w:w="0" w:type="dxa"/>
            <w:left w:w="108" w:type="dxa"/>
            <w:bottom w:w="0" w:type="dxa"/>
            <w:right w:w="108" w:type="dxa"/>
          </w:tblCellMar>
        </w:tblPrEx>
        <w:trPr>
          <w:wBefore w:w="0" w:type="auto"/>
          <w:trHeight w:val="78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32CFA31C">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2BD77F4C">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393F0047">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4698EAC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30</w:t>
            </w:r>
          </w:p>
        </w:tc>
        <w:tc>
          <w:tcPr>
            <w:tcW w:w="2976" w:type="dxa"/>
            <w:tcBorders>
              <w:top w:val="nil"/>
              <w:left w:val="nil"/>
              <w:bottom w:val="single" w:color="auto" w:sz="4" w:space="0"/>
              <w:right w:val="single" w:color="auto" w:sz="4" w:space="0"/>
            </w:tcBorders>
            <w:noWrap w:val="0"/>
            <w:vAlign w:val="center"/>
          </w:tcPr>
          <w:p w14:paraId="6611343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房地产异议登记</w:t>
            </w:r>
          </w:p>
        </w:tc>
        <w:tc>
          <w:tcPr>
            <w:tcW w:w="1575" w:type="dxa"/>
            <w:vMerge w:val="continue"/>
            <w:tcBorders>
              <w:top w:val="nil"/>
              <w:left w:val="single" w:color="auto" w:sz="4" w:space="0"/>
              <w:bottom w:val="single" w:color="auto" w:sz="4" w:space="0"/>
              <w:right w:val="single" w:color="auto" w:sz="4" w:space="0"/>
            </w:tcBorders>
            <w:noWrap w:val="0"/>
            <w:vAlign w:val="center"/>
          </w:tcPr>
          <w:p w14:paraId="1DAD1F02">
            <w:pPr>
              <w:widowControl/>
              <w:jc w:val="left"/>
              <w:rPr>
                <w:rFonts w:ascii="仿宋_GB2312" w:hAnsi="宋体" w:eastAsia="仿宋_GB2312" w:cs="仿宋_GB2312"/>
                <w:kern w:val="0"/>
                <w:sz w:val="24"/>
                <w:szCs w:val="24"/>
              </w:rPr>
            </w:pPr>
          </w:p>
        </w:tc>
      </w:tr>
      <w:tr w14:paraId="284C4BB0">
        <w:tblPrEx>
          <w:tblCellMar>
            <w:top w:w="0" w:type="dxa"/>
            <w:left w:w="108" w:type="dxa"/>
            <w:bottom w:w="0" w:type="dxa"/>
            <w:right w:w="108" w:type="dxa"/>
          </w:tblCellMar>
        </w:tblPrEx>
        <w:trPr>
          <w:wBefore w:w="0" w:type="auto"/>
          <w:trHeight w:val="78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62245545">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3B1A2C41">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0CF6FE8B">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02FFEC9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31</w:t>
            </w:r>
          </w:p>
        </w:tc>
        <w:tc>
          <w:tcPr>
            <w:tcW w:w="2976" w:type="dxa"/>
            <w:tcBorders>
              <w:top w:val="nil"/>
              <w:left w:val="nil"/>
              <w:bottom w:val="single" w:color="auto" w:sz="4" w:space="0"/>
              <w:right w:val="single" w:color="auto" w:sz="4" w:space="0"/>
            </w:tcBorders>
            <w:noWrap w:val="0"/>
            <w:vAlign w:val="center"/>
          </w:tcPr>
          <w:p w14:paraId="53EA8BA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注销房地产异议登记</w:t>
            </w:r>
          </w:p>
        </w:tc>
        <w:tc>
          <w:tcPr>
            <w:tcW w:w="1575" w:type="dxa"/>
            <w:vMerge w:val="continue"/>
            <w:tcBorders>
              <w:top w:val="nil"/>
              <w:left w:val="single" w:color="auto" w:sz="4" w:space="0"/>
              <w:bottom w:val="single" w:color="auto" w:sz="4" w:space="0"/>
              <w:right w:val="single" w:color="auto" w:sz="4" w:space="0"/>
            </w:tcBorders>
            <w:noWrap w:val="0"/>
            <w:vAlign w:val="center"/>
          </w:tcPr>
          <w:p w14:paraId="61D39F37">
            <w:pPr>
              <w:widowControl/>
              <w:jc w:val="left"/>
              <w:rPr>
                <w:rFonts w:ascii="仿宋_GB2312" w:hAnsi="宋体" w:eastAsia="仿宋_GB2312" w:cs="仿宋_GB2312"/>
                <w:kern w:val="0"/>
                <w:sz w:val="24"/>
                <w:szCs w:val="24"/>
              </w:rPr>
            </w:pPr>
          </w:p>
        </w:tc>
      </w:tr>
      <w:tr w14:paraId="2BF75754">
        <w:tblPrEx>
          <w:tblCellMar>
            <w:top w:w="0" w:type="dxa"/>
            <w:left w:w="108" w:type="dxa"/>
            <w:bottom w:w="0" w:type="dxa"/>
            <w:right w:w="108" w:type="dxa"/>
          </w:tblCellMar>
        </w:tblPrEx>
        <w:trPr>
          <w:wBefore w:w="0" w:type="auto"/>
          <w:trHeight w:val="78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4CF2EE62">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39B6B7A5">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5C60FFF2">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5B70C79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32</w:t>
            </w:r>
          </w:p>
        </w:tc>
        <w:tc>
          <w:tcPr>
            <w:tcW w:w="2976" w:type="dxa"/>
            <w:tcBorders>
              <w:top w:val="nil"/>
              <w:left w:val="nil"/>
              <w:bottom w:val="single" w:color="auto" w:sz="4" w:space="0"/>
              <w:right w:val="single" w:color="auto" w:sz="4" w:space="0"/>
            </w:tcBorders>
            <w:noWrap w:val="0"/>
            <w:vAlign w:val="center"/>
          </w:tcPr>
          <w:p w14:paraId="6503601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房地产撤销登记</w:t>
            </w:r>
          </w:p>
        </w:tc>
        <w:tc>
          <w:tcPr>
            <w:tcW w:w="1575" w:type="dxa"/>
            <w:vMerge w:val="continue"/>
            <w:tcBorders>
              <w:top w:val="nil"/>
              <w:left w:val="single" w:color="auto" w:sz="4" w:space="0"/>
              <w:bottom w:val="single" w:color="auto" w:sz="4" w:space="0"/>
              <w:right w:val="single" w:color="auto" w:sz="4" w:space="0"/>
            </w:tcBorders>
            <w:noWrap w:val="0"/>
            <w:vAlign w:val="center"/>
          </w:tcPr>
          <w:p w14:paraId="07BD1A05">
            <w:pPr>
              <w:widowControl/>
              <w:jc w:val="left"/>
              <w:rPr>
                <w:rFonts w:ascii="仿宋_GB2312" w:hAnsi="宋体" w:eastAsia="仿宋_GB2312" w:cs="仿宋_GB2312"/>
                <w:kern w:val="0"/>
                <w:sz w:val="24"/>
                <w:szCs w:val="24"/>
              </w:rPr>
            </w:pPr>
          </w:p>
        </w:tc>
      </w:tr>
      <w:tr w14:paraId="02BC234A">
        <w:tblPrEx>
          <w:tblCellMar>
            <w:top w:w="0" w:type="dxa"/>
            <w:left w:w="108" w:type="dxa"/>
            <w:bottom w:w="0" w:type="dxa"/>
            <w:right w:w="108" w:type="dxa"/>
          </w:tblCellMar>
        </w:tblPrEx>
        <w:trPr>
          <w:wBefore w:w="0" w:type="auto"/>
          <w:trHeight w:val="2385" w:hRule="atLeast"/>
          <w:jc w:val="center"/>
        </w:trPr>
        <w:tc>
          <w:tcPr>
            <w:tcW w:w="716" w:type="dxa"/>
            <w:tcBorders>
              <w:top w:val="nil"/>
              <w:left w:val="single" w:color="auto" w:sz="4" w:space="0"/>
              <w:bottom w:val="single" w:color="auto" w:sz="4" w:space="0"/>
              <w:right w:val="single" w:color="auto" w:sz="4" w:space="0"/>
            </w:tcBorders>
            <w:noWrap w:val="0"/>
            <w:vAlign w:val="center"/>
          </w:tcPr>
          <w:p w14:paraId="293F491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市残疾人联合会</w:t>
            </w:r>
          </w:p>
        </w:tc>
        <w:tc>
          <w:tcPr>
            <w:tcW w:w="702" w:type="dxa"/>
            <w:tcBorders>
              <w:top w:val="nil"/>
              <w:left w:val="nil"/>
              <w:bottom w:val="single" w:color="auto" w:sz="4" w:space="0"/>
              <w:right w:val="single" w:color="auto" w:sz="4" w:space="0"/>
            </w:tcBorders>
            <w:noWrap w:val="0"/>
            <w:vAlign w:val="center"/>
          </w:tcPr>
          <w:p w14:paraId="42EBD57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3141" w:type="dxa"/>
            <w:tcBorders>
              <w:top w:val="nil"/>
              <w:left w:val="nil"/>
              <w:bottom w:val="single" w:color="auto" w:sz="4" w:space="0"/>
              <w:right w:val="single" w:color="auto" w:sz="4" w:space="0"/>
            </w:tcBorders>
            <w:noWrap w:val="0"/>
            <w:vAlign w:val="center"/>
          </w:tcPr>
          <w:p w14:paraId="0F81B8D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开办盲人保健按摩机构资格认定</w:t>
            </w:r>
          </w:p>
        </w:tc>
        <w:tc>
          <w:tcPr>
            <w:tcW w:w="743" w:type="dxa"/>
            <w:tcBorders>
              <w:top w:val="nil"/>
              <w:left w:val="nil"/>
              <w:bottom w:val="single" w:color="auto" w:sz="4" w:space="0"/>
              <w:right w:val="single" w:color="auto" w:sz="4" w:space="0"/>
            </w:tcBorders>
            <w:noWrap w:val="0"/>
            <w:vAlign w:val="center"/>
          </w:tcPr>
          <w:p w14:paraId="1DE90DC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33</w:t>
            </w:r>
          </w:p>
        </w:tc>
        <w:tc>
          <w:tcPr>
            <w:tcW w:w="2976" w:type="dxa"/>
            <w:tcBorders>
              <w:top w:val="nil"/>
              <w:left w:val="nil"/>
              <w:bottom w:val="single" w:color="auto" w:sz="4" w:space="0"/>
              <w:right w:val="single" w:color="auto" w:sz="4" w:space="0"/>
            </w:tcBorders>
            <w:noWrap w:val="0"/>
            <w:vAlign w:val="center"/>
          </w:tcPr>
          <w:p w14:paraId="6B3C64B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盲人保健按摩机构资格证年审</w:t>
            </w:r>
          </w:p>
        </w:tc>
        <w:tc>
          <w:tcPr>
            <w:tcW w:w="1575" w:type="dxa"/>
            <w:tcBorders>
              <w:top w:val="nil"/>
              <w:left w:val="nil"/>
              <w:bottom w:val="single" w:color="auto" w:sz="4" w:space="0"/>
              <w:right w:val="single" w:color="auto" w:sz="4" w:space="0"/>
            </w:tcBorders>
            <w:noWrap w:val="0"/>
            <w:vAlign w:val="center"/>
          </w:tcPr>
          <w:p w14:paraId="12AA031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bl>
    <w:p w14:paraId="023E4DE0">
      <w:pPr>
        <w:pStyle w:val="9"/>
        <w:spacing w:line="240" w:lineRule="exact"/>
        <w:rPr>
          <w:rFonts w:hint="eastAsia"/>
          <w:color w:val="auto"/>
        </w:rPr>
      </w:pPr>
    </w:p>
    <w:p w14:paraId="4BDF4E95">
      <w:pPr>
        <w:numPr>
          <w:ilvl w:val="0"/>
          <w:numId w:val="1"/>
        </w:numPr>
        <w:topLinePunct/>
        <w:spacing w:before="120" w:beforeLines="50" w:after="120" w:afterLines="50" w:line="4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新增和承接国务院、省政府新下放或委托我市实施的</w:t>
      </w:r>
    </w:p>
    <w:p w14:paraId="7F5999E3">
      <w:pPr>
        <w:topLinePunct/>
        <w:spacing w:before="120" w:beforeLines="50" w:after="192" w:afterLines="80" w:line="4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行政审批事项目录</w:t>
      </w:r>
    </w:p>
    <w:tbl>
      <w:tblPr>
        <w:tblStyle w:val="3"/>
        <w:tblW w:w="0" w:type="auto"/>
        <w:jc w:val="center"/>
        <w:tblLayout w:type="fixed"/>
        <w:tblCellMar>
          <w:top w:w="0" w:type="dxa"/>
          <w:left w:w="108" w:type="dxa"/>
          <w:bottom w:w="0" w:type="dxa"/>
          <w:right w:w="108" w:type="dxa"/>
        </w:tblCellMar>
      </w:tblPr>
      <w:tblGrid>
        <w:gridCol w:w="763"/>
        <w:gridCol w:w="739"/>
        <w:gridCol w:w="715"/>
        <w:gridCol w:w="1882"/>
        <w:gridCol w:w="721"/>
        <w:gridCol w:w="1385"/>
        <w:gridCol w:w="2820"/>
        <w:gridCol w:w="828"/>
      </w:tblGrid>
      <w:tr w14:paraId="71A2DF21">
        <w:tblPrEx>
          <w:tblCellMar>
            <w:top w:w="0" w:type="dxa"/>
            <w:left w:w="108" w:type="dxa"/>
            <w:bottom w:w="0" w:type="dxa"/>
            <w:right w:w="108" w:type="dxa"/>
          </w:tblCellMar>
        </w:tblPrEx>
        <w:trPr>
          <w:wBefore w:w="0" w:type="auto"/>
          <w:trHeight w:val="870" w:hRule="atLeast"/>
          <w:tblHeader/>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5FF5BC0A">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部门名称</w:t>
            </w:r>
          </w:p>
        </w:tc>
        <w:tc>
          <w:tcPr>
            <w:tcW w:w="739" w:type="dxa"/>
            <w:tcBorders>
              <w:top w:val="single" w:color="auto" w:sz="4" w:space="0"/>
              <w:left w:val="nil"/>
              <w:bottom w:val="single" w:color="auto" w:sz="4" w:space="0"/>
              <w:right w:val="single" w:color="auto" w:sz="4" w:space="0"/>
            </w:tcBorders>
            <w:noWrap w:val="0"/>
            <w:vAlign w:val="center"/>
          </w:tcPr>
          <w:p w14:paraId="42DA259E">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职能类别</w:t>
            </w:r>
          </w:p>
        </w:tc>
        <w:tc>
          <w:tcPr>
            <w:tcW w:w="715" w:type="dxa"/>
            <w:tcBorders>
              <w:top w:val="single" w:color="auto" w:sz="4" w:space="0"/>
              <w:left w:val="nil"/>
              <w:bottom w:val="single" w:color="auto" w:sz="4" w:space="0"/>
              <w:right w:val="single" w:color="auto" w:sz="4" w:space="0"/>
            </w:tcBorders>
            <w:noWrap w:val="0"/>
            <w:vAlign w:val="center"/>
          </w:tcPr>
          <w:p w14:paraId="2653FABB">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主项序号</w:t>
            </w:r>
          </w:p>
        </w:tc>
        <w:tc>
          <w:tcPr>
            <w:tcW w:w="1882" w:type="dxa"/>
            <w:tcBorders>
              <w:top w:val="single" w:color="auto" w:sz="4" w:space="0"/>
              <w:left w:val="nil"/>
              <w:bottom w:val="single" w:color="auto" w:sz="4" w:space="0"/>
              <w:right w:val="single" w:color="auto" w:sz="4" w:space="0"/>
            </w:tcBorders>
            <w:noWrap w:val="0"/>
            <w:vAlign w:val="center"/>
          </w:tcPr>
          <w:p w14:paraId="4E5CBCDB">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事项名称</w:t>
            </w:r>
          </w:p>
        </w:tc>
        <w:tc>
          <w:tcPr>
            <w:tcW w:w="721" w:type="dxa"/>
            <w:tcBorders>
              <w:top w:val="single" w:color="auto" w:sz="4" w:space="0"/>
              <w:left w:val="nil"/>
              <w:bottom w:val="single" w:color="auto" w:sz="4" w:space="0"/>
              <w:right w:val="single" w:color="auto" w:sz="4" w:space="0"/>
            </w:tcBorders>
            <w:noWrap w:val="0"/>
            <w:vAlign w:val="center"/>
          </w:tcPr>
          <w:p w14:paraId="6F224DA3">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子项序号</w:t>
            </w:r>
          </w:p>
        </w:tc>
        <w:tc>
          <w:tcPr>
            <w:tcW w:w="1385" w:type="dxa"/>
            <w:tcBorders>
              <w:top w:val="single" w:color="auto" w:sz="4" w:space="0"/>
              <w:left w:val="nil"/>
              <w:bottom w:val="single" w:color="auto" w:sz="4" w:space="0"/>
              <w:right w:val="single" w:color="auto" w:sz="4" w:space="0"/>
            </w:tcBorders>
            <w:noWrap w:val="0"/>
            <w:vAlign w:val="center"/>
          </w:tcPr>
          <w:p w14:paraId="4BEFA418">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子项名称</w:t>
            </w:r>
          </w:p>
        </w:tc>
        <w:tc>
          <w:tcPr>
            <w:tcW w:w="2820" w:type="dxa"/>
            <w:tcBorders>
              <w:top w:val="single" w:color="auto" w:sz="4" w:space="0"/>
              <w:left w:val="nil"/>
              <w:bottom w:val="single" w:color="auto" w:sz="4" w:space="0"/>
              <w:right w:val="single" w:color="auto" w:sz="4" w:space="0"/>
            </w:tcBorders>
            <w:noWrap w:val="0"/>
            <w:vAlign w:val="center"/>
          </w:tcPr>
          <w:p w14:paraId="4021F065">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设立依据</w:t>
            </w:r>
          </w:p>
        </w:tc>
        <w:tc>
          <w:tcPr>
            <w:tcW w:w="828" w:type="dxa"/>
            <w:tcBorders>
              <w:top w:val="single" w:color="auto" w:sz="4" w:space="0"/>
              <w:left w:val="nil"/>
              <w:bottom w:val="single" w:color="auto" w:sz="4" w:space="0"/>
              <w:right w:val="single" w:color="auto" w:sz="4" w:space="0"/>
            </w:tcBorders>
            <w:noWrap w:val="0"/>
            <w:vAlign w:val="center"/>
          </w:tcPr>
          <w:p w14:paraId="335BD4D1">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3726C251">
        <w:tblPrEx>
          <w:tblCellMar>
            <w:top w:w="0" w:type="dxa"/>
            <w:left w:w="108" w:type="dxa"/>
            <w:bottom w:w="0" w:type="dxa"/>
            <w:right w:w="108" w:type="dxa"/>
          </w:tblCellMar>
        </w:tblPrEx>
        <w:trPr>
          <w:wBefore w:w="0" w:type="auto"/>
          <w:trHeight w:val="2895" w:hRule="atLeast"/>
          <w:jc w:val="center"/>
        </w:trPr>
        <w:tc>
          <w:tcPr>
            <w:tcW w:w="763" w:type="dxa"/>
            <w:vMerge w:val="restart"/>
            <w:tcBorders>
              <w:top w:val="nil"/>
              <w:left w:val="single" w:color="auto" w:sz="4" w:space="0"/>
              <w:bottom w:val="single" w:color="auto" w:sz="4" w:space="0"/>
              <w:right w:val="single" w:color="auto" w:sz="4" w:space="0"/>
            </w:tcBorders>
            <w:noWrap w:val="0"/>
            <w:vAlign w:val="center"/>
          </w:tcPr>
          <w:p w14:paraId="170DBF9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市金融工作局</w:t>
            </w:r>
          </w:p>
        </w:tc>
        <w:tc>
          <w:tcPr>
            <w:tcW w:w="739" w:type="dxa"/>
            <w:vMerge w:val="restart"/>
            <w:tcBorders>
              <w:top w:val="nil"/>
              <w:left w:val="single" w:color="auto" w:sz="4" w:space="0"/>
              <w:bottom w:val="single" w:color="auto" w:sz="4" w:space="0"/>
              <w:right w:val="single" w:color="auto" w:sz="4" w:space="0"/>
            </w:tcBorders>
            <w:noWrap w:val="0"/>
            <w:vAlign w:val="center"/>
          </w:tcPr>
          <w:p w14:paraId="0987DC7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4CB5CC8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p>
        </w:tc>
        <w:tc>
          <w:tcPr>
            <w:tcW w:w="1882" w:type="dxa"/>
            <w:tcBorders>
              <w:top w:val="nil"/>
              <w:left w:val="nil"/>
              <w:bottom w:val="single" w:color="auto" w:sz="4" w:space="0"/>
              <w:right w:val="single" w:color="auto" w:sz="4" w:space="0"/>
            </w:tcBorders>
            <w:noWrap w:val="0"/>
            <w:vAlign w:val="center"/>
          </w:tcPr>
          <w:p w14:paraId="621FD7B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融资性担保公司变更审批（变更名称、组织形式、跨市变更公司住所、调整业务范围、分立或合并）</w:t>
            </w:r>
          </w:p>
        </w:tc>
        <w:tc>
          <w:tcPr>
            <w:tcW w:w="721" w:type="dxa"/>
            <w:tcBorders>
              <w:top w:val="nil"/>
              <w:left w:val="nil"/>
              <w:bottom w:val="single" w:color="auto" w:sz="4" w:space="0"/>
              <w:right w:val="single" w:color="auto" w:sz="4" w:space="0"/>
            </w:tcBorders>
            <w:noWrap w:val="0"/>
            <w:vAlign w:val="center"/>
          </w:tcPr>
          <w:p w14:paraId="1CFC0D0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p>
        </w:tc>
        <w:tc>
          <w:tcPr>
            <w:tcW w:w="1385" w:type="dxa"/>
            <w:tcBorders>
              <w:top w:val="nil"/>
              <w:left w:val="nil"/>
              <w:bottom w:val="single" w:color="auto" w:sz="4" w:space="0"/>
              <w:right w:val="single" w:color="auto" w:sz="4" w:space="0"/>
            </w:tcBorders>
            <w:noWrap w:val="0"/>
            <w:vAlign w:val="center"/>
          </w:tcPr>
          <w:p w14:paraId="54ECB68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7DC02C6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《关于下放融资性担保公司审批权限的复函》</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粤金函〔</w:t>
            </w:r>
            <w:r>
              <w:rPr>
                <w:rFonts w:ascii="仿宋_GB2312" w:hAnsi="仿宋_GB2312" w:eastAsia="仿宋_GB2312" w:cs="仿宋_GB2312"/>
                <w:kern w:val="0"/>
                <w:sz w:val="24"/>
                <w:szCs w:val="24"/>
              </w:rPr>
              <w:t>2011</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199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w:t>
            </w:r>
          </w:p>
          <w:p w14:paraId="63B47AA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102</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6437506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352A4F3B">
        <w:tblPrEx>
          <w:tblCellMar>
            <w:top w:w="0" w:type="dxa"/>
            <w:left w:w="108" w:type="dxa"/>
            <w:bottom w:w="0" w:type="dxa"/>
            <w:right w:w="108" w:type="dxa"/>
          </w:tblCellMar>
        </w:tblPrEx>
        <w:trPr>
          <w:wBefore w:w="0" w:type="auto"/>
          <w:trHeight w:val="1905"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5B66B6F3">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4DD89DB8">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20F42E1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p>
        </w:tc>
        <w:tc>
          <w:tcPr>
            <w:tcW w:w="1882" w:type="dxa"/>
            <w:tcBorders>
              <w:top w:val="nil"/>
              <w:left w:val="nil"/>
              <w:bottom w:val="single" w:color="auto" w:sz="4" w:space="0"/>
              <w:right w:val="single" w:color="auto" w:sz="4" w:space="0"/>
            </w:tcBorders>
            <w:noWrap w:val="0"/>
            <w:vAlign w:val="center"/>
          </w:tcPr>
          <w:p w14:paraId="6F904D5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小额贷款公司变更审批</w:t>
            </w:r>
          </w:p>
        </w:tc>
        <w:tc>
          <w:tcPr>
            <w:tcW w:w="721" w:type="dxa"/>
            <w:tcBorders>
              <w:top w:val="nil"/>
              <w:left w:val="nil"/>
              <w:bottom w:val="single" w:color="auto" w:sz="4" w:space="0"/>
              <w:right w:val="single" w:color="auto" w:sz="4" w:space="0"/>
            </w:tcBorders>
            <w:noWrap w:val="0"/>
            <w:vAlign w:val="center"/>
          </w:tcPr>
          <w:p w14:paraId="7FBC3CF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p>
        </w:tc>
        <w:tc>
          <w:tcPr>
            <w:tcW w:w="1385" w:type="dxa"/>
            <w:tcBorders>
              <w:top w:val="nil"/>
              <w:left w:val="nil"/>
              <w:bottom w:val="single" w:color="auto" w:sz="4" w:space="0"/>
              <w:right w:val="single" w:color="auto" w:sz="4" w:space="0"/>
            </w:tcBorders>
            <w:noWrap w:val="0"/>
            <w:vAlign w:val="center"/>
          </w:tcPr>
          <w:p w14:paraId="70FD820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71CD085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103</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680AEDA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B30114A">
        <w:tblPrEx>
          <w:tblCellMar>
            <w:top w:w="0" w:type="dxa"/>
            <w:left w:w="108" w:type="dxa"/>
            <w:bottom w:w="0" w:type="dxa"/>
            <w:right w:w="108" w:type="dxa"/>
          </w:tblCellMar>
        </w:tblPrEx>
        <w:trPr>
          <w:wBefore w:w="0" w:type="auto"/>
          <w:trHeight w:val="3300" w:hRule="atLeast"/>
          <w:jc w:val="center"/>
        </w:trPr>
        <w:tc>
          <w:tcPr>
            <w:tcW w:w="763" w:type="dxa"/>
            <w:vMerge w:val="restart"/>
            <w:tcBorders>
              <w:top w:val="nil"/>
              <w:left w:val="single" w:color="auto" w:sz="4" w:space="0"/>
              <w:bottom w:val="single" w:color="auto" w:sz="4" w:space="0"/>
              <w:right w:val="single" w:color="auto" w:sz="4" w:space="0"/>
            </w:tcBorders>
            <w:noWrap w:val="0"/>
            <w:vAlign w:val="center"/>
          </w:tcPr>
          <w:p w14:paraId="24BEEF9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市科技工贸和信息化局</w:t>
            </w:r>
          </w:p>
        </w:tc>
        <w:tc>
          <w:tcPr>
            <w:tcW w:w="739" w:type="dxa"/>
            <w:tcBorders>
              <w:top w:val="nil"/>
              <w:left w:val="nil"/>
              <w:bottom w:val="single" w:color="auto" w:sz="4" w:space="0"/>
              <w:right w:val="single" w:color="auto" w:sz="4" w:space="0"/>
            </w:tcBorders>
            <w:noWrap w:val="0"/>
            <w:vAlign w:val="center"/>
          </w:tcPr>
          <w:p w14:paraId="46303F4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47580B3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p>
        </w:tc>
        <w:tc>
          <w:tcPr>
            <w:tcW w:w="1882" w:type="dxa"/>
            <w:tcBorders>
              <w:top w:val="nil"/>
              <w:left w:val="nil"/>
              <w:bottom w:val="single" w:color="auto" w:sz="4" w:space="0"/>
              <w:right w:val="single" w:color="auto" w:sz="4" w:space="0"/>
            </w:tcBorders>
            <w:noWrap w:val="0"/>
            <w:vAlign w:val="center"/>
          </w:tcPr>
          <w:p w14:paraId="34E0CBB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外商投资企业、来料加工企业直通港澳自货自运厂车许可</w:t>
            </w:r>
          </w:p>
        </w:tc>
        <w:tc>
          <w:tcPr>
            <w:tcW w:w="721" w:type="dxa"/>
            <w:tcBorders>
              <w:top w:val="nil"/>
              <w:left w:val="nil"/>
              <w:bottom w:val="single" w:color="auto" w:sz="4" w:space="0"/>
              <w:right w:val="single" w:color="auto" w:sz="4" w:space="0"/>
            </w:tcBorders>
            <w:noWrap w:val="0"/>
            <w:vAlign w:val="center"/>
          </w:tcPr>
          <w:p w14:paraId="14B9CFF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p>
        </w:tc>
        <w:tc>
          <w:tcPr>
            <w:tcW w:w="1385" w:type="dxa"/>
            <w:tcBorders>
              <w:top w:val="nil"/>
              <w:left w:val="nil"/>
              <w:bottom w:val="single" w:color="auto" w:sz="4" w:space="0"/>
              <w:right w:val="single" w:color="auto" w:sz="4" w:space="0"/>
            </w:tcBorders>
            <w:noWrap w:val="0"/>
            <w:vAlign w:val="center"/>
          </w:tcPr>
          <w:p w14:paraId="54A1C87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0D98C8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年行政审批制度改革事项目录（第二批）》（粤府令</w:t>
            </w:r>
            <w:r>
              <w:rPr>
                <w:rFonts w:ascii="仿宋_GB2312" w:hAnsi="仿宋_GB2312" w:eastAsia="仿宋_GB2312" w:cs="仿宋_GB2312"/>
                <w:kern w:val="0"/>
                <w:sz w:val="24"/>
                <w:szCs w:val="24"/>
              </w:rPr>
              <w:t>172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项；</w:t>
            </w:r>
          </w:p>
          <w:p w14:paraId="4626C38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《广东省外商投资企业与来料加工企业直通港澳自货自运厂车行政许可规定》</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广东省十届人大第</w:t>
            </w:r>
            <w:r>
              <w:rPr>
                <w:rFonts w:ascii="仿宋_GB2312" w:hAnsi="仿宋_GB2312" w:eastAsia="仿宋_GB2312" w:cs="仿宋_GB2312"/>
                <w:kern w:val="0"/>
                <w:sz w:val="24"/>
                <w:szCs w:val="24"/>
              </w:rPr>
              <w:t>47</w:t>
            </w:r>
            <w:r>
              <w:rPr>
                <w:rFonts w:hint="eastAsia" w:ascii="仿宋_GB2312" w:hAnsi="仿宋_GB2312" w:eastAsia="仿宋_GB2312" w:cs="仿宋_GB2312"/>
                <w:kern w:val="0"/>
                <w:sz w:val="24"/>
                <w:szCs w:val="24"/>
              </w:rPr>
              <w:t>号公告</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第三条。</w:t>
            </w:r>
          </w:p>
        </w:tc>
        <w:tc>
          <w:tcPr>
            <w:tcW w:w="828" w:type="dxa"/>
            <w:tcBorders>
              <w:top w:val="nil"/>
              <w:left w:val="nil"/>
              <w:bottom w:val="single" w:color="auto" w:sz="4" w:space="0"/>
              <w:right w:val="single" w:color="auto" w:sz="4" w:space="0"/>
            </w:tcBorders>
            <w:noWrap w:val="0"/>
            <w:vAlign w:val="center"/>
          </w:tcPr>
          <w:p w14:paraId="3397ACB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78C76291">
        <w:tblPrEx>
          <w:tblCellMar>
            <w:top w:w="0" w:type="dxa"/>
            <w:left w:w="108" w:type="dxa"/>
            <w:bottom w:w="0" w:type="dxa"/>
            <w:right w:w="108" w:type="dxa"/>
          </w:tblCellMar>
        </w:tblPrEx>
        <w:trPr>
          <w:wBefore w:w="0" w:type="auto"/>
          <w:trHeight w:val="1721"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768E4DBF">
            <w:pPr>
              <w:widowControl/>
              <w:jc w:val="left"/>
              <w:rPr>
                <w:rFonts w:ascii="仿宋_GB2312" w:hAnsi="仿宋_GB2312" w:eastAsia="仿宋_GB2312" w:cs="仿宋_GB2312"/>
                <w:kern w:val="0"/>
                <w:sz w:val="24"/>
                <w:szCs w:val="24"/>
              </w:rPr>
            </w:pPr>
          </w:p>
        </w:tc>
        <w:tc>
          <w:tcPr>
            <w:tcW w:w="739" w:type="dxa"/>
            <w:vMerge w:val="restart"/>
            <w:tcBorders>
              <w:top w:val="nil"/>
              <w:left w:val="single" w:color="auto" w:sz="4" w:space="0"/>
              <w:bottom w:val="single" w:color="auto" w:sz="4" w:space="0"/>
              <w:right w:val="single" w:color="auto" w:sz="4" w:space="0"/>
            </w:tcBorders>
            <w:noWrap w:val="0"/>
            <w:vAlign w:val="center"/>
          </w:tcPr>
          <w:p w14:paraId="5146F42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7760A98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p>
        </w:tc>
        <w:tc>
          <w:tcPr>
            <w:tcW w:w="1882" w:type="dxa"/>
            <w:tcBorders>
              <w:top w:val="nil"/>
              <w:left w:val="nil"/>
              <w:bottom w:val="single" w:color="auto" w:sz="4" w:space="0"/>
              <w:right w:val="single" w:color="auto" w:sz="4" w:space="0"/>
            </w:tcBorders>
            <w:noWrap w:val="0"/>
            <w:vAlign w:val="center"/>
          </w:tcPr>
          <w:p w14:paraId="4A568A9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监控化学品用户审核与备案</w:t>
            </w:r>
          </w:p>
        </w:tc>
        <w:tc>
          <w:tcPr>
            <w:tcW w:w="721" w:type="dxa"/>
            <w:tcBorders>
              <w:top w:val="nil"/>
              <w:left w:val="nil"/>
              <w:bottom w:val="single" w:color="auto" w:sz="4" w:space="0"/>
              <w:right w:val="single" w:color="auto" w:sz="4" w:space="0"/>
            </w:tcBorders>
            <w:noWrap w:val="0"/>
            <w:vAlign w:val="center"/>
          </w:tcPr>
          <w:p w14:paraId="28C18E2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p>
        </w:tc>
        <w:tc>
          <w:tcPr>
            <w:tcW w:w="1385" w:type="dxa"/>
            <w:tcBorders>
              <w:top w:val="nil"/>
              <w:left w:val="nil"/>
              <w:bottom w:val="single" w:color="auto" w:sz="4" w:space="0"/>
              <w:right w:val="single" w:color="auto" w:sz="4" w:space="0"/>
            </w:tcBorders>
            <w:noWrap w:val="0"/>
            <w:vAlign w:val="center"/>
          </w:tcPr>
          <w:p w14:paraId="2CA8087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3E980A1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号）决定下放的事项第</w:t>
            </w: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3F47890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7496047C">
        <w:tblPrEx>
          <w:tblCellMar>
            <w:top w:w="0" w:type="dxa"/>
            <w:left w:w="108" w:type="dxa"/>
            <w:bottom w:w="0" w:type="dxa"/>
            <w:right w:w="108" w:type="dxa"/>
          </w:tblCellMar>
        </w:tblPrEx>
        <w:trPr>
          <w:wBefore w:w="0" w:type="auto"/>
          <w:trHeight w:val="2168"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59902EC3">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1F5ED811">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3D3EF8A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p>
        </w:tc>
        <w:tc>
          <w:tcPr>
            <w:tcW w:w="1882" w:type="dxa"/>
            <w:tcBorders>
              <w:top w:val="nil"/>
              <w:left w:val="nil"/>
              <w:bottom w:val="single" w:color="auto" w:sz="4" w:space="0"/>
              <w:right w:val="single" w:color="auto" w:sz="4" w:space="0"/>
            </w:tcBorders>
            <w:noWrap w:val="0"/>
            <w:vAlign w:val="center"/>
          </w:tcPr>
          <w:p w14:paraId="7A29C66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技术合同认定登记</w:t>
            </w:r>
          </w:p>
        </w:tc>
        <w:tc>
          <w:tcPr>
            <w:tcW w:w="721" w:type="dxa"/>
            <w:tcBorders>
              <w:top w:val="nil"/>
              <w:left w:val="nil"/>
              <w:bottom w:val="single" w:color="auto" w:sz="4" w:space="0"/>
              <w:right w:val="single" w:color="auto" w:sz="4" w:space="0"/>
            </w:tcBorders>
            <w:noWrap w:val="0"/>
            <w:vAlign w:val="center"/>
          </w:tcPr>
          <w:p w14:paraId="727C718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p>
        </w:tc>
        <w:tc>
          <w:tcPr>
            <w:tcW w:w="1385" w:type="dxa"/>
            <w:tcBorders>
              <w:top w:val="nil"/>
              <w:left w:val="nil"/>
              <w:bottom w:val="single" w:color="auto" w:sz="4" w:space="0"/>
              <w:right w:val="single" w:color="auto" w:sz="4" w:space="0"/>
            </w:tcBorders>
            <w:noWrap w:val="0"/>
            <w:vAlign w:val="center"/>
          </w:tcPr>
          <w:p w14:paraId="4A41C85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732A32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号）同意下放目录第</w:t>
            </w:r>
            <w:r>
              <w:rPr>
                <w:rFonts w:ascii="仿宋_GB2312" w:hAnsi="仿宋_GB2312" w:eastAsia="仿宋_GB2312" w:cs="仿宋_GB2312"/>
                <w:kern w:val="0"/>
                <w:sz w:val="24"/>
                <w:szCs w:val="24"/>
              </w:rPr>
              <w:t>9</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7F0FBB4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国务院新下放</w:t>
            </w:r>
          </w:p>
        </w:tc>
      </w:tr>
      <w:tr w14:paraId="7A85D871">
        <w:tblPrEx>
          <w:tblCellMar>
            <w:top w:w="0" w:type="dxa"/>
            <w:left w:w="108" w:type="dxa"/>
            <w:bottom w:w="0" w:type="dxa"/>
            <w:right w:w="108" w:type="dxa"/>
          </w:tblCellMar>
        </w:tblPrEx>
        <w:trPr>
          <w:wBefore w:w="0" w:type="auto"/>
          <w:trHeight w:val="2756" w:hRule="atLeast"/>
          <w:jc w:val="center"/>
        </w:trPr>
        <w:tc>
          <w:tcPr>
            <w:tcW w:w="763" w:type="dxa"/>
            <w:vMerge w:val="restart"/>
            <w:tcBorders>
              <w:top w:val="nil"/>
              <w:left w:val="single" w:color="auto" w:sz="4" w:space="0"/>
              <w:bottom w:val="single" w:color="auto" w:sz="4" w:space="0"/>
              <w:right w:val="single" w:color="auto" w:sz="4" w:space="0"/>
            </w:tcBorders>
            <w:noWrap w:val="0"/>
            <w:vAlign w:val="center"/>
          </w:tcPr>
          <w:p w14:paraId="28EDFE0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市教育局</w:t>
            </w:r>
          </w:p>
        </w:tc>
        <w:tc>
          <w:tcPr>
            <w:tcW w:w="739" w:type="dxa"/>
            <w:vMerge w:val="restart"/>
            <w:tcBorders>
              <w:top w:val="nil"/>
              <w:left w:val="single" w:color="auto" w:sz="4" w:space="0"/>
              <w:bottom w:val="single" w:color="auto" w:sz="4" w:space="0"/>
              <w:right w:val="single" w:color="auto" w:sz="4" w:space="0"/>
            </w:tcBorders>
            <w:noWrap w:val="0"/>
            <w:vAlign w:val="center"/>
          </w:tcPr>
          <w:p w14:paraId="3F13DDB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vMerge w:val="restart"/>
            <w:tcBorders>
              <w:top w:val="nil"/>
              <w:left w:val="single" w:color="auto" w:sz="4" w:space="0"/>
              <w:bottom w:val="single" w:color="auto" w:sz="4" w:space="0"/>
              <w:right w:val="single" w:color="auto" w:sz="4" w:space="0"/>
            </w:tcBorders>
            <w:noWrap w:val="0"/>
            <w:vAlign w:val="center"/>
          </w:tcPr>
          <w:p w14:paraId="1B06DA8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w:t>
            </w:r>
          </w:p>
        </w:tc>
        <w:tc>
          <w:tcPr>
            <w:tcW w:w="1882" w:type="dxa"/>
            <w:vMerge w:val="restart"/>
            <w:tcBorders>
              <w:top w:val="nil"/>
              <w:left w:val="single" w:color="auto" w:sz="4" w:space="0"/>
              <w:bottom w:val="single" w:color="auto" w:sz="4" w:space="0"/>
              <w:right w:val="single" w:color="auto" w:sz="4" w:space="0"/>
            </w:tcBorders>
            <w:noWrap w:val="0"/>
            <w:vAlign w:val="center"/>
          </w:tcPr>
          <w:p w14:paraId="1BF5128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民办高中阶段学校筹设与设立</w:t>
            </w:r>
          </w:p>
        </w:tc>
        <w:tc>
          <w:tcPr>
            <w:tcW w:w="721" w:type="dxa"/>
            <w:tcBorders>
              <w:top w:val="nil"/>
              <w:left w:val="nil"/>
              <w:bottom w:val="single" w:color="auto" w:sz="4" w:space="0"/>
              <w:right w:val="single" w:color="auto" w:sz="4" w:space="0"/>
            </w:tcBorders>
            <w:noWrap w:val="0"/>
            <w:vAlign w:val="center"/>
          </w:tcPr>
          <w:p w14:paraId="23F9E5F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w:t>
            </w:r>
          </w:p>
        </w:tc>
        <w:tc>
          <w:tcPr>
            <w:tcW w:w="1385" w:type="dxa"/>
            <w:tcBorders>
              <w:top w:val="nil"/>
              <w:left w:val="nil"/>
              <w:bottom w:val="single" w:color="auto" w:sz="4" w:space="0"/>
              <w:right w:val="single" w:color="auto" w:sz="4" w:space="0"/>
            </w:tcBorders>
            <w:noWrap w:val="0"/>
            <w:vAlign w:val="center"/>
          </w:tcPr>
          <w:p w14:paraId="471CA0B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民办普通高中（含独立高中、完全中学和十二年一贯制学校）</w:t>
            </w:r>
          </w:p>
        </w:tc>
        <w:tc>
          <w:tcPr>
            <w:tcW w:w="2820" w:type="dxa"/>
            <w:tcBorders>
              <w:top w:val="nil"/>
              <w:left w:val="nil"/>
              <w:bottom w:val="single" w:color="auto" w:sz="4" w:space="0"/>
              <w:right w:val="single" w:color="auto" w:sz="4" w:space="0"/>
            </w:tcBorders>
            <w:noWrap w:val="0"/>
            <w:vAlign w:val="center"/>
          </w:tcPr>
          <w:p w14:paraId="3483932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《广东省实施〈中华人民共和国民办教育促进法〉办法》（广东省第十一届人民代表大会常务委员会第十四次会议通过，</w:t>
            </w:r>
            <w:r>
              <w:rPr>
                <w:rFonts w:ascii="仿宋_GB2312" w:hAnsi="仿宋_GB2312" w:eastAsia="仿宋_GB2312" w:cs="仿宋_GB2312"/>
                <w:kern w:val="0"/>
                <w:sz w:val="24"/>
                <w:szCs w:val="24"/>
              </w:rPr>
              <w:t>2010</w:t>
            </w: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日起施行）第七、八条。</w:t>
            </w:r>
          </w:p>
        </w:tc>
        <w:tc>
          <w:tcPr>
            <w:tcW w:w="828" w:type="dxa"/>
            <w:tcBorders>
              <w:top w:val="nil"/>
              <w:left w:val="nil"/>
              <w:bottom w:val="single" w:color="auto" w:sz="4" w:space="0"/>
              <w:right w:val="single" w:color="auto" w:sz="4" w:space="0"/>
            </w:tcBorders>
            <w:noWrap w:val="0"/>
            <w:vAlign w:val="center"/>
          </w:tcPr>
          <w:p w14:paraId="7EF807F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015047AD">
        <w:tblPrEx>
          <w:tblCellMar>
            <w:top w:w="0" w:type="dxa"/>
            <w:left w:w="108" w:type="dxa"/>
            <w:bottom w:w="0" w:type="dxa"/>
            <w:right w:w="108" w:type="dxa"/>
          </w:tblCellMar>
        </w:tblPrEx>
        <w:trPr>
          <w:wBefore w:w="0" w:type="auto"/>
          <w:trHeight w:val="2643"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7F1E15BB">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470CFB50">
            <w:pPr>
              <w:widowControl/>
              <w:jc w:val="left"/>
              <w:rPr>
                <w:rFonts w:ascii="仿宋_GB2312" w:hAnsi="仿宋_GB2312" w:eastAsia="仿宋_GB2312" w:cs="仿宋_GB2312"/>
                <w:kern w:val="0"/>
                <w:sz w:val="24"/>
                <w:szCs w:val="24"/>
              </w:rPr>
            </w:pPr>
          </w:p>
        </w:tc>
        <w:tc>
          <w:tcPr>
            <w:tcW w:w="715" w:type="dxa"/>
            <w:vMerge w:val="continue"/>
            <w:tcBorders>
              <w:top w:val="nil"/>
              <w:left w:val="single" w:color="auto" w:sz="4" w:space="0"/>
              <w:bottom w:val="single" w:color="auto" w:sz="4" w:space="0"/>
              <w:right w:val="single" w:color="auto" w:sz="4" w:space="0"/>
            </w:tcBorders>
            <w:noWrap w:val="0"/>
            <w:vAlign w:val="center"/>
          </w:tcPr>
          <w:p w14:paraId="347529EE">
            <w:pPr>
              <w:widowControl/>
              <w:jc w:val="left"/>
              <w:rPr>
                <w:rFonts w:ascii="仿宋_GB2312" w:hAnsi="仿宋_GB2312" w:eastAsia="仿宋_GB2312" w:cs="仿宋_GB2312"/>
                <w:kern w:val="0"/>
                <w:sz w:val="24"/>
                <w:szCs w:val="24"/>
              </w:rPr>
            </w:pPr>
          </w:p>
        </w:tc>
        <w:tc>
          <w:tcPr>
            <w:tcW w:w="1882" w:type="dxa"/>
            <w:vMerge w:val="continue"/>
            <w:tcBorders>
              <w:top w:val="nil"/>
              <w:left w:val="single" w:color="auto" w:sz="4" w:space="0"/>
              <w:bottom w:val="single" w:color="auto" w:sz="4" w:space="0"/>
              <w:right w:val="single" w:color="auto" w:sz="4" w:space="0"/>
            </w:tcBorders>
            <w:noWrap w:val="0"/>
            <w:vAlign w:val="center"/>
          </w:tcPr>
          <w:p w14:paraId="0F3338EE">
            <w:pPr>
              <w:widowControl/>
              <w:rPr>
                <w:rFonts w:ascii="仿宋_GB2312" w:hAnsi="仿宋_GB2312" w:eastAsia="仿宋_GB2312" w:cs="仿宋_GB2312"/>
                <w:kern w:val="0"/>
                <w:sz w:val="24"/>
                <w:szCs w:val="24"/>
              </w:rPr>
            </w:pPr>
          </w:p>
        </w:tc>
        <w:tc>
          <w:tcPr>
            <w:tcW w:w="721" w:type="dxa"/>
            <w:tcBorders>
              <w:top w:val="nil"/>
              <w:left w:val="nil"/>
              <w:bottom w:val="single" w:color="auto" w:sz="4" w:space="0"/>
              <w:right w:val="single" w:color="auto" w:sz="4" w:space="0"/>
            </w:tcBorders>
            <w:noWrap w:val="0"/>
            <w:vAlign w:val="center"/>
          </w:tcPr>
          <w:p w14:paraId="7556B79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w:t>
            </w:r>
          </w:p>
        </w:tc>
        <w:tc>
          <w:tcPr>
            <w:tcW w:w="1385" w:type="dxa"/>
            <w:tcBorders>
              <w:top w:val="nil"/>
              <w:left w:val="nil"/>
              <w:bottom w:val="single" w:color="auto" w:sz="4" w:space="0"/>
              <w:right w:val="single" w:color="auto" w:sz="4" w:space="0"/>
            </w:tcBorders>
            <w:noWrap w:val="0"/>
            <w:vAlign w:val="center"/>
          </w:tcPr>
          <w:p w14:paraId="52480D6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民办中等职业技术学校</w:t>
            </w:r>
          </w:p>
        </w:tc>
        <w:tc>
          <w:tcPr>
            <w:tcW w:w="2820" w:type="dxa"/>
            <w:tcBorders>
              <w:top w:val="nil"/>
              <w:left w:val="nil"/>
              <w:bottom w:val="single" w:color="auto" w:sz="4" w:space="0"/>
              <w:right w:val="single" w:color="auto" w:sz="4" w:space="0"/>
            </w:tcBorders>
            <w:noWrap w:val="0"/>
            <w:vAlign w:val="center"/>
          </w:tcPr>
          <w:p w14:paraId="7B96787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《广东省实施〈中华人民共和国民办教育促进法〉办法》（广东省第十一届人民代表大会常务委员会第十四次会议通过，</w:t>
            </w:r>
            <w:r>
              <w:rPr>
                <w:rFonts w:ascii="仿宋_GB2312" w:hAnsi="仿宋_GB2312" w:eastAsia="仿宋_GB2312" w:cs="仿宋_GB2312"/>
                <w:kern w:val="0"/>
                <w:sz w:val="24"/>
                <w:szCs w:val="24"/>
              </w:rPr>
              <w:t>2010</w:t>
            </w: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日起施行）第七、八条。</w:t>
            </w:r>
          </w:p>
        </w:tc>
        <w:tc>
          <w:tcPr>
            <w:tcW w:w="828" w:type="dxa"/>
            <w:tcBorders>
              <w:top w:val="nil"/>
              <w:left w:val="nil"/>
              <w:bottom w:val="single" w:color="auto" w:sz="4" w:space="0"/>
              <w:right w:val="single" w:color="auto" w:sz="4" w:space="0"/>
            </w:tcBorders>
            <w:noWrap w:val="0"/>
            <w:vAlign w:val="center"/>
          </w:tcPr>
          <w:p w14:paraId="0EAF64F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652B310D">
        <w:tblPrEx>
          <w:tblCellMar>
            <w:top w:w="0" w:type="dxa"/>
            <w:left w:w="108" w:type="dxa"/>
            <w:bottom w:w="0" w:type="dxa"/>
            <w:right w:w="108" w:type="dxa"/>
          </w:tblCellMar>
        </w:tblPrEx>
        <w:trPr>
          <w:wBefore w:w="0" w:type="auto"/>
          <w:trHeight w:val="1791" w:hRule="atLeast"/>
          <w:jc w:val="center"/>
        </w:trPr>
        <w:tc>
          <w:tcPr>
            <w:tcW w:w="763" w:type="dxa"/>
            <w:tcBorders>
              <w:top w:val="nil"/>
              <w:left w:val="single" w:color="auto" w:sz="4" w:space="0"/>
              <w:bottom w:val="single" w:color="auto" w:sz="4" w:space="0"/>
              <w:right w:val="single" w:color="auto" w:sz="4" w:space="0"/>
            </w:tcBorders>
            <w:noWrap w:val="0"/>
            <w:vAlign w:val="center"/>
          </w:tcPr>
          <w:p w14:paraId="30498CD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市民族宗教事务局</w:t>
            </w:r>
          </w:p>
        </w:tc>
        <w:tc>
          <w:tcPr>
            <w:tcW w:w="739" w:type="dxa"/>
            <w:tcBorders>
              <w:top w:val="nil"/>
              <w:left w:val="nil"/>
              <w:bottom w:val="single" w:color="auto" w:sz="4" w:space="0"/>
              <w:right w:val="single" w:color="auto" w:sz="4" w:space="0"/>
            </w:tcBorders>
            <w:noWrap w:val="0"/>
            <w:vAlign w:val="center"/>
          </w:tcPr>
          <w:p w14:paraId="54A7D9C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6DFFD13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w:t>
            </w:r>
          </w:p>
        </w:tc>
        <w:tc>
          <w:tcPr>
            <w:tcW w:w="1882" w:type="dxa"/>
            <w:tcBorders>
              <w:top w:val="nil"/>
              <w:left w:val="nil"/>
              <w:bottom w:val="single" w:color="auto" w:sz="4" w:space="0"/>
              <w:right w:val="single" w:color="auto" w:sz="4" w:space="0"/>
            </w:tcBorders>
            <w:noWrap w:val="0"/>
            <w:vAlign w:val="center"/>
          </w:tcPr>
          <w:p w14:paraId="0ECE9D4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市属宗教活动场所易地重建的审批</w:t>
            </w:r>
          </w:p>
        </w:tc>
        <w:tc>
          <w:tcPr>
            <w:tcW w:w="721" w:type="dxa"/>
            <w:tcBorders>
              <w:top w:val="nil"/>
              <w:left w:val="nil"/>
              <w:bottom w:val="single" w:color="auto" w:sz="4" w:space="0"/>
              <w:right w:val="single" w:color="auto" w:sz="4" w:space="0"/>
            </w:tcBorders>
            <w:noWrap w:val="0"/>
            <w:vAlign w:val="center"/>
          </w:tcPr>
          <w:p w14:paraId="2D24FF7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w:t>
            </w:r>
          </w:p>
        </w:tc>
        <w:tc>
          <w:tcPr>
            <w:tcW w:w="1385" w:type="dxa"/>
            <w:tcBorders>
              <w:top w:val="nil"/>
              <w:left w:val="nil"/>
              <w:bottom w:val="single" w:color="auto" w:sz="4" w:space="0"/>
              <w:right w:val="single" w:color="auto" w:sz="4" w:space="0"/>
            </w:tcBorders>
            <w:noWrap w:val="0"/>
            <w:vAlign w:val="center"/>
          </w:tcPr>
          <w:p w14:paraId="0F436C3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37D470B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年行政审批制度改革事项目录（第二批）》（粤府令第</w:t>
            </w:r>
            <w:r>
              <w:rPr>
                <w:rFonts w:ascii="仿宋_GB2312" w:hAnsi="仿宋_GB2312" w:eastAsia="仿宋_GB2312" w:cs="仿宋_GB2312"/>
                <w:kern w:val="0"/>
                <w:sz w:val="24"/>
                <w:szCs w:val="24"/>
              </w:rPr>
              <w:t>172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1E68B00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7FDCF6BC">
        <w:tblPrEx>
          <w:tblCellMar>
            <w:top w:w="0" w:type="dxa"/>
            <w:left w:w="108" w:type="dxa"/>
            <w:bottom w:w="0" w:type="dxa"/>
            <w:right w:w="108" w:type="dxa"/>
          </w:tblCellMar>
        </w:tblPrEx>
        <w:trPr>
          <w:wBefore w:w="0" w:type="auto"/>
          <w:trHeight w:val="2979" w:hRule="atLeast"/>
          <w:jc w:val="center"/>
        </w:trPr>
        <w:tc>
          <w:tcPr>
            <w:tcW w:w="763" w:type="dxa"/>
            <w:vMerge w:val="restart"/>
            <w:tcBorders>
              <w:top w:val="nil"/>
              <w:left w:val="single" w:color="auto" w:sz="4" w:space="0"/>
              <w:right w:val="single" w:color="auto" w:sz="4" w:space="0"/>
            </w:tcBorders>
            <w:noWrap w:val="0"/>
            <w:vAlign w:val="center"/>
          </w:tcPr>
          <w:p w14:paraId="2615801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市公安局</w:t>
            </w:r>
          </w:p>
        </w:tc>
        <w:tc>
          <w:tcPr>
            <w:tcW w:w="739" w:type="dxa"/>
            <w:tcBorders>
              <w:top w:val="nil"/>
              <w:left w:val="nil"/>
              <w:bottom w:val="single" w:color="auto" w:sz="4" w:space="0"/>
              <w:right w:val="single" w:color="auto" w:sz="4" w:space="0"/>
            </w:tcBorders>
            <w:noWrap w:val="0"/>
            <w:vAlign w:val="center"/>
          </w:tcPr>
          <w:p w14:paraId="4E39FE7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1908DCE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w:t>
            </w:r>
          </w:p>
        </w:tc>
        <w:tc>
          <w:tcPr>
            <w:tcW w:w="1882" w:type="dxa"/>
            <w:tcBorders>
              <w:top w:val="nil"/>
              <w:left w:val="nil"/>
              <w:bottom w:val="single" w:color="auto" w:sz="4" w:space="0"/>
              <w:right w:val="single" w:color="auto" w:sz="4" w:space="0"/>
            </w:tcBorders>
            <w:noWrap w:val="0"/>
            <w:vAlign w:val="center"/>
          </w:tcPr>
          <w:p w14:paraId="47C5534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三级、未定级安全技术防范系统设计、施工、维修单位资格证核发</w:t>
            </w:r>
          </w:p>
        </w:tc>
        <w:tc>
          <w:tcPr>
            <w:tcW w:w="721" w:type="dxa"/>
            <w:tcBorders>
              <w:top w:val="nil"/>
              <w:left w:val="nil"/>
              <w:bottom w:val="single" w:color="auto" w:sz="4" w:space="0"/>
              <w:right w:val="single" w:color="auto" w:sz="4" w:space="0"/>
            </w:tcBorders>
            <w:noWrap w:val="0"/>
            <w:vAlign w:val="center"/>
          </w:tcPr>
          <w:p w14:paraId="25E6C98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p>
        </w:tc>
        <w:tc>
          <w:tcPr>
            <w:tcW w:w="1385" w:type="dxa"/>
            <w:tcBorders>
              <w:top w:val="nil"/>
              <w:left w:val="nil"/>
              <w:bottom w:val="single" w:color="auto" w:sz="4" w:space="0"/>
              <w:right w:val="single" w:color="auto" w:sz="4" w:space="0"/>
            </w:tcBorders>
            <w:noWrap w:val="0"/>
            <w:vAlign w:val="center"/>
          </w:tcPr>
          <w:p w14:paraId="528FD43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10F18B8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《广东省安全技术防范管理条例》第二十、二十一、二十二条；</w:t>
            </w:r>
          </w:p>
          <w:p w14:paraId="6232667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7</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182A72D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7E1F9617">
        <w:tblPrEx>
          <w:tblCellMar>
            <w:top w:w="0" w:type="dxa"/>
            <w:left w:w="108" w:type="dxa"/>
            <w:bottom w:w="0" w:type="dxa"/>
            <w:right w:w="108" w:type="dxa"/>
          </w:tblCellMar>
        </w:tblPrEx>
        <w:trPr>
          <w:wBefore w:w="0" w:type="auto"/>
          <w:trHeight w:val="3244"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192924AD">
            <w:pPr>
              <w:widowControl/>
              <w:jc w:val="center"/>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4F5F225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1C387E6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p>
        </w:tc>
        <w:tc>
          <w:tcPr>
            <w:tcW w:w="1882" w:type="dxa"/>
            <w:tcBorders>
              <w:top w:val="nil"/>
              <w:left w:val="nil"/>
              <w:bottom w:val="single" w:color="auto" w:sz="4" w:space="0"/>
              <w:right w:val="single" w:color="auto" w:sz="4" w:space="0"/>
            </w:tcBorders>
            <w:noWrap w:val="0"/>
            <w:vAlign w:val="center"/>
          </w:tcPr>
          <w:p w14:paraId="440243B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粤港澳流动渔船雇用渔工作业证核发</w:t>
            </w:r>
          </w:p>
        </w:tc>
        <w:tc>
          <w:tcPr>
            <w:tcW w:w="721" w:type="dxa"/>
            <w:tcBorders>
              <w:top w:val="nil"/>
              <w:left w:val="nil"/>
              <w:bottom w:val="single" w:color="auto" w:sz="4" w:space="0"/>
              <w:right w:val="single" w:color="auto" w:sz="4" w:space="0"/>
            </w:tcBorders>
            <w:noWrap w:val="0"/>
            <w:vAlign w:val="center"/>
          </w:tcPr>
          <w:p w14:paraId="43998E9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p>
        </w:tc>
        <w:tc>
          <w:tcPr>
            <w:tcW w:w="1385" w:type="dxa"/>
            <w:tcBorders>
              <w:top w:val="nil"/>
              <w:left w:val="nil"/>
              <w:bottom w:val="single" w:color="auto" w:sz="4" w:space="0"/>
              <w:right w:val="single" w:color="auto" w:sz="4" w:space="0"/>
            </w:tcBorders>
            <w:noWrap w:val="0"/>
            <w:vAlign w:val="center"/>
          </w:tcPr>
          <w:p w14:paraId="21046CF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3494D35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《粤港澳流动渔民雇用境内渔工管理办法》</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w:t>
            </w:r>
            <w:r>
              <w:rPr>
                <w:rFonts w:ascii="仿宋_GB2312" w:hAnsi="仿宋_GB2312" w:eastAsia="仿宋_GB2312" w:cs="仿宋_GB2312"/>
                <w:kern w:val="0"/>
                <w:sz w:val="24"/>
                <w:szCs w:val="24"/>
              </w:rPr>
              <w:t>1995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第二条；</w:t>
            </w:r>
          </w:p>
          <w:p w14:paraId="5CD9872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6</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49B0843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54B3627C">
        <w:tblPrEx>
          <w:tblCellMar>
            <w:top w:w="0" w:type="dxa"/>
            <w:left w:w="108" w:type="dxa"/>
            <w:bottom w:w="0" w:type="dxa"/>
            <w:right w:w="108" w:type="dxa"/>
          </w:tblCellMar>
        </w:tblPrEx>
        <w:trPr>
          <w:wBefore w:w="0" w:type="auto"/>
          <w:trHeight w:val="2909" w:hRule="atLeast"/>
          <w:jc w:val="center"/>
        </w:trPr>
        <w:tc>
          <w:tcPr>
            <w:tcW w:w="763" w:type="dxa"/>
            <w:vMerge w:val="restart"/>
            <w:tcBorders>
              <w:top w:val="nil"/>
              <w:left w:val="single" w:color="auto" w:sz="4" w:space="0"/>
              <w:bottom w:val="single" w:color="auto" w:sz="4" w:space="0"/>
              <w:right w:val="single" w:color="auto" w:sz="4" w:space="0"/>
            </w:tcBorders>
            <w:noWrap w:val="0"/>
            <w:vAlign w:val="center"/>
          </w:tcPr>
          <w:p w14:paraId="41246F5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市民政局</w:t>
            </w:r>
          </w:p>
        </w:tc>
        <w:tc>
          <w:tcPr>
            <w:tcW w:w="739" w:type="dxa"/>
            <w:vMerge w:val="restart"/>
            <w:tcBorders>
              <w:top w:val="nil"/>
              <w:left w:val="single" w:color="auto" w:sz="4" w:space="0"/>
              <w:bottom w:val="single" w:color="auto" w:sz="4" w:space="0"/>
              <w:right w:val="single" w:color="auto" w:sz="4" w:space="0"/>
            </w:tcBorders>
            <w:noWrap w:val="0"/>
            <w:vAlign w:val="center"/>
          </w:tcPr>
          <w:p w14:paraId="765E7DF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1A1867B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p>
        </w:tc>
        <w:tc>
          <w:tcPr>
            <w:tcW w:w="1882" w:type="dxa"/>
            <w:tcBorders>
              <w:top w:val="nil"/>
              <w:left w:val="nil"/>
              <w:bottom w:val="single" w:color="auto" w:sz="4" w:space="0"/>
              <w:right w:val="single" w:color="auto" w:sz="4" w:space="0"/>
            </w:tcBorders>
            <w:noWrap w:val="0"/>
            <w:vAlign w:val="center"/>
          </w:tcPr>
          <w:p w14:paraId="52B3702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建设经营性公墓审批</w:t>
            </w:r>
          </w:p>
        </w:tc>
        <w:tc>
          <w:tcPr>
            <w:tcW w:w="721" w:type="dxa"/>
            <w:tcBorders>
              <w:top w:val="nil"/>
              <w:left w:val="nil"/>
              <w:bottom w:val="single" w:color="auto" w:sz="4" w:space="0"/>
              <w:right w:val="single" w:color="auto" w:sz="4" w:space="0"/>
            </w:tcBorders>
            <w:noWrap w:val="0"/>
            <w:vAlign w:val="center"/>
          </w:tcPr>
          <w:p w14:paraId="012747A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p>
        </w:tc>
        <w:tc>
          <w:tcPr>
            <w:tcW w:w="1385" w:type="dxa"/>
            <w:tcBorders>
              <w:top w:val="nil"/>
              <w:left w:val="nil"/>
              <w:bottom w:val="single" w:color="auto" w:sz="4" w:space="0"/>
              <w:right w:val="single" w:color="auto" w:sz="4" w:space="0"/>
            </w:tcBorders>
            <w:noWrap w:val="0"/>
            <w:vAlign w:val="center"/>
          </w:tcPr>
          <w:p w14:paraId="137B40A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5320F87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《殡葬管理条例》（国务院令第</w:t>
            </w:r>
            <w:r>
              <w:rPr>
                <w:rFonts w:ascii="仿宋_GB2312" w:hAnsi="仿宋_GB2312" w:eastAsia="仿宋_GB2312" w:cs="仿宋_GB2312"/>
                <w:kern w:val="0"/>
                <w:sz w:val="24"/>
                <w:szCs w:val="24"/>
              </w:rPr>
              <w:t>225</w:t>
            </w:r>
            <w:r>
              <w:rPr>
                <w:rFonts w:hint="eastAsia" w:ascii="仿宋_GB2312" w:hAnsi="仿宋_GB2312" w:eastAsia="仿宋_GB2312" w:cs="仿宋_GB2312"/>
                <w:kern w:val="0"/>
                <w:sz w:val="24"/>
                <w:szCs w:val="24"/>
              </w:rPr>
              <w:t>号）第八条；</w:t>
            </w:r>
          </w:p>
          <w:p w14:paraId="629117A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号）国务院同意下放的行政审批项目目录第</w:t>
            </w: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项。　</w:t>
            </w:r>
          </w:p>
        </w:tc>
        <w:tc>
          <w:tcPr>
            <w:tcW w:w="828" w:type="dxa"/>
            <w:tcBorders>
              <w:top w:val="nil"/>
              <w:left w:val="nil"/>
              <w:bottom w:val="single" w:color="auto" w:sz="4" w:space="0"/>
              <w:right w:val="single" w:color="auto" w:sz="4" w:space="0"/>
            </w:tcBorders>
            <w:noWrap w:val="0"/>
            <w:vAlign w:val="center"/>
          </w:tcPr>
          <w:p w14:paraId="7EF07A6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6D2926B8">
        <w:tblPrEx>
          <w:tblCellMar>
            <w:top w:w="0" w:type="dxa"/>
            <w:left w:w="108" w:type="dxa"/>
            <w:bottom w:w="0" w:type="dxa"/>
            <w:right w:w="108" w:type="dxa"/>
          </w:tblCellMar>
        </w:tblPrEx>
        <w:trPr>
          <w:wBefore w:w="0" w:type="auto"/>
          <w:trHeight w:val="2392"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46173029">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0349CFD1">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12B9DA3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p>
        </w:tc>
        <w:tc>
          <w:tcPr>
            <w:tcW w:w="1882" w:type="dxa"/>
            <w:tcBorders>
              <w:top w:val="nil"/>
              <w:left w:val="nil"/>
              <w:bottom w:val="single" w:color="auto" w:sz="4" w:space="0"/>
              <w:right w:val="single" w:color="auto" w:sz="4" w:space="0"/>
            </w:tcBorders>
            <w:noWrap w:val="0"/>
            <w:vAlign w:val="center"/>
          </w:tcPr>
          <w:p w14:paraId="61B2D24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非公募基金会设立、变更、注销登记</w:t>
            </w:r>
          </w:p>
        </w:tc>
        <w:tc>
          <w:tcPr>
            <w:tcW w:w="721" w:type="dxa"/>
            <w:tcBorders>
              <w:top w:val="nil"/>
              <w:left w:val="nil"/>
              <w:bottom w:val="single" w:color="auto" w:sz="4" w:space="0"/>
              <w:right w:val="single" w:color="auto" w:sz="4" w:space="0"/>
            </w:tcBorders>
            <w:noWrap w:val="0"/>
            <w:vAlign w:val="center"/>
          </w:tcPr>
          <w:p w14:paraId="4A15336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w:t>
            </w:r>
          </w:p>
        </w:tc>
        <w:tc>
          <w:tcPr>
            <w:tcW w:w="1385" w:type="dxa"/>
            <w:tcBorders>
              <w:top w:val="nil"/>
              <w:left w:val="nil"/>
              <w:bottom w:val="single" w:color="auto" w:sz="4" w:space="0"/>
              <w:right w:val="single" w:color="auto" w:sz="4" w:space="0"/>
            </w:tcBorders>
            <w:noWrap w:val="0"/>
            <w:vAlign w:val="center"/>
          </w:tcPr>
          <w:p w14:paraId="432C1C8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0B6BFD7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《基金会管理条例》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400</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w:t>
            </w:r>
          </w:p>
          <w:p w14:paraId="42D0E60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决定下放事项第</w:t>
            </w:r>
            <w:r>
              <w:rPr>
                <w:rFonts w:ascii="仿宋_GB2312" w:hAnsi="仿宋_GB2312" w:eastAsia="仿宋_GB2312" w:cs="仿宋_GB2312"/>
                <w:kern w:val="0"/>
                <w:sz w:val="24"/>
                <w:szCs w:val="24"/>
              </w:rPr>
              <w:t>13</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3CB626A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4C9B45CA">
        <w:tblPrEx>
          <w:tblCellMar>
            <w:top w:w="0" w:type="dxa"/>
            <w:left w:w="108" w:type="dxa"/>
            <w:bottom w:w="0" w:type="dxa"/>
            <w:right w:w="108" w:type="dxa"/>
          </w:tblCellMar>
        </w:tblPrEx>
        <w:trPr>
          <w:wBefore w:w="0" w:type="auto"/>
          <w:trHeight w:val="1301"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20224A40">
            <w:pPr>
              <w:widowControl/>
              <w:jc w:val="left"/>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11A001C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6CBA4BF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w:t>
            </w:r>
          </w:p>
        </w:tc>
        <w:tc>
          <w:tcPr>
            <w:tcW w:w="1882" w:type="dxa"/>
            <w:tcBorders>
              <w:top w:val="nil"/>
              <w:left w:val="nil"/>
              <w:bottom w:val="single" w:color="auto" w:sz="4" w:space="0"/>
              <w:right w:val="single" w:color="auto" w:sz="4" w:space="0"/>
            </w:tcBorders>
            <w:noWrap w:val="0"/>
            <w:vAlign w:val="center"/>
          </w:tcPr>
          <w:p w14:paraId="62B2B6D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非公募基金会年度检查</w:t>
            </w:r>
          </w:p>
        </w:tc>
        <w:tc>
          <w:tcPr>
            <w:tcW w:w="721" w:type="dxa"/>
            <w:tcBorders>
              <w:top w:val="nil"/>
              <w:left w:val="nil"/>
              <w:bottom w:val="single" w:color="auto" w:sz="4" w:space="0"/>
              <w:right w:val="single" w:color="auto" w:sz="4" w:space="0"/>
            </w:tcBorders>
            <w:noWrap w:val="0"/>
            <w:vAlign w:val="center"/>
          </w:tcPr>
          <w:p w14:paraId="609DE6B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w:t>
            </w:r>
          </w:p>
        </w:tc>
        <w:tc>
          <w:tcPr>
            <w:tcW w:w="1385" w:type="dxa"/>
            <w:tcBorders>
              <w:top w:val="nil"/>
              <w:left w:val="nil"/>
              <w:bottom w:val="single" w:color="auto" w:sz="4" w:space="0"/>
              <w:right w:val="single" w:color="auto" w:sz="4" w:space="0"/>
            </w:tcBorders>
            <w:noWrap w:val="0"/>
            <w:vAlign w:val="center"/>
          </w:tcPr>
          <w:p w14:paraId="0A04B3B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3B62E6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《基金会管理条例》（国务院令第</w:t>
            </w:r>
            <w:r>
              <w:rPr>
                <w:rFonts w:ascii="仿宋_GB2312" w:hAnsi="仿宋_GB2312" w:eastAsia="仿宋_GB2312" w:cs="仿宋_GB2312"/>
                <w:kern w:val="0"/>
                <w:sz w:val="24"/>
                <w:szCs w:val="24"/>
              </w:rPr>
              <w:t>400</w:t>
            </w:r>
            <w:r>
              <w:rPr>
                <w:rFonts w:hint="eastAsia" w:ascii="仿宋_GB2312" w:hAnsi="仿宋_GB2312" w:eastAsia="仿宋_GB2312" w:cs="仿宋_GB2312"/>
                <w:kern w:val="0"/>
                <w:sz w:val="24"/>
                <w:szCs w:val="24"/>
              </w:rPr>
              <w:t>号）第五章第三十四条。　</w:t>
            </w:r>
          </w:p>
        </w:tc>
        <w:tc>
          <w:tcPr>
            <w:tcW w:w="828" w:type="dxa"/>
            <w:tcBorders>
              <w:top w:val="nil"/>
              <w:left w:val="nil"/>
              <w:bottom w:val="single" w:color="auto" w:sz="4" w:space="0"/>
              <w:right w:val="single" w:color="auto" w:sz="4" w:space="0"/>
            </w:tcBorders>
            <w:noWrap w:val="0"/>
            <w:vAlign w:val="center"/>
          </w:tcPr>
          <w:p w14:paraId="0825563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425B8288">
        <w:tblPrEx>
          <w:tblCellMar>
            <w:top w:w="0" w:type="dxa"/>
            <w:left w:w="108" w:type="dxa"/>
            <w:bottom w:w="0" w:type="dxa"/>
            <w:right w:w="108" w:type="dxa"/>
          </w:tblCellMar>
        </w:tblPrEx>
        <w:trPr>
          <w:wBefore w:w="0" w:type="auto"/>
          <w:trHeight w:val="3286" w:hRule="atLeast"/>
          <w:jc w:val="center"/>
        </w:trPr>
        <w:tc>
          <w:tcPr>
            <w:tcW w:w="763" w:type="dxa"/>
            <w:vMerge w:val="restart"/>
            <w:tcBorders>
              <w:top w:val="nil"/>
              <w:left w:val="single" w:color="auto" w:sz="4" w:space="0"/>
              <w:right w:val="single" w:color="auto" w:sz="4" w:space="0"/>
            </w:tcBorders>
            <w:noWrap w:val="0"/>
            <w:vAlign w:val="center"/>
          </w:tcPr>
          <w:p w14:paraId="564202D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市司法局</w:t>
            </w:r>
          </w:p>
        </w:tc>
        <w:tc>
          <w:tcPr>
            <w:tcW w:w="739" w:type="dxa"/>
            <w:tcBorders>
              <w:top w:val="nil"/>
              <w:left w:val="nil"/>
              <w:bottom w:val="single" w:color="auto" w:sz="4" w:space="0"/>
              <w:right w:val="single" w:color="auto" w:sz="4" w:space="0"/>
            </w:tcBorders>
            <w:noWrap w:val="0"/>
            <w:vAlign w:val="center"/>
          </w:tcPr>
          <w:p w14:paraId="41AFA18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30C10AC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w:t>
            </w:r>
          </w:p>
        </w:tc>
        <w:tc>
          <w:tcPr>
            <w:tcW w:w="1882" w:type="dxa"/>
            <w:tcBorders>
              <w:top w:val="nil"/>
              <w:left w:val="nil"/>
              <w:bottom w:val="single" w:color="auto" w:sz="4" w:space="0"/>
              <w:right w:val="single" w:color="auto" w:sz="4" w:space="0"/>
            </w:tcBorders>
            <w:noWrap w:val="0"/>
            <w:vAlign w:val="center"/>
          </w:tcPr>
          <w:p w14:paraId="51A3970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司法鉴定人变更登记</w:t>
            </w:r>
          </w:p>
        </w:tc>
        <w:tc>
          <w:tcPr>
            <w:tcW w:w="721" w:type="dxa"/>
            <w:tcBorders>
              <w:top w:val="nil"/>
              <w:left w:val="nil"/>
              <w:bottom w:val="single" w:color="auto" w:sz="4" w:space="0"/>
              <w:right w:val="single" w:color="auto" w:sz="4" w:space="0"/>
            </w:tcBorders>
            <w:noWrap w:val="0"/>
            <w:vAlign w:val="center"/>
          </w:tcPr>
          <w:p w14:paraId="7BFFB73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14</w:t>
            </w:r>
          </w:p>
        </w:tc>
        <w:tc>
          <w:tcPr>
            <w:tcW w:w="1385" w:type="dxa"/>
            <w:tcBorders>
              <w:top w:val="nil"/>
              <w:left w:val="nil"/>
              <w:bottom w:val="single" w:color="auto" w:sz="4" w:space="0"/>
              <w:right w:val="single" w:color="auto" w:sz="4" w:space="0"/>
            </w:tcBorders>
            <w:noWrap w:val="0"/>
            <w:vAlign w:val="center"/>
          </w:tcPr>
          <w:p w14:paraId="238EE93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163D0FA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《司法鉴定人登记管理办法》第九、十条；</w:t>
            </w:r>
          </w:p>
          <w:p w14:paraId="0200727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《关于司法鉴定机构司法鉴定人登记管理工作实施办法》（</w:t>
            </w:r>
            <w:r>
              <w:rPr>
                <w:rFonts w:ascii="仿宋_GB2312" w:hAnsi="仿宋_GB2312" w:eastAsia="仿宋_GB2312" w:cs="仿宋_GB2312"/>
                <w:kern w:val="0"/>
                <w:sz w:val="24"/>
                <w:szCs w:val="24"/>
              </w:rPr>
              <w:t>2006</w:t>
            </w: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28</w:t>
            </w:r>
            <w:r>
              <w:rPr>
                <w:rFonts w:hint="eastAsia" w:ascii="仿宋_GB2312" w:hAnsi="仿宋_GB2312" w:eastAsia="仿宋_GB2312" w:cs="仿宋_GB2312"/>
                <w:kern w:val="0"/>
                <w:sz w:val="24"/>
                <w:szCs w:val="24"/>
              </w:rPr>
              <w:t>日修订稿）；</w:t>
            </w:r>
          </w:p>
          <w:p w14:paraId="0D4B238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决定委托管理的事项第</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6B64E12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省政府新委托</w:t>
            </w:r>
          </w:p>
        </w:tc>
      </w:tr>
      <w:tr w14:paraId="04DF6A37">
        <w:tblPrEx>
          <w:tblCellMar>
            <w:top w:w="0" w:type="dxa"/>
            <w:left w:w="108" w:type="dxa"/>
            <w:bottom w:w="0" w:type="dxa"/>
            <w:right w:w="108" w:type="dxa"/>
          </w:tblCellMar>
        </w:tblPrEx>
        <w:trPr>
          <w:wBefore w:w="0" w:type="auto"/>
          <w:trHeight w:val="3441"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5551E80B">
            <w:pPr>
              <w:widowControl/>
              <w:jc w:val="left"/>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7D3E466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1188BDC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14</w:t>
            </w:r>
          </w:p>
        </w:tc>
        <w:tc>
          <w:tcPr>
            <w:tcW w:w="1882" w:type="dxa"/>
            <w:tcBorders>
              <w:top w:val="nil"/>
              <w:left w:val="nil"/>
              <w:bottom w:val="single" w:color="auto" w:sz="4" w:space="0"/>
              <w:right w:val="single" w:color="auto" w:sz="4" w:space="0"/>
            </w:tcBorders>
            <w:noWrap w:val="0"/>
            <w:vAlign w:val="center"/>
          </w:tcPr>
          <w:p w14:paraId="247E963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司法鉴定机构变更登记</w:t>
            </w:r>
          </w:p>
        </w:tc>
        <w:tc>
          <w:tcPr>
            <w:tcW w:w="721" w:type="dxa"/>
            <w:tcBorders>
              <w:top w:val="nil"/>
              <w:left w:val="nil"/>
              <w:bottom w:val="single" w:color="auto" w:sz="4" w:space="0"/>
              <w:right w:val="single" w:color="auto" w:sz="4" w:space="0"/>
            </w:tcBorders>
            <w:noWrap w:val="0"/>
            <w:vAlign w:val="center"/>
          </w:tcPr>
          <w:p w14:paraId="1A07C34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15</w:t>
            </w:r>
          </w:p>
        </w:tc>
        <w:tc>
          <w:tcPr>
            <w:tcW w:w="1385" w:type="dxa"/>
            <w:tcBorders>
              <w:top w:val="nil"/>
              <w:left w:val="nil"/>
              <w:bottom w:val="single" w:color="auto" w:sz="4" w:space="0"/>
              <w:right w:val="single" w:color="auto" w:sz="4" w:space="0"/>
            </w:tcBorders>
            <w:noWrap w:val="0"/>
            <w:vAlign w:val="center"/>
          </w:tcPr>
          <w:p w14:paraId="43CD025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8639E2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《司法鉴定机构登记管理办法》第十、十一条；</w:t>
            </w:r>
          </w:p>
          <w:p w14:paraId="3577BEC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《关于司法鉴定机构司法鉴定人登记管理工作实施办法》（</w:t>
            </w:r>
            <w:r>
              <w:rPr>
                <w:rFonts w:ascii="仿宋_GB2312" w:hAnsi="仿宋_GB2312" w:eastAsia="仿宋_GB2312" w:cs="仿宋_GB2312"/>
                <w:kern w:val="0"/>
                <w:sz w:val="24"/>
                <w:szCs w:val="24"/>
              </w:rPr>
              <w:t>2006</w:t>
            </w: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28</w:t>
            </w:r>
            <w:r>
              <w:rPr>
                <w:rFonts w:hint="eastAsia" w:ascii="仿宋_GB2312" w:hAnsi="仿宋_GB2312" w:eastAsia="仿宋_GB2312" w:cs="仿宋_GB2312"/>
                <w:kern w:val="0"/>
                <w:sz w:val="24"/>
                <w:szCs w:val="24"/>
              </w:rPr>
              <w:t>日修订稿）；</w:t>
            </w:r>
          </w:p>
          <w:p w14:paraId="5A0A740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决定委托管理的事项第</w:t>
            </w: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3CCD31A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省政府新委托</w:t>
            </w:r>
          </w:p>
        </w:tc>
      </w:tr>
      <w:tr w14:paraId="2809DC4B">
        <w:tblPrEx>
          <w:tblCellMar>
            <w:top w:w="0" w:type="dxa"/>
            <w:left w:w="108" w:type="dxa"/>
            <w:bottom w:w="0" w:type="dxa"/>
            <w:right w:w="108" w:type="dxa"/>
          </w:tblCellMar>
        </w:tblPrEx>
        <w:trPr>
          <w:wBefore w:w="0" w:type="auto"/>
          <w:trHeight w:val="2979" w:hRule="atLeast"/>
          <w:jc w:val="center"/>
        </w:trPr>
        <w:tc>
          <w:tcPr>
            <w:tcW w:w="763" w:type="dxa"/>
            <w:tcBorders>
              <w:top w:val="nil"/>
              <w:left w:val="single" w:color="auto" w:sz="4" w:space="0"/>
              <w:bottom w:val="single" w:color="auto" w:sz="4" w:space="0"/>
              <w:right w:val="single" w:color="auto" w:sz="4" w:space="0"/>
            </w:tcBorders>
            <w:noWrap w:val="0"/>
            <w:vAlign w:val="center"/>
          </w:tcPr>
          <w:p w14:paraId="6661B3E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市财政局</w:t>
            </w:r>
          </w:p>
        </w:tc>
        <w:tc>
          <w:tcPr>
            <w:tcW w:w="739" w:type="dxa"/>
            <w:tcBorders>
              <w:top w:val="nil"/>
              <w:left w:val="nil"/>
              <w:bottom w:val="single" w:color="auto" w:sz="4" w:space="0"/>
              <w:right w:val="single" w:color="auto" w:sz="4" w:space="0"/>
            </w:tcBorders>
            <w:noWrap w:val="0"/>
            <w:vAlign w:val="center"/>
          </w:tcPr>
          <w:p w14:paraId="7A9C236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568B661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15</w:t>
            </w:r>
          </w:p>
        </w:tc>
        <w:tc>
          <w:tcPr>
            <w:tcW w:w="1882" w:type="dxa"/>
            <w:tcBorders>
              <w:top w:val="nil"/>
              <w:left w:val="nil"/>
              <w:bottom w:val="single" w:color="auto" w:sz="4" w:space="0"/>
              <w:right w:val="single" w:color="auto" w:sz="4" w:space="0"/>
            </w:tcBorders>
            <w:noWrap w:val="0"/>
            <w:vAlign w:val="center"/>
          </w:tcPr>
          <w:p w14:paraId="1269C6D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港、澳、台地区会计师事务所对市、县工商机关登记企业临时办理审计业务审批</w:t>
            </w:r>
          </w:p>
        </w:tc>
        <w:tc>
          <w:tcPr>
            <w:tcW w:w="721" w:type="dxa"/>
            <w:tcBorders>
              <w:top w:val="nil"/>
              <w:left w:val="nil"/>
              <w:bottom w:val="single" w:color="auto" w:sz="4" w:space="0"/>
              <w:right w:val="single" w:color="auto" w:sz="4" w:space="0"/>
            </w:tcBorders>
            <w:noWrap w:val="0"/>
            <w:vAlign w:val="center"/>
          </w:tcPr>
          <w:p w14:paraId="2A02E86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16</w:t>
            </w:r>
          </w:p>
        </w:tc>
        <w:tc>
          <w:tcPr>
            <w:tcW w:w="1385" w:type="dxa"/>
            <w:tcBorders>
              <w:top w:val="nil"/>
              <w:left w:val="nil"/>
              <w:bottom w:val="single" w:color="auto" w:sz="4" w:space="0"/>
              <w:right w:val="single" w:color="auto" w:sz="4" w:space="0"/>
            </w:tcBorders>
            <w:noWrap w:val="0"/>
            <w:vAlign w:val="center"/>
          </w:tcPr>
          <w:p w14:paraId="2E45899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073C15E3">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省政府决定下放实施的行政审批事项第</w:t>
            </w:r>
            <w:r>
              <w:rPr>
                <w:rFonts w:ascii="仿宋_GB2312" w:hAnsi="仿宋_GB2312" w:eastAsia="仿宋_GB2312" w:cs="仿宋_GB2312"/>
                <w:kern w:val="0"/>
                <w:sz w:val="24"/>
                <w:szCs w:val="24"/>
              </w:rPr>
              <w:t>15</w:t>
            </w:r>
            <w:r>
              <w:rPr>
                <w:rFonts w:hint="eastAsia" w:ascii="仿宋_GB2312" w:hAnsi="仿宋_GB2312" w:eastAsia="仿宋_GB2312" w:cs="仿宋_GB2312"/>
                <w:kern w:val="0"/>
                <w:sz w:val="24"/>
                <w:szCs w:val="24"/>
              </w:rPr>
              <w:t>项；</w:t>
            </w:r>
          </w:p>
          <w:p w14:paraId="5A21A250">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《境外会计师事务所在中国内地临时执行审计业务暂行规定》（财会〔</w:t>
            </w:r>
            <w:r>
              <w:rPr>
                <w:rFonts w:ascii="仿宋_GB2312" w:hAnsi="仿宋_GB2312" w:eastAsia="仿宋_GB2312" w:cs="仿宋_GB2312"/>
                <w:kern w:val="0"/>
                <w:sz w:val="24"/>
                <w:szCs w:val="24"/>
              </w:rPr>
              <w:t>2011</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号）第三条。</w:t>
            </w:r>
          </w:p>
        </w:tc>
        <w:tc>
          <w:tcPr>
            <w:tcW w:w="828" w:type="dxa"/>
            <w:tcBorders>
              <w:top w:val="nil"/>
              <w:left w:val="nil"/>
              <w:bottom w:val="single" w:color="auto" w:sz="4" w:space="0"/>
              <w:right w:val="single" w:color="auto" w:sz="4" w:space="0"/>
            </w:tcBorders>
            <w:noWrap w:val="0"/>
            <w:vAlign w:val="center"/>
          </w:tcPr>
          <w:p w14:paraId="52CE11E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4564CF5">
        <w:tblPrEx>
          <w:tblCellMar>
            <w:top w:w="0" w:type="dxa"/>
            <w:left w:w="108" w:type="dxa"/>
            <w:bottom w:w="0" w:type="dxa"/>
            <w:right w:w="108" w:type="dxa"/>
          </w:tblCellMar>
        </w:tblPrEx>
        <w:trPr>
          <w:wBefore w:w="0" w:type="auto"/>
          <w:trHeight w:val="3398" w:hRule="atLeast"/>
          <w:jc w:val="center"/>
        </w:trPr>
        <w:tc>
          <w:tcPr>
            <w:tcW w:w="763" w:type="dxa"/>
            <w:vMerge w:val="restart"/>
            <w:tcBorders>
              <w:top w:val="nil"/>
              <w:left w:val="single" w:color="auto" w:sz="4" w:space="0"/>
              <w:bottom w:val="single" w:color="auto" w:sz="4" w:space="0"/>
              <w:right w:val="single" w:color="auto" w:sz="4" w:space="0"/>
            </w:tcBorders>
            <w:noWrap w:val="0"/>
            <w:vAlign w:val="center"/>
          </w:tcPr>
          <w:p w14:paraId="50D2F47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市人力资源和社会保障局</w:t>
            </w:r>
          </w:p>
        </w:tc>
        <w:tc>
          <w:tcPr>
            <w:tcW w:w="739" w:type="dxa"/>
            <w:vMerge w:val="restart"/>
            <w:tcBorders>
              <w:top w:val="nil"/>
              <w:left w:val="single" w:color="auto" w:sz="4" w:space="0"/>
              <w:bottom w:val="single" w:color="auto" w:sz="4" w:space="0"/>
              <w:right w:val="single" w:color="auto" w:sz="4" w:space="0"/>
            </w:tcBorders>
            <w:noWrap w:val="0"/>
            <w:vAlign w:val="center"/>
          </w:tcPr>
          <w:p w14:paraId="3C5B545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74618FD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16</w:t>
            </w:r>
          </w:p>
        </w:tc>
        <w:tc>
          <w:tcPr>
            <w:tcW w:w="1882" w:type="dxa"/>
            <w:tcBorders>
              <w:top w:val="nil"/>
              <w:left w:val="nil"/>
              <w:bottom w:val="single" w:color="auto" w:sz="4" w:space="0"/>
              <w:right w:val="single" w:color="auto" w:sz="4" w:space="0"/>
            </w:tcBorders>
            <w:noWrap w:val="0"/>
            <w:vAlign w:val="center"/>
          </w:tcPr>
          <w:p w14:paraId="1A35696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外国人及台港澳人员在珠海就业许可</w:t>
            </w:r>
          </w:p>
        </w:tc>
        <w:tc>
          <w:tcPr>
            <w:tcW w:w="721" w:type="dxa"/>
            <w:tcBorders>
              <w:top w:val="nil"/>
              <w:left w:val="nil"/>
              <w:bottom w:val="single" w:color="auto" w:sz="4" w:space="0"/>
              <w:right w:val="single" w:color="auto" w:sz="4" w:space="0"/>
            </w:tcBorders>
            <w:noWrap w:val="0"/>
            <w:vAlign w:val="center"/>
          </w:tcPr>
          <w:p w14:paraId="060B359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17</w:t>
            </w:r>
          </w:p>
        </w:tc>
        <w:tc>
          <w:tcPr>
            <w:tcW w:w="1385" w:type="dxa"/>
            <w:tcBorders>
              <w:top w:val="nil"/>
              <w:left w:val="nil"/>
              <w:bottom w:val="single" w:color="auto" w:sz="4" w:space="0"/>
              <w:right w:val="single" w:color="auto" w:sz="4" w:space="0"/>
            </w:tcBorders>
            <w:noWrap w:val="0"/>
            <w:vAlign w:val="center"/>
          </w:tcPr>
          <w:p w14:paraId="7E32BA1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台港澳人员在珠海就业许可</w:t>
            </w:r>
          </w:p>
        </w:tc>
        <w:tc>
          <w:tcPr>
            <w:tcW w:w="2820" w:type="dxa"/>
            <w:tcBorders>
              <w:top w:val="nil"/>
              <w:left w:val="nil"/>
              <w:bottom w:val="single" w:color="auto" w:sz="4" w:space="0"/>
              <w:right w:val="single" w:color="auto" w:sz="4" w:space="0"/>
            </w:tcBorders>
            <w:noWrap w:val="0"/>
            <w:vAlign w:val="center"/>
          </w:tcPr>
          <w:p w14:paraId="11A47FC6">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w:t>
            </w:r>
            <w:r>
              <w:rPr>
                <w:rFonts w:ascii="仿宋_GB2312" w:hAnsi="仿宋_GB2312" w:eastAsia="仿宋_GB2312" w:cs="仿宋_GB2312"/>
                <w:kern w:val="0"/>
                <w:sz w:val="24"/>
                <w:szCs w:val="24"/>
              </w:rPr>
              <w:t>412</w:t>
            </w:r>
            <w:r>
              <w:rPr>
                <w:rFonts w:hint="eastAsia" w:ascii="仿宋_GB2312" w:hAnsi="仿宋_GB2312" w:eastAsia="仿宋_GB2312" w:cs="仿宋_GB2312"/>
                <w:kern w:val="0"/>
                <w:sz w:val="24"/>
                <w:szCs w:val="24"/>
              </w:rPr>
              <w:t>号）第</w:t>
            </w:r>
            <w:r>
              <w:rPr>
                <w:rFonts w:ascii="仿宋_GB2312" w:hAnsi="仿宋_GB2312" w:eastAsia="仿宋_GB2312" w:cs="仿宋_GB2312"/>
                <w:kern w:val="0"/>
                <w:sz w:val="24"/>
                <w:szCs w:val="24"/>
              </w:rPr>
              <w:t>94</w:t>
            </w:r>
            <w:r>
              <w:rPr>
                <w:rFonts w:hint="eastAsia" w:ascii="仿宋_GB2312" w:hAnsi="仿宋_GB2312" w:eastAsia="仿宋_GB2312" w:cs="仿宋_GB2312"/>
                <w:kern w:val="0"/>
                <w:sz w:val="24"/>
                <w:szCs w:val="24"/>
              </w:rPr>
              <w:t>项；</w:t>
            </w:r>
          </w:p>
          <w:p w14:paraId="6960C903">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《台湾香港澳门居民在内地就业管理规定》第四条；</w:t>
            </w:r>
          </w:p>
          <w:p w14:paraId="172D5516">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《国务院关于第六批取消和调整行政审批项目目录》（国发〔</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52</w:t>
            </w:r>
            <w:r>
              <w:rPr>
                <w:rFonts w:hint="eastAsia" w:ascii="仿宋_GB2312" w:hAnsi="仿宋_GB2312" w:eastAsia="仿宋_GB2312" w:cs="仿宋_GB2312"/>
                <w:kern w:val="0"/>
                <w:sz w:val="24"/>
                <w:szCs w:val="24"/>
              </w:rPr>
              <w:t>号）决定下放项目第</w:t>
            </w: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2358BFD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3920B92A">
        <w:tblPrEx>
          <w:tblCellMar>
            <w:top w:w="0" w:type="dxa"/>
            <w:left w:w="108" w:type="dxa"/>
            <w:bottom w:w="0" w:type="dxa"/>
            <w:right w:w="108" w:type="dxa"/>
          </w:tblCellMar>
        </w:tblPrEx>
        <w:trPr>
          <w:wBefore w:w="0" w:type="auto"/>
          <w:trHeight w:val="3114"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226622AE">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4D43A348">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77194A7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17</w:t>
            </w:r>
          </w:p>
        </w:tc>
        <w:tc>
          <w:tcPr>
            <w:tcW w:w="1882" w:type="dxa"/>
            <w:tcBorders>
              <w:top w:val="nil"/>
              <w:left w:val="nil"/>
              <w:bottom w:val="single" w:color="auto" w:sz="4" w:space="0"/>
              <w:right w:val="single" w:color="auto" w:sz="4" w:space="0"/>
            </w:tcBorders>
            <w:noWrap w:val="0"/>
            <w:vAlign w:val="center"/>
          </w:tcPr>
          <w:p w14:paraId="72A5C66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市县属技工学校的设立审批</w:t>
            </w:r>
          </w:p>
        </w:tc>
        <w:tc>
          <w:tcPr>
            <w:tcW w:w="721" w:type="dxa"/>
            <w:tcBorders>
              <w:top w:val="nil"/>
              <w:left w:val="nil"/>
              <w:bottom w:val="single" w:color="auto" w:sz="4" w:space="0"/>
              <w:right w:val="single" w:color="auto" w:sz="4" w:space="0"/>
            </w:tcBorders>
            <w:noWrap w:val="0"/>
            <w:vAlign w:val="center"/>
          </w:tcPr>
          <w:p w14:paraId="4179509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18</w:t>
            </w:r>
          </w:p>
        </w:tc>
        <w:tc>
          <w:tcPr>
            <w:tcW w:w="1385" w:type="dxa"/>
            <w:tcBorders>
              <w:top w:val="nil"/>
              <w:left w:val="nil"/>
              <w:bottom w:val="single" w:color="auto" w:sz="4" w:space="0"/>
              <w:right w:val="single" w:color="auto" w:sz="4" w:space="0"/>
            </w:tcBorders>
            <w:noWrap w:val="0"/>
            <w:vAlign w:val="center"/>
          </w:tcPr>
          <w:p w14:paraId="0CDEBAF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3A8A1879">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《中华人民共和国职业教育法》第十一条；</w:t>
            </w:r>
          </w:p>
          <w:p w14:paraId="62915343">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《中华人民共和国民办教育促进法》第十一条；</w:t>
            </w:r>
          </w:p>
          <w:p w14:paraId="177FC467">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号）决定下放实施的行政审批事项第</w:t>
            </w:r>
            <w:r>
              <w:rPr>
                <w:rFonts w:ascii="仿宋_GB2312" w:hAnsi="仿宋_GB2312" w:eastAsia="仿宋_GB2312" w:cs="仿宋_GB2312"/>
                <w:kern w:val="0"/>
                <w:sz w:val="24"/>
                <w:szCs w:val="24"/>
              </w:rPr>
              <w:t>18</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2E8FA23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7C267B2E">
        <w:tblPrEx>
          <w:tblCellMar>
            <w:top w:w="0" w:type="dxa"/>
            <w:left w:w="108" w:type="dxa"/>
            <w:bottom w:w="0" w:type="dxa"/>
            <w:right w:w="108" w:type="dxa"/>
          </w:tblCellMar>
        </w:tblPrEx>
        <w:trPr>
          <w:wBefore w:w="0" w:type="auto"/>
          <w:trHeight w:val="3888" w:hRule="atLeast"/>
          <w:jc w:val="center"/>
        </w:trPr>
        <w:tc>
          <w:tcPr>
            <w:tcW w:w="763" w:type="dxa"/>
            <w:tcBorders>
              <w:top w:val="nil"/>
              <w:left w:val="single" w:color="auto" w:sz="4" w:space="0"/>
              <w:bottom w:val="single" w:color="auto" w:sz="4" w:space="0"/>
              <w:right w:val="single" w:color="auto" w:sz="4" w:space="0"/>
            </w:tcBorders>
            <w:noWrap w:val="0"/>
            <w:vAlign w:val="center"/>
          </w:tcPr>
          <w:p w14:paraId="75FC090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市国土资源局</w:t>
            </w:r>
          </w:p>
        </w:tc>
        <w:tc>
          <w:tcPr>
            <w:tcW w:w="739" w:type="dxa"/>
            <w:tcBorders>
              <w:top w:val="nil"/>
              <w:left w:val="nil"/>
              <w:bottom w:val="single" w:color="auto" w:sz="4" w:space="0"/>
              <w:right w:val="single" w:color="auto" w:sz="4" w:space="0"/>
            </w:tcBorders>
            <w:noWrap w:val="0"/>
            <w:vAlign w:val="center"/>
          </w:tcPr>
          <w:p w14:paraId="06EB4BD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241A3D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18</w:t>
            </w:r>
          </w:p>
        </w:tc>
        <w:tc>
          <w:tcPr>
            <w:tcW w:w="1882" w:type="dxa"/>
            <w:tcBorders>
              <w:top w:val="nil"/>
              <w:left w:val="nil"/>
              <w:bottom w:val="single" w:color="auto" w:sz="4" w:space="0"/>
              <w:right w:val="single" w:color="auto" w:sz="4" w:space="0"/>
            </w:tcBorders>
            <w:noWrap w:val="0"/>
            <w:vAlign w:val="center"/>
          </w:tcPr>
          <w:p w14:paraId="40ADDAE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探矿权转让审批</w:t>
            </w:r>
          </w:p>
        </w:tc>
        <w:tc>
          <w:tcPr>
            <w:tcW w:w="721" w:type="dxa"/>
            <w:tcBorders>
              <w:top w:val="nil"/>
              <w:left w:val="nil"/>
              <w:bottom w:val="single" w:color="auto" w:sz="4" w:space="0"/>
              <w:right w:val="single" w:color="auto" w:sz="4" w:space="0"/>
            </w:tcBorders>
            <w:noWrap w:val="0"/>
            <w:vAlign w:val="center"/>
          </w:tcPr>
          <w:p w14:paraId="3D35EBB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19</w:t>
            </w:r>
          </w:p>
        </w:tc>
        <w:tc>
          <w:tcPr>
            <w:tcW w:w="1385" w:type="dxa"/>
            <w:tcBorders>
              <w:top w:val="nil"/>
              <w:left w:val="nil"/>
              <w:bottom w:val="single" w:color="auto" w:sz="4" w:space="0"/>
              <w:right w:val="single" w:color="auto" w:sz="4" w:space="0"/>
            </w:tcBorders>
            <w:noWrap w:val="0"/>
            <w:vAlign w:val="center"/>
          </w:tcPr>
          <w:p w14:paraId="25B4A83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0CB9FBF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《矿产资源勘查区块登记管理办法》（国务院令第</w:t>
            </w:r>
            <w:r>
              <w:rPr>
                <w:rFonts w:ascii="仿宋_GB2312" w:hAnsi="仿宋_GB2312" w:eastAsia="仿宋_GB2312" w:cs="仿宋_GB2312"/>
                <w:kern w:val="0"/>
                <w:sz w:val="24"/>
                <w:szCs w:val="24"/>
              </w:rPr>
              <w:t>240</w:t>
            </w:r>
            <w:r>
              <w:rPr>
                <w:rFonts w:hint="eastAsia" w:ascii="仿宋_GB2312" w:hAnsi="仿宋_GB2312" w:eastAsia="仿宋_GB2312" w:cs="仿宋_GB2312"/>
                <w:kern w:val="0"/>
                <w:sz w:val="24"/>
                <w:szCs w:val="24"/>
              </w:rPr>
              <w:t>号）第四条；</w:t>
            </w:r>
          </w:p>
          <w:p w14:paraId="4C85ED0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《国土资源部关于规范勘查许可证采矿权证权限有关问题的通知》（国土资发〔</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200</w:t>
            </w:r>
            <w:r>
              <w:rPr>
                <w:rFonts w:hint="eastAsia" w:ascii="仿宋_GB2312" w:hAnsi="仿宋_GB2312" w:eastAsia="仿宋_GB2312" w:cs="仿宋_GB2312"/>
                <w:kern w:val="0"/>
                <w:sz w:val="24"/>
                <w:szCs w:val="24"/>
              </w:rPr>
              <w:t>号）；</w:t>
            </w:r>
          </w:p>
          <w:p w14:paraId="10058A0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《广东省矿产资源管理条例》第三十六条；</w:t>
            </w:r>
          </w:p>
          <w:p w14:paraId="397E6FE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11</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6D52A65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4A48A419">
        <w:tblPrEx>
          <w:tblCellMar>
            <w:top w:w="0" w:type="dxa"/>
            <w:left w:w="108" w:type="dxa"/>
            <w:bottom w:w="0" w:type="dxa"/>
            <w:right w:w="108" w:type="dxa"/>
          </w:tblCellMar>
        </w:tblPrEx>
        <w:trPr>
          <w:wBefore w:w="0" w:type="auto"/>
          <w:trHeight w:val="2952" w:hRule="atLeast"/>
          <w:jc w:val="center"/>
        </w:trPr>
        <w:tc>
          <w:tcPr>
            <w:tcW w:w="763" w:type="dxa"/>
            <w:vMerge w:val="restart"/>
            <w:tcBorders>
              <w:top w:val="nil"/>
              <w:left w:val="single" w:color="auto" w:sz="4" w:space="0"/>
              <w:right w:val="single" w:color="auto" w:sz="4" w:space="0"/>
            </w:tcBorders>
            <w:noWrap w:val="0"/>
            <w:vAlign w:val="center"/>
          </w:tcPr>
          <w:p w14:paraId="60C783B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市国土资源局</w:t>
            </w:r>
          </w:p>
        </w:tc>
        <w:tc>
          <w:tcPr>
            <w:tcW w:w="739" w:type="dxa"/>
            <w:vMerge w:val="restart"/>
            <w:tcBorders>
              <w:top w:val="nil"/>
              <w:left w:val="single" w:color="auto" w:sz="4" w:space="0"/>
              <w:bottom w:val="single" w:color="auto" w:sz="4" w:space="0"/>
              <w:right w:val="single" w:color="auto" w:sz="4" w:space="0"/>
            </w:tcBorders>
            <w:noWrap w:val="0"/>
            <w:vAlign w:val="center"/>
          </w:tcPr>
          <w:p w14:paraId="367AB25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75DCA22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19</w:t>
            </w:r>
          </w:p>
        </w:tc>
        <w:tc>
          <w:tcPr>
            <w:tcW w:w="1882" w:type="dxa"/>
            <w:tcBorders>
              <w:top w:val="nil"/>
              <w:left w:val="nil"/>
              <w:bottom w:val="single" w:color="auto" w:sz="4" w:space="0"/>
              <w:right w:val="single" w:color="auto" w:sz="4" w:space="0"/>
            </w:tcBorders>
            <w:noWrap w:val="0"/>
            <w:vAlign w:val="center"/>
          </w:tcPr>
          <w:p w14:paraId="38EDFD1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省级矿泉水注册登记</w:t>
            </w:r>
          </w:p>
        </w:tc>
        <w:tc>
          <w:tcPr>
            <w:tcW w:w="721" w:type="dxa"/>
            <w:tcBorders>
              <w:top w:val="nil"/>
              <w:left w:val="nil"/>
              <w:bottom w:val="single" w:color="auto" w:sz="4" w:space="0"/>
              <w:right w:val="single" w:color="auto" w:sz="4" w:space="0"/>
            </w:tcBorders>
            <w:noWrap w:val="0"/>
            <w:vAlign w:val="center"/>
          </w:tcPr>
          <w:p w14:paraId="512BD35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20</w:t>
            </w:r>
          </w:p>
        </w:tc>
        <w:tc>
          <w:tcPr>
            <w:tcW w:w="1385" w:type="dxa"/>
            <w:tcBorders>
              <w:top w:val="nil"/>
              <w:left w:val="nil"/>
              <w:bottom w:val="single" w:color="auto" w:sz="4" w:space="0"/>
              <w:right w:val="single" w:color="auto" w:sz="4" w:space="0"/>
            </w:tcBorders>
            <w:noWrap w:val="0"/>
            <w:vAlign w:val="center"/>
          </w:tcPr>
          <w:p w14:paraId="5F4930E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20DDFC4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号）省政府决定下放实施的行政审批事项第</w:t>
            </w:r>
            <w:r>
              <w:rPr>
                <w:rFonts w:ascii="仿宋_GB2312" w:hAnsi="仿宋_GB2312" w:eastAsia="仿宋_GB2312" w:cs="仿宋_GB2312"/>
                <w:kern w:val="0"/>
                <w:sz w:val="24"/>
                <w:szCs w:val="24"/>
              </w:rPr>
              <w:t>19</w:t>
            </w:r>
            <w:r>
              <w:rPr>
                <w:rFonts w:hint="eastAsia" w:ascii="仿宋_GB2312" w:hAnsi="仿宋_GB2312" w:eastAsia="仿宋_GB2312" w:cs="仿宋_GB2312"/>
                <w:kern w:val="0"/>
                <w:sz w:val="24"/>
                <w:szCs w:val="24"/>
              </w:rPr>
              <w:t>项；</w:t>
            </w:r>
          </w:p>
          <w:p w14:paraId="6AC709E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《关于开展矿泉水注册登记工作的通知》（国土资发〔</w:t>
            </w:r>
            <w:r>
              <w:rPr>
                <w:rFonts w:ascii="仿宋_GB2312" w:hAnsi="仿宋_GB2312" w:eastAsia="仿宋_GB2312" w:cs="仿宋_GB2312"/>
                <w:kern w:val="0"/>
                <w:sz w:val="24"/>
                <w:szCs w:val="24"/>
              </w:rPr>
              <w:t>2003</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327</w:t>
            </w:r>
            <w:r>
              <w:rPr>
                <w:rFonts w:hint="eastAsia" w:ascii="仿宋_GB2312" w:hAnsi="仿宋_GB2312" w:eastAsia="仿宋_GB2312" w:cs="仿宋_GB2312"/>
                <w:kern w:val="0"/>
                <w:sz w:val="24"/>
                <w:szCs w:val="24"/>
              </w:rPr>
              <w:t>号）第一条。</w:t>
            </w:r>
          </w:p>
        </w:tc>
        <w:tc>
          <w:tcPr>
            <w:tcW w:w="828" w:type="dxa"/>
            <w:tcBorders>
              <w:top w:val="nil"/>
              <w:left w:val="nil"/>
              <w:bottom w:val="single" w:color="auto" w:sz="4" w:space="0"/>
              <w:right w:val="single" w:color="auto" w:sz="4" w:space="0"/>
            </w:tcBorders>
            <w:noWrap w:val="0"/>
            <w:vAlign w:val="center"/>
          </w:tcPr>
          <w:p w14:paraId="79B7325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9B6A900">
        <w:tblPrEx>
          <w:tblCellMar>
            <w:top w:w="0" w:type="dxa"/>
            <w:left w:w="108" w:type="dxa"/>
            <w:bottom w:w="0" w:type="dxa"/>
            <w:right w:w="108" w:type="dxa"/>
          </w:tblCellMar>
        </w:tblPrEx>
        <w:trPr>
          <w:wBefore w:w="0" w:type="auto"/>
          <w:trHeight w:val="2489" w:hRule="atLeast"/>
          <w:jc w:val="center"/>
        </w:trPr>
        <w:tc>
          <w:tcPr>
            <w:tcW w:w="763" w:type="dxa"/>
            <w:vMerge w:val="continue"/>
            <w:tcBorders>
              <w:left w:val="single" w:color="auto" w:sz="4" w:space="0"/>
              <w:right w:val="single" w:color="auto" w:sz="4" w:space="0"/>
            </w:tcBorders>
            <w:noWrap w:val="0"/>
            <w:vAlign w:val="center"/>
          </w:tcPr>
          <w:p w14:paraId="2FAF5411">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34E671C8">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1E9766F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20</w:t>
            </w:r>
          </w:p>
        </w:tc>
        <w:tc>
          <w:tcPr>
            <w:tcW w:w="1882" w:type="dxa"/>
            <w:tcBorders>
              <w:top w:val="nil"/>
              <w:left w:val="nil"/>
              <w:bottom w:val="single" w:color="auto" w:sz="4" w:space="0"/>
              <w:right w:val="single" w:color="auto" w:sz="4" w:space="0"/>
            </w:tcBorders>
            <w:noWrap w:val="0"/>
            <w:vAlign w:val="center"/>
          </w:tcPr>
          <w:p w14:paraId="59D5FB5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测量标志拆迁审批</w:t>
            </w:r>
          </w:p>
        </w:tc>
        <w:tc>
          <w:tcPr>
            <w:tcW w:w="721" w:type="dxa"/>
            <w:tcBorders>
              <w:top w:val="nil"/>
              <w:left w:val="nil"/>
              <w:bottom w:val="single" w:color="auto" w:sz="4" w:space="0"/>
              <w:right w:val="single" w:color="auto" w:sz="4" w:space="0"/>
            </w:tcBorders>
            <w:noWrap w:val="0"/>
            <w:vAlign w:val="center"/>
          </w:tcPr>
          <w:p w14:paraId="3C0CBE1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w:t>
            </w:r>
          </w:p>
        </w:tc>
        <w:tc>
          <w:tcPr>
            <w:tcW w:w="1385" w:type="dxa"/>
            <w:tcBorders>
              <w:top w:val="nil"/>
              <w:left w:val="nil"/>
              <w:bottom w:val="single" w:color="auto" w:sz="4" w:space="0"/>
              <w:right w:val="single" w:color="auto" w:sz="4" w:space="0"/>
            </w:tcBorders>
            <w:noWrap w:val="0"/>
            <w:vAlign w:val="center"/>
          </w:tcPr>
          <w:p w14:paraId="0497D06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728CEE3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项；</w:t>
            </w:r>
          </w:p>
          <w:p w14:paraId="40A3456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《中华人民共和国测量标志保护条例》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203</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第十九条。</w:t>
            </w:r>
          </w:p>
        </w:tc>
        <w:tc>
          <w:tcPr>
            <w:tcW w:w="828" w:type="dxa"/>
            <w:tcBorders>
              <w:top w:val="nil"/>
              <w:left w:val="nil"/>
              <w:bottom w:val="single" w:color="auto" w:sz="4" w:space="0"/>
              <w:right w:val="single" w:color="auto" w:sz="4" w:space="0"/>
            </w:tcBorders>
            <w:noWrap w:val="0"/>
            <w:vAlign w:val="center"/>
          </w:tcPr>
          <w:p w14:paraId="4B19BC2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261283C">
        <w:tblPrEx>
          <w:tblCellMar>
            <w:top w:w="0" w:type="dxa"/>
            <w:left w:w="108" w:type="dxa"/>
            <w:bottom w:w="0" w:type="dxa"/>
            <w:right w:w="108" w:type="dxa"/>
          </w:tblCellMar>
        </w:tblPrEx>
        <w:trPr>
          <w:wBefore w:w="0" w:type="auto"/>
          <w:trHeight w:val="2508" w:hRule="atLeast"/>
          <w:jc w:val="center"/>
        </w:trPr>
        <w:tc>
          <w:tcPr>
            <w:tcW w:w="763" w:type="dxa"/>
            <w:vMerge w:val="continue"/>
            <w:tcBorders>
              <w:left w:val="single" w:color="auto" w:sz="4" w:space="0"/>
              <w:right w:val="single" w:color="auto" w:sz="4" w:space="0"/>
            </w:tcBorders>
            <w:noWrap w:val="0"/>
            <w:vAlign w:val="center"/>
          </w:tcPr>
          <w:p w14:paraId="0E8A5B0D">
            <w:pPr>
              <w:widowControl/>
              <w:jc w:val="left"/>
              <w:rPr>
                <w:rFonts w:ascii="仿宋_GB2312" w:hAnsi="仿宋_GB2312" w:eastAsia="仿宋_GB2312" w:cs="仿宋_GB2312"/>
                <w:kern w:val="0"/>
                <w:sz w:val="24"/>
                <w:szCs w:val="24"/>
              </w:rPr>
            </w:pPr>
          </w:p>
        </w:tc>
        <w:tc>
          <w:tcPr>
            <w:tcW w:w="739" w:type="dxa"/>
            <w:vMerge w:val="restart"/>
            <w:tcBorders>
              <w:top w:val="nil"/>
              <w:left w:val="single" w:color="auto" w:sz="4" w:space="0"/>
              <w:bottom w:val="single" w:color="000000" w:sz="4" w:space="0"/>
              <w:right w:val="single" w:color="auto" w:sz="4" w:space="0"/>
            </w:tcBorders>
            <w:noWrap w:val="0"/>
            <w:vAlign w:val="center"/>
          </w:tcPr>
          <w:p w14:paraId="58F4774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29552B9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w:t>
            </w:r>
          </w:p>
        </w:tc>
        <w:tc>
          <w:tcPr>
            <w:tcW w:w="1882" w:type="dxa"/>
            <w:tcBorders>
              <w:top w:val="nil"/>
              <w:left w:val="nil"/>
              <w:bottom w:val="single" w:color="auto" w:sz="4" w:space="0"/>
              <w:right w:val="single" w:color="auto" w:sz="4" w:space="0"/>
            </w:tcBorders>
            <w:noWrap w:val="0"/>
            <w:vAlign w:val="center"/>
          </w:tcPr>
          <w:p w14:paraId="3741C63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地图审核</w:t>
            </w:r>
          </w:p>
        </w:tc>
        <w:tc>
          <w:tcPr>
            <w:tcW w:w="721" w:type="dxa"/>
            <w:tcBorders>
              <w:top w:val="nil"/>
              <w:left w:val="nil"/>
              <w:bottom w:val="single" w:color="auto" w:sz="4" w:space="0"/>
              <w:right w:val="single" w:color="auto" w:sz="4" w:space="0"/>
            </w:tcBorders>
            <w:noWrap w:val="0"/>
            <w:vAlign w:val="center"/>
          </w:tcPr>
          <w:p w14:paraId="7DF8C52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22</w:t>
            </w:r>
          </w:p>
        </w:tc>
        <w:tc>
          <w:tcPr>
            <w:tcW w:w="1385" w:type="dxa"/>
            <w:tcBorders>
              <w:top w:val="nil"/>
              <w:left w:val="nil"/>
              <w:bottom w:val="single" w:color="auto" w:sz="4" w:space="0"/>
              <w:right w:val="single" w:color="auto" w:sz="4" w:space="0"/>
            </w:tcBorders>
            <w:noWrap w:val="0"/>
            <w:vAlign w:val="center"/>
          </w:tcPr>
          <w:p w14:paraId="5E607A6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44AA9FB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16</w:t>
            </w:r>
            <w:r>
              <w:rPr>
                <w:rFonts w:hint="eastAsia" w:ascii="仿宋_GB2312" w:hAnsi="仿宋_GB2312" w:eastAsia="仿宋_GB2312" w:cs="仿宋_GB2312"/>
                <w:kern w:val="0"/>
                <w:sz w:val="24"/>
                <w:szCs w:val="24"/>
              </w:rPr>
              <w:t>项；</w:t>
            </w:r>
          </w:p>
          <w:p w14:paraId="49071D5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《地图审核管理规定》</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国土资源部令第</w:t>
            </w:r>
            <w:r>
              <w:rPr>
                <w:rFonts w:ascii="仿宋_GB2312" w:hAnsi="仿宋_GB2312" w:eastAsia="仿宋_GB2312" w:cs="仿宋_GB2312"/>
                <w:kern w:val="0"/>
                <w:sz w:val="24"/>
                <w:szCs w:val="24"/>
              </w:rPr>
              <w:t>34</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第三、五条。</w:t>
            </w:r>
          </w:p>
        </w:tc>
        <w:tc>
          <w:tcPr>
            <w:tcW w:w="828" w:type="dxa"/>
            <w:tcBorders>
              <w:top w:val="nil"/>
              <w:left w:val="nil"/>
              <w:bottom w:val="single" w:color="auto" w:sz="4" w:space="0"/>
              <w:right w:val="single" w:color="auto" w:sz="4" w:space="0"/>
            </w:tcBorders>
            <w:noWrap w:val="0"/>
            <w:vAlign w:val="center"/>
          </w:tcPr>
          <w:p w14:paraId="2704925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3109276">
        <w:tblPrEx>
          <w:tblCellMar>
            <w:top w:w="0" w:type="dxa"/>
            <w:left w:w="108" w:type="dxa"/>
            <w:bottom w:w="0" w:type="dxa"/>
            <w:right w:w="108" w:type="dxa"/>
          </w:tblCellMar>
        </w:tblPrEx>
        <w:trPr>
          <w:wBefore w:w="0" w:type="auto"/>
          <w:trHeight w:val="2755" w:hRule="atLeast"/>
          <w:jc w:val="center"/>
        </w:trPr>
        <w:tc>
          <w:tcPr>
            <w:tcW w:w="763" w:type="dxa"/>
            <w:vMerge w:val="continue"/>
            <w:tcBorders>
              <w:left w:val="single" w:color="auto" w:sz="4" w:space="0"/>
              <w:right w:val="single" w:color="auto" w:sz="4" w:space="0"/>
            </w:tcBorders>
            <w:noWrap w:val="0"/>
            <w:vAlign w:val="center"/>
          </w:tcPr>
          <w:p w14:paraId="0EBE4160">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000000" w:sz="4" w:space="0"/>
              <w:right w:val="single" w:color="auto" w:sz="4" w:space="0"/>
            </w:tcBorders>
            <w:noWrap w:val="0"/>
            <w:vAlign w:val="center"/>
          </w:tcPr>
          <w:p w14:paraId="3014A63E">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18784BA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22</w:t>
            </w:r>
          </w:p>
        </w:tc>
        <w:tc>
          <w:tcPr>
            <w:tcW w:w="1882" w:type="dxa"/>
            <w:tcBorders>
              <w:top w:val="nil"/>
              <w:left w:val="nil"/>
              <w:bottom w:val="single" w:color="auto" w:sz="4" w:space="0"/>
              <w:right w:val="single" w:color="auto" w:sz="4" w:space="0"/>
            </w:tcBorders>
            <w:noWrap w:val="0"/>
            <w:vAlign w:val="center"/>
          </w:tcPr>
          <w:p w14:paraId="5928C38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丁级测绘资质核准</w:t>
            </w:r>
          </w:p>
        </w:tc>
        <w:tc>
          <w:tcPr>
            <w:tcW w:w="721" w:type="dxa"/>
            <w:tcBorders>
              <w:top w:val="nil"/>
              <w:left w:val="nil"/>
              <w:bottom w:val="single" w:color="auto" w:sz="4" w:space="0"/>
              <w:right w:val="single" w:color="auto" w:sz="4" w:space="0"/>
            </w:tcBorders>
            <w:noWrap w:val="0"/>
            <w:vAlign w:val="center"/>
          </w:tcPr>
          <w:p w14:paraId="2150CA2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23</w:t>
            </w:r>
          </w:p>
        </w:tc>
        <w:tc>
          <w:tcPr>
            <w:tcW w:w="1385" w:type="dxa"/>
            <w:tcBorders>
              <w:top w:val="nil"/>
              <w:left w:val="nil"/>
              <w:bottom w:val="single" w:color="auto" w:sz="4" w:space="0"/>
              <w:right w:val="single" w:color="auto" w:sz="4" w:space="0"/>
            </w:tcBorders>
            <w:noWrap w:val="0"/>
            <w:vAlign w:val="center"/>
          </w:tcPr>
          <w:p w14:paraId="19A26ED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0B3D9B1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17</w:t>
            </w:r>
            <w:r>
              <w:rPr>
                <w:rFonts w:hint="eastAsia" w:ascii="仿宋_GB2312" w:hAnsi="仿宋_GB2312" w:eastAsia="仿宋_GB2312" w:cs="仿宋_GB2312"/>
                <w:kern w:val="0"/>
                <w:sz w:val="24"/>
                <w:szCs w:val="24"/>
              </w:rPr>
              <w:t>项；</w:t>
            </w:r>
          </w:p>
          <w:p w14:paraId="1F8180D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《测绘资质管理规定》（国测管字〔</w:t>
            </w:r>
            <w:r>
              <w:rPr>
                <w:rFonts w:ascii="仿宋_GB2312" w:hAnsi="仿宋_GB2312" w:eastAsia="仿宋_GB2312" w:cs="仿宋_GB2312"/>
                <w:kern w:val="0"/>
                <w:sz w:val="24"/>
                <w:szCs w:val="24"/>
              </w:rPr>
              <w:t>2009</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13</w:t>
            </w:r>
            <w:r>
              <w:rPr>
                <w:rFonts w:hint="eastAsia" w:ascii="仿宋_GB2312" w:hAnsi="仿宋_GB2312" w:eastAsia="仿宋_GB2312" w:cs="仿宋_GB2312"/>
                <w:kern w:val="0"/>
                <w:sz w:val="24"/>
                <w:szCs w:val="24"/>
              </w:rPr>
              <w:t>号）第五条。</w:t>
            </w:r>
          </w:p>
        </w:tc>
        <w:tc>
          <w:tcPr>
            <w:tcW w:w="828" w:type="dxa"/>
            <w:tcBorders>
              <w:top w:val="nil"/>
              <w:left w:val="nil"/>
              <w:bottom w:val="single" w:color="auto" w:sz="4" w:space="0"/>
              <w:right w:val="single" w:color="auto" w:sz="4" w:space="0"/>
            </w:tcBorders>
            <w:noWrap w:val="0"/>
            <w:vAlign w:val="center"/>
          </w:tcPr>
          <w:p w14:paraId="671A743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169E51A">
        <w:tblPrEx>
          <w:tblCellMar>
            <w:top w:w="0" w:type="dxa"/>
            <w:left w:w="108" w:type="dxa"/>
            <w:bottom w:w="0" w:type="dxa"/>
            <w:right w:w="108" w:type="dxa"/>
          </w:tblCellMar>
        </w:tblPrEx>
        <w:trPr>
          <w:wBefore w:w="0" w:type="auto"/>
          <w:trHeight w:val="2853"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2D1BA67D">
            <w:pPr>
              <w:widowControl/>
              <w:jc w:val="center"/>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5C836D1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5E58CC5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23</w:t>
            </w:r>
          </w:p>
        </w:tc>
        <w:tc>
          <w:tcPr>
            <w:tcW w:w="1882" w:type="dxa"/>
            <w:tcBorders>
              <w:top w:val="nil"/>
              <w:left w:val="nil"/>
              <w:bottom w:val="single" w:color="auto" w:sz="4" w:space="0"/>
              <w:right w:val="single" w:color="auto" w:sz="4" w:space="0"/>
            </w:tcBorders>
            <w:noWrap w:val="0"/>
            <w:vAlign w:val="center"/>
          </w:tcPr>
          <w:p w14:paraId="1B95D53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丙、丁级测绘作业证核发</w:t>
            </w:r>
          </w:p>
        </w:tc>
        <w:tc>
          <w:tcPr>
            <w:tcW w:w="721" w:type="dxa"/>
            <w:tcBorders>
              <w:top w:val="nil"/>
              <w:left w:val="nil"/>
              <w:bottom w:val="single" w:color="auto" w:sz="4" w:space="0"/>
              <w:right w:val="single" w:color="auto" w:sz="4" w:space="0"/>
            </w:tcBorders>
            <w:noWrap w:val="0"/>
            <w:vAlign w:val="center"/>
          </w:tcPr>
          <w:p w14:paraId="6963839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24</w:t>
            </w:r>
          </w:p>
        </w:tc>
        <w:tc>
          <w:tcPr>
            <w:tcW w:w="1385" w:type="dxa"/>
            <w:tcBorders>
              <w:top w:val="nil"/>
              <w:left w:val="nil"/>
              <w:bottom w:val="single" w:color="auto" w:sz="4" w:space="0"/>
              <w:right w:val="single" w:color="auto" w:sz="4" w:space="0"/>
            </w:tcBorders>
            <w:noWrap w:val="0"/>
            <w:vAlign w:val="center"/>
          </w:tcPr>
          <w:p w14:paraId="5921C9F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47D6B92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号）省政府决定下放实施的行政审批事项第</w:t>
            </w:r>
            <w:r>
              <w:rPr>
                <w:rFonts w:ascii="仿宋_GB2312" w:hAnsi="仿宋_GB2312" w:eastAsia="仿宋_GB2312" w:cs="仿宋_GB2312"/>
                <w:kern w:val="0"/>
                <w:sz w:val="24"/>
                <w:szCs w:val="24"/>
              </w:rPr>
              <w:t>23</w:t>
            </w:r>
            <w:r>
              <w:rPr>
                <w:rFonts w:hint="eastAsia" w:ascii="仿宋_GB2312" w:hAnsi="仿宋_GB2312" w:eastAsia="仿宋_GB2312" w:cs="仿宋_GB2312"/>
                <w:kern w:val="0"/>
                <w:sz w:val="24"/>
                <w:szCs w:val="24"/>
              </w:rPr>
              <w:t>项；</w:t>
            </w:r>
          </w:p>
          <w:p w14:paraId="305F56B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《测绘作业证管理规定》（国测法字〔</w:t>
            </w:r>
            <w:r>
              <w:rPr>
                <w:rFonts w:ascii="仿宋_GB2312" w:hAnsi="仿宋_GB2312" w:eastAsia="仿宋_GB2312" w:cs="仿宋_GB2312"/>
                <w:kern w:val="0"/>
                <w:sz w:val="24"/>
                <w:szCs w:val="24"/>
              </w:rPr>
              <w:t>2004</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号）第三条。</w:t>
            </w:r>
          </w:p>
        </w:tc>
        <w:tc>
          <w:tcPr>
            <w:tcW w:w="828" w:type="dxa"/>
            <w:tcBorders>
              <w:top w:val="nil"/>
              <w:left w:val="nil"/>
              <w:bottom w:val="single" w:color="auto" w:sz="4" w:space="0"/>
              <w:right w:val="single" w:color="auto" w:sz="4" w:space="0"/>
            </w:tcBorders>
            <w:noWrap w:val="0"/>
            <w:vAlign w:val="center"/>
          </w:tcPr>
          <w:p w14:paraId="1F95856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4AB4EE2D">
        <w:tblPrEx>
          <w:tblCellMar>
            <w:top w:w="0" w:type="dxa"/>
            <w:left w:w="108" w:type="dxa"/>
            <w:bottom w:w="0" w:type="dxa"/>
            <w:right w:w="108" w:type="dxa"/>
          </w:tblCellMar>
        </w:tblPrEx>
        <w:trPr>
          <w:wBefore w:w="0" w:type="auto"/>
          <w:trHeight w:val="2644"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46A30F9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市环境保护局</w:t>
            </w:r>
          </w:p>
        </w:tc>
        <w:tc>
          <w:tcPr>
            <w:tcW w:w="739" w:type="dxa"/>
            <w:tcBorders>
              <w:top w:val="single" w:color="auto" w:sz="4" w:space="0"/>
              <w:left w:val="nil"/>
              <w:bottom w:val="single" w:color="auto" w:sz="4" w:space="0"/>
              <w:right w:val="single" w:color="auto" w:sz="4" w:space="0"/>
            </w:tcBorders>
            <w:noWrap w:val="0"/>
            <w:vAlign w:val="center"/>
          </w:tcPr>
          <w:p w14:paraId="1F14F50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65581C8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24</w:t>
            </w:r>
          </w:p>
        </w:tc>
        <w:tc>
          <w:tcPr>
            <w:tcW w:w="1882" w:type="dxa"/>
            <w:tcBorders>
              <w:top w:val="single" w:color="auto" w:sz="4" w:space="0"/>
              <w:left w:val="nil"/>
              <w:bottom w:val="single" w:color="auto" w:sz="4" w:space="0"/>
              <w:right w:val="single" w:color="auto" w:sz="4" w:space="0"/>
            </w:tcBorders>
            <w:noWrap w:val="0"/>
            <w:vAlign w:val="center"/>
          </w:tcPr>
          <w:p w14:paraId="41519C5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防治污染设施验收、拆除或者闲置的审批</w:t>
            </w:r>
          </w:p>
        </w:tc>
        <w:tc>
          <w:tcPr>
            <w:tcW w:w="721" w:type="dxa"/>
            <w:tcBorders>
              <w:top w:val="single" w:color="auto" w:sz="4" w:space="0"/>
              <w:left w:val="nil"/>
              <w:bottom w:val="single" w:color="auto" w:sz="4" w:space="0"/>
              <w:right w:val="single" w:color="auto" w:sz="4" w:space="0"/>
            </w:tcBorders>
            <w:noWrap w:val="0"/>
            <w:vAlign w:val="center"/>
          </w:tcPr>
          <w:p w14:paraId="06BC4A8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25</w:t>
            </w:r>
          </w:p>
        </w:tc>
        <w:tc>
          <w:tcPr>
            <w:tcW w:w="1385" w:type="dxa"/>
            <w:tcBorders>
              <w:top w:val="single" w:color="auto" w:sz="4" w:space="0"/>
              <w:left w:val="nil"/>
              <w:bottom w:val="single" w:color="auto" w:sz="4" w:space="0"/>
              <w:right w:val="single" w:color="auto" w:sz="4" w:space="0"/>
            </w:tcBorders>
            <w:noWrap w:val="0"/>
            <w:vAlign w:val="center"/>
          </w:tcPr>
          <w:p w14:paraId="756E1F1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省环保厅下放的部分建设项目环境保护设施验收</w:t>
            </w:r>
          </w:p>
        </w:tc>
        <w:tc>
          <w:tcPr>
            <w:tcW w:w="2820" w:type="dxa"/>
            <w:tcBorders>
              <w:top w:val="single" w:color="auto" w:sz="4" w:space="0"/>
              <w:left w:val="nil"/>
              <w:bottom w:val="single" w:color="auto" w:sz="4" w:space="0"/>
              <w:right w:val="single" w:color="auto" w:sz="4" w:space="0"/>
            </w:tcBorders>
            <w:noWrap w:val="0"/>
            <w:vAlign w:val="center"/>
          </w:tcPr>
          <w:p w14:paraId="7F1C4BE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《环境保护法》第二十六条；</w:t>
            </w:r>
          </w:p>
          <w:p w14:paraId="44BC329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《建设项目环境保护管理条例》第二十条；</w:t>
            </w:r>
          </w:p>
          <w:p w14:paraId="72A9E44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第一批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决定下放事项第</w:t>
            </w:r>
            <w:r>
              <w:rPr>
                <w:rFonts w:ascii="仿宋_GB2312" w:hAnsi="仿宋_GB2312" w:eastAsia="仿宋_GB2312" w:cs="仿宋_GB2312"/>
                <w:kern w:val="0"/>
                <w:sz w:val="24"/>
                <w:szCs w:val="24"/>
              </w:rPr>
              <w:t>27</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233E3BD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ABB03F0">
        <w:tblPrEx>
          <w:tblCellMar>
            <w:top w:w="0" w:type="dxa"/>
            <w:left w:w="108" w:type="dxa"/>
            <w:bottom w:w="0" w:type="dxa"/>
            <w:right w:w="108" w:type="dxa"/>
          </w:tblCellMar>
        </w:tblPrEx>
        <w:trPr>
          <w:wBefore w:w="0" w:type="auto"/>
          <w:trHeight w:val="2643" w:hRule="atLeast"/>
          <w:jc w:val="center"/>
        </w:trPr>
        <w:tc>
          <w:tcPr>
            <w:tcW w:w="763" w:type="dxa"/>
            <w:vMerge w:val="continue"/>
            <w:tcBorders>
              <w:left w:val="single" w:color="auto" w:sz="4" w:space="0"/>
              <w:right w:val="single" w:color="auto" w:sz="4" w:space="0"/>
            </w:tcBorders>
            <w:noWrap w:val="0"/>
            <w:vAlign w:val="center"/>
          </w:tcPr>
          <w:p w14:paraId="7E06D738">
            <w:pPr>
              <w:widowControl/>
              <w:jc w:val="left"/>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0F9D3DB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1F92E1B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25</w:t>
            </w:r>
          </w:p>
        </w:tc>
        <w:tc>
          <w:tcPr>
            <w:tcW w:w="1882" w:type="dxa"/>
            <w:tcBorders>
              <w:top w:val="single" w:color="auto" w:sz="4" w:space="0"/>
              <w:left w:val="nil"/>
              <w:bottom w:val="single" w:color="auto" w:sz="4" w:space="0"/>
              <w:right w:val="single" w:color="auto" w:sz="4" w:space="0"/>
            </w:tcBorders>
            <w:noWrap w:val="0"/>
            <w:vAlign w:val="center"/>
          </w:tcPr>
          <w:p w14:paraId="489AC09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严控废物处理许可证的核发</w:t>
            </w:r>
          </w:p>
        </w:tc>
        <w:tc>
          <w:tcPr>
            <w:tcW w:w="721" w:type="dxa"/>
            <w:tcBorders>
              <w:top w:val="single" w:color="auto" w:sz="4" w:space="0"/>
              <w:left w:val="nil"/>
              <w:bottom w:val="single" w:color="auto" w:sz="4" w:space="0"/>
              <w:right w:val="single" w:color="auto" w:sz="4" w:space="0"/>
            </w:tcBorders>
            <w:noWrap w:val="0"/>
            <w:vAlign w:val="center"/>
          </w:tcPr>
          <w:p w14:paraId="7B4D804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26</w:t>
            </w:r>
          </w:p>
        </w:tc>
        <w:tc>
          <w:tcPr>
            <w:tcW w:w="1385" w:type="dxa"/>
            <w:tcBorders>
              <w:top w:val="single" w:color="auto" w:sz="4" w:space="0"/>
              <w:left w:val="nil"/>
              <w:bottom w:val="single" w:color="auto" w:sz="4" w:space="0"/>
              <w:right w:val="single" w:color="auto" w:sz="4" w:space="0"/>
            </w:tcBorders>
            <w:noWrap w:val="0"/>
            <w:vAlign w:val="center"/>
          </w:tcPr>
          <w:p w14:paraId="3051282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6CB3859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《广东省严控废物处理行政许可实施办法》第三、四条；</w:t>
            </w:r>
          </w:p>
          <w:p w14:paraId="6952515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年行政审批制度改革事项目录（第二批）》（粤府令</w:t>
            </w:r>
            <w:r>
              <w:rPr>
                <w:rFonts w:ascii="仿宋_GB2312" w:hAnsi="仿宋_GB2312" w:eastAsia="仿宋_GB2312" w:cs="仿宋_GB2312"/>
                <w:kern w:val="0"/>
                <w:sz w:val="24"/>
                <w:szCs w:val="24"/>
              </w:rPr>
              <w:t>172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4FD6AC0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44B101B7">
        <w:tblPrEx>
          <w:tblCellMar>
            <w:top w:w="0" w:type="dxa"/>
            <w:left w:w="108" w:type="dxa"/>
            <w:bottom w:w="0" w:type="dxa"/>
            <w:right w:w="108" w:type="dxa"/>
          </w:tblCellMar>
        </w:tblPrEx>
        <w:trPr>
          <w:wBefore w:w="0" w:type="auto"/>
          <w:trHeight w:val="2672" w:hRule="atLeast"/>
          <w:jc w:val="center"/>
        </w:trPr>
        <w:tc>
          <w:tcPr>
            <w:tcW w:w="763" w:type="dxa"/>
            <w:vMerge w:val="continue"/>
            <w:tcBorders>
              <w:left w:val="single" w:color="auto" w:sz="4" w:space="0"/>
              <w:right w:val="single" w:color="auto" w:sz="4" w:space="0"/>
            </w:tcBorders>
            <w:noWrap w:val="0"/>
            <w:vAlign w:val="center"/>
          </w:tcPr>
          <w:p w14:paraId="3E48F249">
            <w:pPr>
              <w:widowControl/>
              <w:jc w:val="center"/>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13003BD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4C1C086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26</w:t>
            </w:r>
          </w:p>
        </w:tc>
        <w:tc>
          <w:tcPr>
            <w:tcW w:w="1882" w:type="dxa"/>
            <w:tcBorders>
              <w:top w:val="single" w:color="auto" w:sz="4" w:space="0"/>
              <w:left w:val="nil"/>
              <w:bottom w:val="single" w:color="auto" w:sz="4" w:space="0"/>
              <w:right w:val="single" w:color="auto" w:sz="4" w:space="0"/>
            </w:tcBorders>
            <w:noWrap w:val="0"/>
            <w:vAlign w:val="center"/>
          </w:tcPr>
          <w:p w14:paraId="7612866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省管权限拟退役关闭固体废物集中处置设施场所核准</w:t>
            </w:r>
          </w:p>
        </w:tc>
        <w:tc>
          <w:tcPr>
            <w:tcW w:w="721" w:type="dxa"/>
            <w:tcBorders>
              <w:top w:val="single" w:color="auto" w:sz="4" w:space="0"/>
              <w:left w:val="nil"/>
              <w:bottom w:val="single" w:color="auto" w:sz="4" w:space="0"/>
              <w:right w:val="single" w:color="auto" w:sz="4" w:space="0"/>
            </w:tcBorders>
            <w:noWrap w:val="0"/>
            <w:vAlign w:val="center"/>
          </w:tcPr>
          <w:p w14:paraId="2AAC78C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27</w:t>
            </w:r>
          </w:p>
        </w:tc>
        <w:tc>
          <w:tcPr>
            <w:tcW w:w="1385" w:type="dxa"/>
            <w:tcBorders>
              <w:top w:val="single" w:color="auto" w:sz="4" w:space="0"/>
              <w:left w:val="nil"/>
              <w:bottom w:val="single" w:color="auto" w:sz="4" w:space="0"/>
              <w:right w:val="single" w:color="auto" w:sz="4" w:space="0"/>
            </w:tcBorders>
            <w:noWrap w:val="0"/>
            <w:vAlign w:val="center"/>
          </w:tcPr>
          <w:p w14:paraId="0BEBCCE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632C516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《固体废物污染环境防治法》第三十四条；</w:t>
            </w:r>
          </w:p>
          <w:p w14:paraId="0DB51FF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24</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53FBDB9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6DB17E8D">
        <w:tblPrEx>
          <w:tblCellMar>
            <w:top w:w="0" w:type="dxa"/>
            <w:left w:w="108" w:type="dxa"/>
            <w:bottom w:w="0" w:type="dxa"/>
            <w:right w:w="108" w:type="dxa"/>
          </w:tblCellMar>
        </w:tblPrEx>
        <w:trPr>
          <w:wBefore w:w="0" w:type="auto"/>
          <w:trHeight w:val="2490" w:hRule="atLeast"/>
          <w:jc w:val="center"/>
        </w:trPr>
        <w:tc>
          <w:tcPr>
            <w:tcW w:w="763" w:type="dxa"/>
            <w:vMerge w:val="continue"/>
            <w:tcBorders>
              <w:left w:val="single" w:color="auto" w:sz="4" w:space="0"/>
              <w:right w:val="single" w:color="auto" w:sz="4" w:space="0"/>
            </w:tcBorders>
            <w:noWrap w:val="0"/>
            <w:vAlign w:val="center"/>
          </w:tcPr>
          <w:p w14:paraId="3D583B06">
            <w:pPr>
              <w:widowControl/>
              <w:jc w:val="center"/>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6D209F1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72EFBA5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27</w:t>
            </w:r>
          </w:p>
        </w:tc>
        <w:tc>
          <w:tcPr>
            <w:tcW w:w="1882" w:type="dxa"/>
            <w:tcBorders>
              <w:top w:val="single" w:color="auto" w:sz="4" w:space="0"/>
              <w:left w:val="nil"/>
              <w:bottom w:val="single" w:color="auto" w:sz="4" w:space="0"/>
              <w:right w:val="single" w:color="auto" w:sz="4" w:space="0"/>
            </w:tcBorders>
            <w:noWrap w:val="0"/>
            <w:vAlign w:val="center"/>
          </w:tcPr>
          <w:p w14:paraId="6528346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市、县级自然保护区的调整审核</w:t>
            </w:r>
          </w:p>
        </w:tc>
        <w:tc>
          <w:tcPr>
            <w:tcW w:w="721" w:type="dxa"/>
            <w:tcBorders>
              <w:top w:val="single" w:color="auto" w:sz="4" w:space="0"/>
              <w:left w:val="nil"/>
              <w:bottom w:val="single" w:color="auto" w:sz="4" w:space="0"/>
              <w:right w:val="single" w:color="auto" w:sz="4" w:space="0"/>
            </w:tcBorders>
            <w:noWrap w:val="0"/>
            <w:vAlign w:val="center"/>
          </w:tcPr>
          <w:p w14:paraId="23B7596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28</w:t>
            </w:r>
          </w:p>
        </w:tc>
        <w:tc>
          <w:tcPr>
            <w:tcW w:w="1385" w:type="dxa"/>
            <w:tcBorders>
              <w:top w:val="single" w:color="auto" w:sz="4" w:space="0"/>
              <w:left w:val="nil"/>
              <w:bottom w:val="single" w:color="auto" w:sz="4" w:space="0"/>
              <w:right w:val="single" w:color="auto" w:sz="4" w:space="0"/>
            </w:tcBorders>
            <w:noWrap w:val="0"/>
            <w:vAlign w:val="center"/>
          </w:tcPr>
          <w:p w14:paraId="2040A63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01CDE72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《中华人民共和国自然保护区条例》第十五条；</w:t>
            </w:r>
          </w:p>
          <w:p w14:paraId="7FCE99F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28</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6847397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57420680">
        <w:tblPrEx>
          <w:tblCellMar>
            <w:top w:w="0" w:type="dxa"/>
            <w:left w:w="108" w:type="dxa"/>
            <w:bottom w:w="0" w:type="dxa"/>
            <w:right w:w="108" w:type="dxa"/>
          </w:tblCellMar>
        </w:tblPrEx>
        <w:trPr>
          <w:wBefore w:w="0" w:type="auto"/>
          <w:trHeight w:val="2909"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0845E272">
            <w:pPr>
              <w:widowControl/>
              <w:jc w:val="left"/>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264198D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single" w:color="auto" w:sz="4" w:space="0"/>
              <w:left w:val="nil"/>
              <w:bottom w:val="single" w:color="auto" w:sz="4" w:space="0"/>
              <w:right w:val="single" w:color="auto" w:sz="4" w:space="0"/>
            </w:tcBorders>
            <w:noWrap w:val="0"/>
            <w:vAlign w:val="center"/>
          </w:tcPr>
          <w:p w14:paraId="4AEBFE9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28</w:t>
            </w:r>
          </w:p>
        </w:tc>
        <w:tc>
          <w:tcPr>
            <w:tcW w:w="1882" w:type="dxa"/>
            <w:tcBorders>
              <w:top w:val="single" w:color="auto" w:sz="4" w:space="0"/>
              <w:left w:val="nil"/>
              <w:bottom w:val="single" w:color="auto" w:sz="4" w:space="0"/>
              <w:right w:val="single" w:color="auto" w:sz="4" w:space="0"/>
            </w:tcBorders>
            <w:noWrap w:val="0"/>
            <w:vAlign w:val="center"/>
          </w:tcPr>
          <w:p w14:paraId="050913C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强制性清洁生产审核重点企业名单核定及评估验收</w:t>
            </w:r>
          </w:p>
        </w:tc>
        <w:tc>
          <w:tcPr>
            <w:tcW w:w="721" w:type="dxa"/>
            <w:tcBorders>
              <w:top w:val="single" w:color="auto" w:sz="4" w:space="0"/>
              <w:left w:val="nil"/>
              <w:bottom w:val="single" w:color="auto" w:sz="4" w:space="0"/>
              <w:right w:val="single" w:color="auto" w:sz="4" w:space="0"/>
            </w:tcBorders>
            <w:noWrap w:val="0"/>
            <w:vAlign w:val="center"/>
          </w:tcPr>
          <w:p w14:paraId="3EFAC85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29</w:t>
            </w:r>
          </w:p>
        </w:tc>
        <w:tc>
          <w:tcPr>
            <w:tcW w:w="1385" w:type="dxa"/>
            <w:tcBorders>
              <w:top w:val="single" w:color="auto" w:sz="4" w:space="0"/>
              <w:left w:val="nil"/>
              <w:bottom w:val="single" w:color="auto" w:sz="4" w:space="0"/>
              <w:right w:val="single" w:color="auto" w:sz="4" w:space="0"/>
            </w:tcBorders>
            <w:noWrap w:val="0"/>
            <w:vAlign w:val="center"/>
          </w:tcPr>
          <w:p w14:paraId="6D293A7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3AF7481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《中华人民共和国清洁生产促进法》第二十七条；</w:t>
            </w:r>
          </w:p>
          <w:p w14:paraId="55010A5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29</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6563260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0706AFC">
        <w:tblPrEx>
          <w:tblCellMar>
            <w:top w:w="0" w:type="dxa"/>
            <w:left w:w="108" w:type="dxa"/>
            <w:bottom w:w="0" w:type="dxa"/>
            <w:right w:w="108" w:type="dxa"/>
          </w:tblCellMar>
        </w:tblPrEx>
        <w:trPr>
          <w:wBefore w:w="0" w:type="auto"/>
          <w:trHeight w:val="2393"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4FAC820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市环境保护局</w:t>
            </w:r>
          </w:p>
        </w:tc>
        <w:tc>
          <w:tcPr>
            <w:tcW w:w="739" w:type="dxa"/>
            <w:tcBorders>
              <w:top w:val="single" w:color="auto" w:sz="4" w:space="0"/>
              <w:left w:val="nil"/>
              <w:bottom w:val="single" w:color="auto" w:sz="4" w:space="0"/>
              <w:right w:val="single" w:color="auto" w:sz="4" w:space="0"/>
            </w:tcBorders>
            <w:noWrap w:val="0"/>
            <w:vAlign w:val="center"/>
          </w:tcPr>
          <w:p w14:paraId="765E731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379C103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29</w:t>
            </w:r>
          </w:p>
        </w:tc>
        <w:tc>
          <w:tcPr>
            <w:tcW w:w="1882" w:type="dxa"/>
            <w:tcBorders>
              <w:top w:val="single" w:color="auto" w:sz="4" w:space="0"/>
              <w:left w:val="nil"/>
              <w:bottom w:val="single" w:color="auto" w:sz="4" w:space="0"/>
              <w:right w:val="single" w:color="auto" w:sz="4" w:space="0"/>
            </w:tcBorders>
            <w:noWrap w:val="0"/>
            <w:vAlign w:val="center"/>
          </w:tcPr>
          <w:p w14:paraId="35DB7AD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辐射安全许可证核发（销售、使用Ⅳ、Ⅴ类放射和生产、销售、使用Ⅲ类放射线装置的应用项目）</w:t>
            </w:r>
          </w:p>
        </w:tc>
        <w:tc>
          <w:tcPr>
            <w:tcW w:w="721" w:type="dxa"/>
            <w:tcBorders>
              <w:top w:val="single" w:color="auto" w:sz="4" w:space="0"/>
              <w:left w:val="nil"/>
              <w:bottom w:val="single" w:color="auto" w:sz="4" w:space="0"/>
              <w:right w:val="single" w:color="auto" w:sz="4" w:space="0"/>
            </w:tcBorders>
            <w:noWrap w:val="0"/>
            <w:vAlign w:val="center"/>
          </w:tcPr>
          <w:p w14:paraId="0E64E0E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30</w:t>
            </w:r>
          </w:p>
        </w:tc>
        <w:tc>
          <w:tcPr>
            <w:tcW w:w="1385" w:type="dxa"/>
            <w:tcBorders>
              <w:top w:val="single" w:color="auto" w:sz="4" w:space="0"/>
              <w:left w:val="nil"/>
              <w:bottom w:val="single" w:color="auto" w:sz="4" w:space="0"/>
              <w:right w:val="single" w:color="auto" w:sz="4" w:space="0"/>
            </w:tcBorders>
            <w:noWrap w:val="0"/>
            <w:vAlign w:val="center"/>
          </w:tcPr>
          <w:p w14:paraId="57AB119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0ADBD9F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同意下放目录第</w:t>
            </w:r>
            <w:r>
              <w:rPr>
                <w:rFonts w:ascii="仿宋_GB2312" w:hAnsi="仿宋_GB2312" w:eastAsia="仿宋_GB2312" w:cs="仿宋_GB2312"/>
                <w:kern w:val="0"/>
                <w:sz w:val="24"/>
                <w:szCs w:val="24"/>
              </w:rPr>
              <w:t>13</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607586E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国务院新下放</w:t>
            </w:r>
          </w:p>
        </w:tc>
      </w:tr>
      <w:tr w14:paraId="6773BCAF">
        <w:tblPrEx>
          <w:tblCellMar>
            <w:top w:w="0" w:type="dxa"/>
            <w:left w:w="108" w:type="dxa"/>
            <w:bottom w:w="0" w:type="dxa"/>
            <w:right w:w="108" w:type="dxa"/>
          </w:tblCellMar>
        </w:tblPrEx>
        <w:trPr>
          <w:wBefore w:w="0" w:type="auto"/>
          <w:trHeight w:val="2084" w:hRule="atLeast"/>
          <w:jc w:val="center"/>
        </w:trPr>
        <w:tc>
          <w:tcPr>
            <w:tcW w:w="763" w:type="dxa"/>
            <w:vMerge w:val="continue"/>
            <w:tcBorders>
              <w:left w:val="single" w:color="auto" w:sz="4" w:space="0"/>
              <w:bottom w:val="single" w:color="000000" w:sz="4" w:space="0"/>
              <w:right w:val="single" w:color="auto" w:sz="4" w:space="0"/>
            </w:tcBorders>
            <w:noWrap w:val="0"/>
            <w:vAlign w:val="center"/>
          </w:tcPr>
          <w:p w14:paraId="6B09F799">
            <w:pPr>
              <w:widowControl/>
              <w:jc w:val="left"/>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58FEC35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68C57AC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30</w:t>
            </w:r>
          </w:p>
        </w:tc>
        <w:tc>
          <w:tcPr>
            <w:tcW w:w="1882" w:type="dxa"/>
            <w:tcBorders>
              <w:top w:val="nil"/>
              <w:left w:val="nil"/>
              <w:bottom w:val="single" w:color="auto" w:sz="4" w:space="0"/>
              <w:right w:val="single" w:color="auto" w:sz="4" w:space="0"/>
            </w:tcBorders>
            <w:noWrap w:val="0"/>
            <w:vAlign w:val="center"/>
          </w:tcPr>
          <w:p w14:paraId="2C3065A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在野外进行放射性同位素示踪试验审批</w:t>
            </w:r>
          </w:p>
        </w:tc>
        <w:tc>
          <w:tcPr>
            <w:tcW w:w="721" w:type="dxa"/>
            <w:tcBorders>
              <w:top w:val="nil"/>
              <w:left w:val="nil"/>
              <w:bottom w:val="single" w:color="auto" w:sz="4" w:space="0"/>
              <w:right w:val="single" w:color="auto" w:sz="4" w:space="0"/>
            </w:tcBorders>
            <w:noWrap w:val="0"/>
            <w:vAlign w:val="center"/>
          </w:tcPr>
          <w:p w14:paraId="4880829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31</w:t>
            </w:r>
          </w:p>
        </w:tc>
        <w:tc>
          <w:tcPr>
            <w:tcW w:w="1385" w:type="dxa"/>
            <w:tcBorders>
              <w:top w:val="nil"/>
              <w:left w:val="nil"/>
              <w:bottom w:val="single" w:color="auto" w:sz="4" w:space="0"/>
              <w:right w:val="single" w:color="auto" w:sz="4" w:space="0"/>
            </w:tcBorders>
            <w:noWrap w:val="0"/>
            <w:vAlign w:val="center"/>
          </w:tcPr>
          <w:p w14:paraId="0D57279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080AC51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号）同意下放目录第</w:t>
            </w:r>
            <w:r>
              <w:rPr>
                <w:rFonts w:ascii="仿宋_GB2312" w:hAnsi="仿宋_GB2312" w:eastAsia="仿宋_GB2312" w:cs="仿宋_GB2312"/>
                <w:kern w:val="0"/>
                <w:sz w:val="24"/>
                <w:szCs w:val="24"/>
              </w:rPr>
              <w:t>14</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5BA0F5D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国务院新下放</w:t>
            </w:r>
          </w:p>
        </w:tc>
      </w:tr>
      <w:tr w14:paraId="45FD27F2">
        <w:tblPrEx>
          <w:tblCellMar>
            <w:top w:w="0" w:type="dxa"/>
            <w:left w:w="108" w:type="dxa"/>
            <w:bottom w:w="0" w:type="dxa"/>
            <w:right w:w="108" w:type="dxa"/>
          </w:tblCellMar>
        </w:tblPrEx>
        <w:trPr>
          <w:wBefore w:w="0" w:type="auto"/>
          <w:trHeight w:val="5117" w:hRule="atLeast"/>
          <w:jc w:val="center"/>
        </w:trPr>
        <w:tc>
          <w:tcPr>
            <w:tcW w:w="763" w:type="dxa"/>
            <w:vMerge w:val="restart"/>
            <w:tcBorders>
              <w:top w:val="nil"/>
              <w:left w:val="single" w:color="auto" w:sz="4" w:space="0"/>
              <w:right w:val="single" w:color="auto" w:sz="4" w:space="0"/>
            </w:tcBorders>
            <w:noWrap w:val="0"/>
            <w:vAlign w:val="center"/>
          </w:tcPr>
          <w:p w14:paraId="4DFCF83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市住房和城乡规划建设局</w:t>
            </w:r>
          </w:p>
        </w:tc>
        <w:tc>
          <w:tcPr>
            <w:tcW w:w="739" w:type="dxa"/>
            <w:tcBorders>
              <w:top w:val="nil"/>
              <w:left w:val="nil"/>
              <w:bottom w:val="single" w:color="auto" w:sz="4" w:space="0"/>
              <w:right w:val="single" w:color="auto" w:sz="4" w:space="0"/>
            </w:tcBorders>
            <w:noWrap w:val="0"/>
            <w:vAlign w:val="center"/>
          </w:tcPr>
          <w:p w14:paraId="6938E6C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59B52DE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31</w:t>
            </w:r>
          </w:p>
        </w:tc>
        <w:tc>
          <w:tcPr>
            <w:tcW w:w="1882" w:type="dxa"/>
            <w:tcBorders>
              <w:top w:val="nil"/>
              <w:left w:val="nil"/>
              <w:bottom w:val="single" w:color="auto" w:sz="4" w:space="0"/>
              <w:right w:val="single" w:color="auto" w:sz="4" w:space="0"/>
            </w:tcBorders>
            <w:noWrap w:val="0"/>
            <w:vAlign w:val="center"/>
          </w:tcPr>
          <w:p w14:paraId="462470E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建筑业企业二级资质核发（工程专业承包企业二级资质核发、消防设施及幕墙工程设计与施工二级资质核发、建筑智能化工程设计与施工二级资质核发、建筑装饰装修工程设计与施工二级资质核发）</w:t>
            </w:r>
          </w:p>
        </w:tc>
        <w:tc>
          <w:tcPr>
            <w:tcW w:w="721" w:type="dxa"/>
            <w:tcBorders>
              <w:top w:val="nil"/>
              <w:left w:val="nil"/>
              <w:bottom w:val="single" w:color="auto" w:sz="4" w:space="0"/>
              <w:right w:val="single" w:color="auto" w:sz="4" w:space="0"/>
            </w:tcBorders>
            <w:noWrap w:val="0"/>
            <w:vAlign w:val="center"/>
          </w:tcPr>
          <w:p w14:paraId="06DB02E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32</w:t>
            </w:r>
          </w:p>
        </w:tc>
        <w:tc>
          <w:tcPr>
            <w:tcW w:w="1385" w:type="dxa"/>
            <w:tcBorders>
              <w:top w:val="nil"/>
              <w:left w:val="nil"/>
              <w:bottom w:val="single" w:color="auto" w:sz="4" w:space="0"/>
              <w:right w:val="single" w:color="auto" w:sz="4" w:space="0"/>
            </w:tcBorders>
            <w:noWrap w:val="0"/>
            <w:vAlign w:val="center"/>
          </w:tcPr>
          <w:p w14:paraId="11952D0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CFD645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《建筑业企业资质管理规定》（国家建设部令第</w:t>
            </w:r>
            <w:r>
              <w:rPr>
                <w:rFonts w:ascii="仿宋_GB2312" w:hAnsi="仿宋_GB2312" w:eastAsia="仿宋_GB2312" w:cs="仿宋_GB2312"/>
                <w:kern w:val="0"/>
                <w:sz w:val="24"/>
                <w:szCs w:val="24"/>
              </w:rPr>
              <w:t>159</w:t>
            </w:r>
            <w:r>
              <w:rPr>
                <w:rFonts w:hint="eastAsia" w:ascii="仿宋_GB2312" w:hAnsi="仿宋_GB2312" w:eastAsia="仿宋_GB2312" w:cs="仿宋_GB2312"/>
                <w:kern w:val="0"/>
                <w:sz w:val="24"/>
                <w:szCs w:val="24"/>
              </w:rPr>
              <w:t>号）；</w:t>
            </w:r>
          </w:p>
          <w:p w14:paraId="751A39E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号）决定下放实施的行政审批事项第</w:t>
            </w:r>
            <w:r>
              <w:rPr>
                <w:rFonts w:ascii="仿宋_GB2312" w:hAnsi="仿宋_GB2312" w:eastAsia="仿宋_GB2312" w:cs="仿宋_GB2312"/>
                <w:kern w:val="0"/>
                <w:sz w:val="24"/>
                <w:szCs w:val="24"/>
              </w:rPr>
              <w:t>31</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33</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34</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165D38A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637858A">
        <w:tblPrEx>
          <w:tblCellMar>
            <w:top w:w="0" w:type="dxa"/>
            <w:left w:w="108" w:type="dxa"/>
            <w:bottom w:w="0" w:type="dxa"/>
            <w:right w:w="108" w:type="dxa"/>
          </w:tblCellMar>
        </w:tblPrEx>
        <w:trPr>
          <w:wBefore w:w="0" w:type="auto"/>
          <w:trHeight w:val="3915"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53EAD8D8">
            <w:pPr>
              <w:widowControl/>
              <w:jc w:val="left"/>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468D54C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0C80EC3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32</w:t>
            </w:r>
          </w:p>
        </w:tc>
        <w:tc>
          <w:tcPr>
            <w:tcW w:w="1882" w:type="dxa"/>
            <w:tcBorders>
              <w:top w:val="nil"/>
              <w:left w:val="nil"/>
              <w:bottom w:val="single" w:color="auto" w:sz="4" w:space="0"/>
              <w:right w:val="single" w:color="auto" w:sz="4" w:space="0"/>
            </w:tcBorders>
            <w:noWrap w:val="0"/>
            <w:vAlign w:val="center"/>
          </w:tcPr>
          <w:p w14:paraId="7F4C392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建设工程质量检测机构资质核准</w:t>
            </w:r>
          </w:p>
        </w:tc>
        <w:tc>
          <w:tcPr>
            <w:tcW w:w="721" w:type="dxa"/>
            <w:tcBorders>
              <w:top w:val="nil"/>
              <w:left w:val="nil"/>
              <w:bottom w:val="single" w:color="auto" w:sz="4" w:space="0"/>
              <w:right w:val="single" w:color="auto" w:sz="4" w:space="0"/>
            </w:tcBorders>
            <w:noWrap w:val="0"/>
            <w:vAlign w:val="center"/>
          </w:tcPr>
          <w:p w14:paraId="540D3CB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33</w:t>
            </w:r>
          </w:p>
        </w:tc>
        <w:tc>
          <w:tcPr>
            <w:tcW w:w="1385" w:type="dxa"/>
            <w:tcBorders>
              <w:top w:val="nil"/>
              <w:left w:val="nil"/>
              <w:bottom w:val="single" w:color="auto" w:sz="4" w:space="0"/>
              <w:right w:val="single" w:color="auto" w:sz="4" w:space="0"/>
            </w:tcBorders>
            <w:noWrap w:val="0"/>
            <w:vAlign w:val="center"/>
          </w:tcPr>
          <w:p w14:paraId="5BACDAF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01ABDE2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《建设工程质量管理条例》（国务院第</w:t>
            </w:r>
            <w:r>
              <w:rPr>
                <w:rFonts w:ascii="仿宋_GB2312" w:hAnsi="仿宋_GB2312" w:eastAsia="仿宋_GB2312" w:cs="仿宋_GB2312"/>
                <w:kern w:val="0"/>
                <w:sz w:val="24"/>
                <w:szCs w:val="24"/>
              </w:rPr>
              <w:t>279</w:t>
            </w:r>
            <w:r>
              <w:rPr>
                <w:rFonts w:hint="eastAsia" w:ascii="仿宋_GB2312" w:hAnsi="仿宋_GB2312" w:eastAsia="仿宋_GB2312" w:cs="仿宋_GB2312"/>
                <w:kern w:val="0"/>
                <w:sz w:val="24"/>
                <w:szCs w:val="24"/>
              </w:rPr>
              <w:t>号令第三十一条）；</w:t>
            </w:r>
          </w:p>
          <w:p w14:paraId="240C26B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《建设工程质量检测管理办法》（建设部令第</w:t>
            </w:r>
            <w:r>
              <w:rPr>
                <w:rFonts w:ascii="仿宋_GB2312" w:hAnsi="仿宋_GB2312" w:eastAsia="仿宋_GB2312" w:cs="仿宋_GB2312"/>
                <w:kern w:val="0"/>
                <w:sz w:val="24"/>
                <w:szCs w:val="24"/>
              </w:rPr>
              <w:t>141</w:t>
            </w:r>
            <w:r>
              <w:rPr>
                <w:rFonts w:hint="eastAsia" w:ascii="仿宋_GB2312" w:hAnsi="仿宋_GB2312" w:eastAsia="仿宋_GB2312" w:cs="仿宋_GB2312"/>
                <w:kern w:val="0"/>
                <w:sz w:val="24"/>
                <w:szCs w:val="24"/>
              </w:rPr>
              <w:t>号）第三、四、六条；</w:t>
            </w:r>
          </w:p>
          <w:p w14:paraId="69DE990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35</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775941F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5810B8F">
        <w:tblPrEx>
          <w:tblCellMar>
            <w:top w:w="0" w:type="dxa"/>
            <w:left w:w="108" w:type="dxa"/>
            <w:bottom w:w="0" w:type="dxa"/>
            <w:right w:w="108" w:type="dxa"/>
          </w:tblCellMar>
        </w:tblPrEx>
        <w:trPr>
          <w:wBefore w:w="0" w:type="auto"/>
          <w:trHeight w:val="3538"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0FAFB2D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39" w:type="dxa"/>
            <w:vMerge w:val="restart"/>
            <w:tcBorders>
              <w:top w:val="single" w:color="auto" w:sz="4" w:space="0"/>
              <w:left w:val="nil"/>
              <w:right w:val="single" w:color="auto" w:sz="4" w:space="0"/>
            </w:tcBorders>
            <w:noWrap w:val="0"/>
            <w:vAlign w:val="center"/>
          </w:tcPr>
          <w:p w14:paraId="2680242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vMerge w:val="restart"/>
            <w:tcBorders>
              <w:top w:val="single" w:color="auto" w:sz="4" w:space="0"/>
              <w:left w:val="single" w:color="auto" w:sz="4" w:space="0"/>
              <w:right w:val="single" w:color="auto" w:sz="4" w:space="0"/>
            </w:tcBorders>
            <w:noWrap w:val="0"/>
            <w:vAlign w:val="center"/>
          </w:tcPr>
          <w:p w14:paraId="65B71C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33</w:t>
            </w:r>
          </w:p>
        </w:tc>
        <w:tc>
          <w:tcPr>
            <w:tcW w:w="1882" w:type="dxa"/>
            <w:vMerge w:val="restart"/>
            <w:tcBorders>
              <w:top w:val="single" w:color="auto" w:sz="4" w:space="0"/>
              <w:left w:val="single" w:color="auto" w:sz="4" w:space="0"/>
              <w:right w:val="single" w:color="auto" w:sz="4" w:space="0"/>
            </w:tcBorders>
            <w:noWrap w:val="0"/>
            <w:vAlign w:val="center"/>
          </w:tcPr>
          <w:p w14:paraId="7C9A327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水路运输企业设立、变更经营范围及建造、购置或光租客运船舶和液货危险品船舶的初审</w:t>
            </w:r>
          </w:p>
        </w:tc>
        <w:tc>
          <w:tcPr>
            <w:tcW w:w="721" w:type="dxa"/>
            <w:tcBorders>
              <w:top w:val="single" w:color="auto" w:sz="4" w:space="0"/>
              <w:left w:val="nil"/>
              <w:bottom w:val="single" w:color="auto" w:sz="4" w:space="0"/>
              <w:right w:val="single" w:color="auto" w:sz="4" w:space="0"/>
            </w:tcBorders>
            <w:noWrap w:val="0"/>
            <w:vAlign w:val="center"/>
          </w:tcPr>
          <w:p w14:paraId="5CBF844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34</w:t>
            </w:r>
          </w:p>
        </w:tc>
        <w:tc>
          <w:tcPr>
            <w:tcW w:w="1385" w:type="dxa"/>
            <w:tcBorders>
              <w:top w:val="single" w:color="auto" w:sz="4" w:space="0"/>
              <w:left w:val="nil"/>
              <w:bottom w:val="single" w:color="auto" w:sz="4" w:space="0"/>
              <w:right w:val="single" w:color="auto" w:sz="4" w:space="0"/>
            </w:tcBorders>
            <w:noWrap w:val="0"/>
            <w:vAlign w:val="center"/>
          </w:tcPr>
          <w:p w14:paraId="3D6328D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经营省内水路客运及液货危险品运输企业设立及变更许可</w:t>
            </w:r>
          </w:p>
        </w:tc>
        <w:tc>
          <w:tcPr>
            <w:tcW w:w="2820" w:type="dxa"/>
            <w:tcBorders>
              <w:top w:val="single" w:color="auto" w:sz="4" w:space="0"/>
              <w:left w:val="nil"/>
              <w:bottom w:val="single" w:color="auto" w:sz="4" w:space="0"/>
              <w:right w:val="single" w:color="auto" w:sz="4" w:space="0"/>
            </w:tcBorders>
            <w:noWrap w:val="0"/>
            <w:vAlign w:val="center"/>
          </w:tcPr>
          <w:p w14:paraId="4AD0C545">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625</w:t>
            </w:r>
            <w:r>
              <w:rPr>
                <w:rFonts w:hint="eastAsia" w:ascii="仿宋_GB2312" w:hAnsi="仿宋_GB2312" w:eastAsia="仿宋_GB2312" w:cs="仿宋_GB2312"/>
                <w:kern w:val="0"/>
                <w:sz w:val="24"/>
                <w:szCs w:val="24"/>
              </w:rPr>
              <w:t>号）第八条；</w:t>
            </w:r>
          </w:p>
          <w:p w14:paraId="2FC8436F">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《珠海市小型客运船舶管理规定》（珠府令</w:t>
            </w:r>
            <w:r>
              <w:rPr>
                <w:rFonts w:ascii="仿宋_GB2312" w:hAnsi="仿宋_GB2312" w:eastAsia="仿宋_GB2312" w:cs="仿宋_GB2312"/>
                <w:kern w:val="0"/>
                <w:sz w:val="24"/>
                <w:szCs w:val="24"/>
              </w:rPr>
              <w:t>2006</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54</w:t>
            </w:r>
            <w:r>
              <w:rPr>
                <w:rFonts w:hint="eastAsia" w:ascii="仿宋_GB2312" w:hAnsi="仿宋_GB2312" w:eastAsia="仿宋_GB2312" w:cs="仿宋_GB2312"/>
                <w:kern w:val="0"/>
                <w:sz w:val="24"/>
                <w:szCs w:val="24"/>
              </w:rPr>
              <w:t>号）第十一条；</w:t>
            </w:r>
          </w:p>
          <w:p w14:paraId="17A4AD3F">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项；</w:t>
            </w:r>
          </w:p>
          <w:p w14:paraId="1F19D964">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广东省交通运输厅《关于下放经营省内水路旅客及液货危险品运输业务审批权限有关问题的通知》（粤交水函〔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601</w:t>
            </w:r>
            <w:r>
              <w:rPr>
                <w:rFonts w:hint="eastAsia" w:ascii="仿宋_GB2312" w:hAnsi="仿宋_GB2312" w:eastAsia="仿宋_GB2312" w:cs="仿宋_GB2312"/>
                <w:kern w:val="0"/>
                <w:sz w:val="24"/>
                <w:szCs w:val="24"/>
              </w:rPr>
              <w:t>号）。</w:t>
            </w:r>
          </w:p>
        </w:tc>
        <w:tc>
          <w:tcPr>
            <w:tcW w:w="828" w:type="dxa"/>
            <w:tcBorders>
              <w:top w:val="single" w:color="auto" w:sz="4" w:space="0"/>
              <w:left w:val="nil"/>
              <w:bottom w:val="single" w:color="auto" w:sz="4" w:space="0"/>
              <w:right w:val="single" w:color="auto" w:sz="4" w:space="0"/>
            </w:tcBorders>
            <w:noWrap w:val="0"/>
            <w:vAlign w:val="center"/>
          </w:tcPr>
          <w:p w14:paraId="46A1DF3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4C4D9C4">
        <w:tblPrEx>
          <w:tblCellMar>
            <w:top w:w="0" w:type="dxa"/>
            <w:left w:w="108" w:type="dxa"/>
            <w:bottom w:w="0" w:type="dxa"/>
            <w:right w:w="108" w:type="dxa"/>
          </w:tblCellMar>
        </w:tblPrEx>
        <w:trPr>
          <w:wBefore w:w="0" w:type="auto"/>
          <w:trHeight w:val="4017" w:hRule="atLeast"/>
          <w:jc w:val="center"/>
        </w:trPr>
        <w:tc>
          <w:tcPr>
            <w:tcW w:w="763" w:type="dxa"/>
            <w:vMerge w:val="continue"/>
            <w:tcBorders>
              <w:left w:val="single" w:color="auto" w:sz="4" w:space="0"/>
              <w:right w:val="single" w:color="auto" w:sz="4" w:space="0"/>
            </w:tcBorders>
            <w:noWrap w:val="0"/>
            <w:vAlign w:val="center"/>
          </w:tcPr>
          <w:p w14:paraId="7682E488">
            <w:pPr>
              <w:widowControl/>
              <w:jc w:val="left"/>
              <w:rPr>
                <w:rFonts w:ascii="仿宋_GB2312" w:hAnsi="仿宋_GB2312" w:eastAsia="仿宋_GB2312" w:cs="仿宋_GB2312"/>
                <w:kern w:val="0"/>
                <w:sz w:val="24"/>
                <w:szCs w:val="24"/>
              </w:rPr>
            </w:pPr>
          </w:p>
        </w:tc>
        <w:tc>
          <w:tcPr>
            <w:tcW w:w="739" w:type="dxa"/>
            <w:vMerge w:val="continue"/>
            <w:tcBorders>
              <w:left w:val="nil"/>
              <w:right w:val="single" w:color="auto" w:sz="4" w:space="0"/>
            </w:tcBorders>
            <w:noWrap w:val="0"/>
            <w:vAlign w:val="center"/>
          </w:tcPr>
          <w:p w14:paraId="19089BD5">
            <w:pPr>
              <w:widowControl/>
              <w:jc w:val="left"/>
              <w:rPr>
                <w:rFonts w:ascii="仿宋_GB2312" w:hAnsi="仿宋_GB2312" w:eastAsia="仿宋_GB2312" w:cs="仿宋_GB2312"/>
                <w:kern w:val="0"/>
                <w:sz w:val="24"/>
                <w:szCs w:val="24"/>
              </w:rPr>
            </w:pPr>
          </w:p>
        </w:tc>
        <w:tc>
          <w:tcPr>
            <w:tcW w:w="715" w:type="dxa"/>
            <w:vMerge w:val="continue"/>
            <w:tcBorders>
              <w:left w:val="single" w:color="auto" w:sz="4" w:space="0"/>
              <w:right w:val="single" w:color="auto" w:sz="4" w:space="0"/>
            </w:tcBorders>
            <w:noWrap w:val="0"/>
            <w:vAlign w:val="center"/>
          </w:tcPr>
          <w:p w14:paraId="75683EBA">
            <w:pPr>
              <w:widowControl/>
              <w:jc w:val="left"/>
              <w:rPr>
                <w:rFonts w:ascii="仿宋_GB2312" w:hAnsi="仿宋_GB2312" w:eastAsia="仿宋_GB2312" w:cs="仿宋_GB2312"/>
                <w:kern w:val="0"/>
                <w:sz w:val="24"/>
                <w:szCs w:val="24"/>
              </w:rPr>
            </w:pPr>
          </w:p>
        </w:tc>
        <w:tc>
          <w:tcPr>
            <w:tcW w:w="1882" w:type="dxa"/>
            <w:vMerge w:val="continue"/>
            <w:tcBorders>
              <w:left w:val="single" w:color="auto" w:sz="4" w:space="0"/>
              <w:right w:val="single" w:color="auto" w:sz="4" w:space="0"/>
            </w:tcBorders>
            <w:noWrap w:val="0"/>
            <w:vAlign w:val="center"/>
          </w:tcPr>
          <w:p w14:paraId="0F75E961">
            <w:pPr>
              <w:widowControl/>
              <w:rPr>
                <w:rFonts w:ascii="仿宋_GB2312" w:hAnsi="仿宋_GB2312" w:eastAsia="仿宋_GB2312" w:cs="仿宋_GB2312"/>
                <w:kern w:val="0"/>
                <w:sz w:val="24"/>
                <w:szCs w:val="24"/>
              </w:rPr>
            </w:pPr>
          </w:p>
        </w:tc>
        <w:tc>
          <w:tcPr>
            <w:tcW w:w="721" w:type="dxa"/>
            <w:tcBorders>
              <w:top w:val="single" w:color="auto" w:sz="4" w:space="0"/>
              <w:left w:val="nil"/>
              <w:bottom w:val="single" w:color="auto" w:sz="4" w:space="0"/>
              <w:right w:val="single" w:color="auto" w:sz="4" w:space="0"/>
            </w:tcBorders>
            <w:noWrap w:val="0"/>
            <w:vAlign w:val="center"/>
          </w:tcPr>
          <w:p w14:paraId="79ECC8A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35</w:t>
            </w:r>
          </w:p>
        </w:tc>
        <w:tc>
          <w:tcPr>
            <w:tcW w:w="1385" w:type="dxa"/>
            <w:tcBorders>
              <w:top w:val="single" w:color="auto" w:sz="4" w:space="0"/>
              <w:left w:val="nil"/>
              <w:bottom w:val="single" w:color="auto" w:sz="4" w:space="0"/>
              <w:right w:val="single" w:color="auto" w:sz="4" w:space="0"/>
            </w:tcBorders>
            <w:noWrap w:val="0"/>
            <w:vAlign w:val="center"/>
          </w:tcPr>
          <w:p w14:paraId="44A149A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经营省内液货危险品及省内跨市单船载货</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吨以下普通货运企业设立及变更许可</w:t>
            </w:r>
          </w:p>
        </w:tc>
        <w:tc>
          <w:tcPr>
            <w:tcW w:w="2820" w:type="dxa"/>
            <w:tcBorders>
              <w:top w:val="single" w:color="auto" w:sz="4" w:space="0"/>
              <w:left w:val="nil"/>
              <w:bottom w:val="single" w:color="auto" w:sz="4" w:space="0"/>
              <w:right w:val="single" w:color="auto" w:sz="4" w:space="0"/>
            </w:tcBorders>
            <w:noWrap w:val="0"/>
            <w:vAlign w:val="center"/>
          </w:tcPr>
          <w:p w14:paraId="72C05762">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625</w:t>
            </w:r>
            <w:r>
              <w:rPr>
                <w:rFonts w:hint="eastAsia" w:ascii="仿宋_GB2312" w:hAnsi="仿宋_GB2312" w:eastAsia="仿宋_GB2312" w:cs="仿宋_GB2312"/>
                <w:kern w:val="0"/>
                <w:sz w:val="24"/>
                <w:szCs w:val="24"/>
              </w:rPr>
              <w:t>号）第八条；</w:t>
            </w:r>
          </w:p>
          <w:p w14:paraId="2A0F97E2">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项；</w:t>
            </w:r>
          </w:p>
          <w:p w14:paraId="33797641">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广东省交通运输厅《关于下放经营省内水路旅客及液货危险品运输业务审批权限有关问题的通知》（粤交水函〔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601</w:t>
            </w:r>
            <w:r>
              <w:rPr>
                <w:rFonts w:hint="eastAsia" w:ascii="仿宋_GB2312" w:hAnsi="仿宋_GB2312" w:eastAsia="仿宋_GB2312" w:cs="仿宋_GB2312"/>
                <w:kern w:val="0"/>
                <w:sz w:val="24"/>
                <w:szCs w:val="24"/>
              </w:rPr>
              <w:t>号）。</w:t>
            </w:r>
          </w:p>
        </w:tc>
        <w:tc>
          <w:tcPr>
            <w:tcW w:w="828" w:type="dxa"/>
            <w:tcBorders>
              <w:top w:val="single" w:color="auto" w:sz="4" w:space="0"/>
              <w:left w:val="nil"/>
              <w:bottom w:val="single" w:color="auto" w:sz="4" w:space="0"/>
              <w:right w:val="single" w:color="auto" w:sz="4" w:space="0"/>
            </w:tcBorders>
            <w:noWrap w:val="0"/>
            <w:vAlign w:val="center"/>
          </w:tcPr>
          <w:p w14:paraId="173DC52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5E85005">
        <w:tblPrEx>
          <w:tblCellMar>
            <w:top w:w="0" w:type="dxa"/>
            <w:left w:w="108" w:type="dxa"/>
            <w:bottom w:w="0" w:type="dxa"/>
            <w:right w:w="108" w:type="dxa"/>
          </w:tblCellMar>
        </w:tblPrEx>
        <w:trPr>
          <w:wBefore w:w="0" w:type="auto"/>
          <w:trHeight w:val="4726"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7D125DE1">
            <w:pPr>
              <w:widowControl/>
              <w:jc w:val="center"/>
              <w:rPr>
                <w:rFonts w:ascii="仿宋_GB2312" w:hAnsi="仿宋_GB2312" w:eastAsia="仿宋_GB2312" w:cs="仿宋_GB2312"/>
                <w:kern w:val="0"/>
                <w:sz w:val="24"/>
                <w:szCs w:val="24"/>
              </w:rPr>
            </w:pPr>
          </w:p>
        </w:tc>
        <w:tc>
          <w:tcPr>
            <w:tcW w:w="739" w:type="dxa"/>
            <w:vMerge w:val="continue"/>
            <w:tcBorders>
              <w:left w:val="single" w:color="auto" w:sz="4" w:space="0"/>
              <w:bottom w:val="single" w:color="auto" w:sz="4" w:space="0"/>
              <w:right w:val="single" w:color="auto" w:sz="4" w:space="0"/>
            </w:tcBorders>
            <w:noWrap w:val="0"/>
            <w:vAlign w:val="center"/>
          </w:tcPr>
          <w:p w14:paraId="283EAB95">
            <w:pPr>
              <w:widowControl/>
              <w:jc w:val="center"/>
              <w:rPr>
                <w:rFonts w:ascii="仿宋_GB2312" w:hAnsi="仿宋_GB2312" w:eastAsia="仿宋_GB2312" w:cs="仿宋_GB2312"/>
                <w:kern w:val="0"/>
                <w:sz w:val="24"/>
                <w:szCs w:val="24"/>
              </w:rPr>
            </w:pPr>
          </w:p>
        </w:tc>
        <w:tc>
          <w:tcPr>
            <w:tcW w:w="715" w:type="dxa"/>
            <w:vMerge w:val="continue"/>
            <w:tcBorders>
              <w:left w:val="single" w:color="auto" w:sz="4" w:space="0"/>
              <w:bottom w:val="single" w:color="auto" w:sz="4" w:space="0"/>
              <w:right w:val="single" w:color="auto" w:sz="4" w:space="0"/>
            </w:tcBorders>
            <w:noWrap w:val="0"/>
            <w:vAlign w:val="center"/>
          </w:tcPr>
          <w:p w14:paraId="2515FACD">
            <w:pPr>
              <w:widowControl/>
              <w:jc w:val="center"/>
              <w:rPr>
                <w:rFonts w:ascii="仿宋_GB2312" w:hAnsi="仿宋_GB2312" w:eastAsia="仿宋_GB2312" w:cs="仿宋_GB2312"/>
                <w:kern w:val="0"/>
                <w:sz w:val="24"/>
                <w:szCs w:val="24"/>
              </w:rPr>
            </w:pPr>
          </w:p>
        </w:tc>
        <w:tc>
          <w:tcPr>
            <w:tcW w:w="1882" w:type="dxa"/>
            <w:vMerge w:val="continue"/>
            <w:tcBorders>
              <w:left w:val="single" w:color="auto" w:sz="4" w:space="0"/>
              <w:bottom w:val="single" w:color="auto" w:sz="4" w:space="0"/>
              <w:right w:val="single" w:color="auto" w:sz="4" w:space="0"/>
            </w:tcBorders>
            <w:noWrap w:val="0"/>
            <w:vAlign w:val="center"/>
          </w:tcPr>
          <w:p w14:paraId="13A87863">
            <w:pPr>
              <w:widowControl/>
              <w:rPr>
                <w:rFonts w:ascii="仿宋_GB2312" w:hAnsi="仿宋_GB2312" w:eastAsia="仿宋_GB2312" w:cs="仿宋_GB2312"/>
                <w:kern w:val="0"/>
                <w:sz w:val="24"/>
                <w:szCs w:val="24"/>
              </w:rPr>
            </w:pPr>
          </w:p>
        </w:tc>
        <w:tc>
          <w:tcPr>
            <w:tcW w:w="721" w:type="dxa"/>
            <w:tcBorders>
              <w:top w:val="single" w:color="auto" w:sz="4" w:space="0"/>
              <w:left w:val="nil"/>
              <w:bottom w:val="single" w:color="auto" w:sz="4" w:space="0"/>
              <w:right w:val="single" w:color="auto" w:sz="4" w:space="0"/>
            </w:tcBorders>
            <w:noWrap w:val="0"/>
            <w:vAlign w:val="center"/>
          </w:tcPr>
          <w:p w14:paraId="06AB6B6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36</w:t>
            </w:r>
          </w:p>
        </w:tc>
        <w:tc>
          <w:tcPr>
            <w:tcW w:w="1385" w:type="dxa"/>
            <w:tcBorders>
              <w:top w:val="single" w:color="auto" w:sz="4" w:space="0"/>
              <w:left w:val="nil"/>
              <w:bottom w:val="single" w:color="auto" w:sz="4" w:space="0"/>
              <w:right w:val="single" w:color="auto" w:sz="4" w:space="0"/>
            </w:tcBorders>
            <w:noWrap w:val="0"/>
            <w:vAlign w:val="center"/>
          </w:tcPr>
          <w:p w14:paraId="25E2578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水路运输企业在国内建造、购买或光租经营省内水路客运船舶及变更许可</w:t>
            </w:r>
          </w:p>
        </w:tc>
        <w:tc>
          <w:tcPr>
            <w:tcW w:w="2820" w:type="dxa"/>
            <w:tcBorders>
              <w:top w:val="single" w:color="auto" w:sz="4" w:space="0"/>
              <w:left w:val="nil"/>
              <w:bottom w:val="single" w:color="auto" w:sz="4" w:space="0"/>
              <w:right w:val="single" w:color="auto" w:sz="4" w:space="0"/>
            </w:tcBorders>
            <w:noWrap w:val="0"/>
            <w:vAlign w:val="center"/>
          </w:tcPr>
          <w:p w14:paraId="4D33BDFF">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w:t>
            </w:r>
            <w:r>
              <w:rPr>
                <w:rFonts w:ascii="仿宋_GB2312" w:hAnsi="仿宋_GB2312" w:eastAsia="仿宋_GB2312" w:cs="仿宋_GB2312"/>
                <w:kern w:val="0"/>
                <w:sz w:val="24"/>
                <w:szCs w:val="24"/>
              </w:rPr>
              <w:t>625</w:t>
            </w:r>
            <w:r>
              <w:rPr>
                <w:rFonts w:hint="eastAsia" w:ascii="仿宋_GB2312" w:hAnsi="仿宋_GB2312" w:eastAsia="仿宋_GB2312" w:cs="仿宋_GB2312"/>
                <w:kern w:val="0"/>
                <w:sz w:val="24"/>
                <w:szCs w:val="24"/>
              </w:rPr>
              <w:t>号）第八、十七条；</w:t>
            </w:r>
          </w:p>
          <w:p w14:paraId="167A57BC">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《珠海市小型客运船舶管理规定》（珠府令第</w:t>
            </w:r>
            <w:r>
              <w:rPr>
                <w:rFonts w:ascii="仿宋_GB2312" w:hAnsi="仿宋_GB2312" w:eastAsia="仿宋_GB2312" w:cs="仿宋_GB2312"/>
                <w:kern w:val="0"/>
                <w:sz w:val="24"/>
                <w:szCs w:val="24"/>
              </w:rPr>
              <w:t>54</w:t>
            </w:r>
            <w:r>
              <w:rPr>
                <w:rFonts w:hint="eastAsia" w:ascii="仿宋_GB2312" w:hAnsi="仿宋_GB2312" w:eastAsia="仿宋_GB2312" w:cs="仿宋_GB2312"/>
                <w:kern w:val="0"/>
                <w:sz w:val="24"/>
                <w:szCs w:val="24"/>
              </w:rPr>
              <w:t>号）第十条；</w:t>
            </w:r>
          </w:p>
          <w:p w14:paraId="2FFE83CB">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项；</w:t>
            </w:r>
          </w:p>
          <w:p w14:paraId="012460AF">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广东省交通运输厅《关于下放经营省内水路旅客及液货危险品运输业务审批权限有关问题的通知》（粤交水函〔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601</w:t>
            </w:r>
            <w:r>
              <w:rPr>
                <w:rFonts w:hint="eastAsia" w:ascii="仿宋_GB2312" w:hAnsi="仿宋_GB2312" w:eastAsia="仿宋_GB2312" w:cs="仿宋_GB2312"/>
                <w:kern w:val="0"/>
                <w:sz w:val="24"/>
                <w:szCs w:val="24"/>
              </w:rPr>
              <w:t>号）。</w:t>
            </w:r>
          </w:p>
        </w:tc>
        <w:tc>
          <w:tcPr>
            <w:tcW w:w="828" w:type="dxa"/>
            <w:tcBorders>
              <w:top w:val="single" w:color="auto" w:sz="4" w:space="0"/>
              <w:left w:val="nil"/>
              <w:bottom w:val="single" w:color="auto" w:sz="4" w:space="0"/>
              <w:right w:val="single" w:color="auto" w:sz="4" w:space="0"/>
            </w:tcBorders>
            <w:noWrap w:val="0"/>
            <w:vAlign w:val="center"/>
          </w:tcPr>
          <w:p w14:paraId="1A4E4EA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39248BE">
        <w:tblPrEx>
          <w:tblCellMar>
            <w:top w:w="0" w:type="dxa"/>
            <w:left w:w="108" w:type="dxa"/>
            <w:bottom w:w="0" w:type="dxa"/>
            <w:right w:w="108" w:type="dxa"/>
          </w:tblCellMar>
        </w:tblPrEx>
        <w:trPr>
          <w:wBefore w:w="0" w:type="auto"/>
          <w:trHeight w:val="3786" w:hRule="atLeast"/>
          <w:jc w:val="center"/>
        </w:trPr>
        <w:tc>
          <w:tcPr>
            <w:tcW w:w="763" w:type="dxa"/>
            <w:tcBorders>
              <w:top w:val="single" w:color="auto" w:sz="4" w:space="0"/>
              <w:left w:val="single" w:color="auto" w:sz="4" w:space="0"/>
              <w:bottom w:val="single" w:color="000000" w:sz="4" w:space="0"/>
              <w:right w:val="single" w:color="auto" w:sz="4" w:space="0"/>
            </w:tcBorders>
            <w:noWrap w:val="0"/>
            <w:vAlign w:val="center"/>
          </w:tcPr>
          <w:p w14:paraId="1C5DBD9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39" w:type="dxa"/>
            <w:tcBorders>
              <w:top w:val="single" w:color="auto" w:sz="4" w:space="0"/>
              <w:left w:val="single" w:color="auto" w:sz="4" w:space="0"/>
              <w:bottom w:val="single" w:color="000000" w:sz="4" w:space="0"/>
              <w:right w:val="single" w:color="auto" w:sz="4" w:space="0"/>
            </w:tcBorders>
            <w:noWrap w:val="0"/>
            <w:vAlign w:val="center"/>
          </w:tcPr>
          <w:p w14:paraId="65D9F5D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single" w:color="auto" w:sz="4" w:space="0"/>
              <w:bottom w:val="single" w:color="000000" w:sz="4" w:space="0"/>
              <w:right w:val="single" w:color="auto" w:sz="4" w:space="0"/>
            </w:tcBorders>
            <w:noWrap w:val="0"/>
            <w:vAlign w:val="center"/>
          </w:tcPr>
          <w:p w14:paraId="3997A778">
            <w:pPr>
              <w:widowControl/>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33</w:t>
            </w:r>
          </w:p>
        </w:tc>
        <w:tc>
          <w:tcPr>
            <w:tcW w:w="1882" w:type="dxa"/>
            <w:tcBorders>
              <w:top w:val="single" w:color="auto" w:sz="4" w:space="0"/>
              <w:left w:val="single" w:color="auto" w:sz="4" w:space="0"/>
              <w:bottom w:val="single" w:color="000000" w:sz="4" w:space="0"/>
              <w:right w:val="single" w:color="auto" w:sz="4" w:space="0"/>
            </w:tcBorders>
            <w:noWrap w:val="0"/>
            <w:vAlign w:val="center"/>
          </w:tcPr>
          <w:p w14:paraId="718DDBB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水路运输企业设立、变更经营范围及建造、购置或光租客运船舶和液货危险品船舶的初审</w:t>
            </w:r>
          </w:p>
        </w:tc>
        <w:tc>
          <w:tcPr>
            <w:tcW w:w="721" w:type="dxa"/>
            <w:tcBorders>
              <w:top w:val="single" w:color="auto" w:sz="4" w:space="0"/>
              <w:left w:val="nil"/>
              <w:bottom w:val="single" w:color="auto" w:sz="4" w:space="0"/>
              <w:right w:val="single" w:color="auto" w:sz="4" w:space="0"/>
            </w:tcBorders>
            <w:noWrap w:val="0"/>
            <w:vAlign w:val="center"/>
          </w:tcPr>
          <w:p w14:paraId="0293D3E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37</w:t>
            </w:r>
          </w:p>
        </w:tc>
        <w:tc>
          <w:tcPr>
            <w:tcW w:w="1385" w:type="dxa"/>
            <w:tcBorders>
              <w:top w:val="single" w:color="auto" w:sz="4" w:space="0"/>
              <w:left w:val="nil"/>
              <w:bottom w:val="single" w:color="auto" w:sz="4" w:space="0"/>
              <w:right w:val="single" w:color="auto" w:sz="4" w:space="0"/>
            </w:tcBorders>
            <w:noWrap w:val="0"/>
            <w:vAlign w:val="center"/>
          </w:tcPr>
          <w:p w14:paraId="39267FB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水路运输企业在国内建造、购买或光租经营省内液货危险品船舶及变更许可</w:t>
            </w:r>
          </w:p>
        </w:tc>
        <w:tc>
          <w:tcPr>
            <w:tcW w:w="2820" w:type="dxa"/>
            <w:tcBorders>
              <w:top w:val="single" w:color="auto" w:sz="4" w:space="0"/>
              <w:left w:val="nil"/>
              <w:bottom w:val="single" w:color="auto" w:sz="4" w:space="0"/>
              <w:right w:val="single" w:color="auto" w:sz="4" w:space="0"/>
            </w:tcBorders>
            <w:noWrap w:val="0"/>
            <w:vAlign w:val="center"/>
          </w:tcPr>
          <w:p w14:paraId="3A5C44E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w:t>
            </w:r>
            <w:r>
              <w:rPr>
                <w:rFonts w:ascii="仿宋_GB2312" w:hAnsi="仿宋_GB2312" w:eastAsia="仿宋_GB2312" w:cs="仿宋_GB2312"/>
                <w:kern w:val="0"/>
                <w:sz w:val="24"/>
                <w:szCs w:val="24"/>
              </w:rPr>
              <w:t>625</w:t>
            </w:r>
            <w:r>
              <w:rPr>
                <w:rFonts w:hint="eastAsia" w:ascii="仿宋_GB2312" w:hAnsi="仿宋_GB2312" w:eastAsia="仿宋_GB2312" w:cs="仿宋_GB2312"/>
                <w:kern w:val="0"/>
                <w:sz w:val="24"/>
                <w:szCs w:val="24"/>
              </w:rPr>
              <w:t>号）第八、十七条；</w:t>
            </w:r>
          </w:p>
          <w:p w14:paraId="4DF3946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项；</w:t>
            </w:r>
          </w:p>
          <w:p w14:paraId="5A92EB6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广东省交通运输厅《关于下放经营省内水路旅客及液货危险品运输业务审批权限有关问题的通知》（粤交水函〔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601</w:t>
            </w:r>
            <w:r>
              <w:rPr>
                <w:rFonts w:hint="eastAsia" w:ascii="仿宋_GB2312" w:hAnsi="仿宋_GB2312" w:eastAsia="仿宋_GB2312" w:cs="仿宋_GB2312"/>
                <w:kern w:val="0"/>
                <w:sz w:val="24"/>
                <w:szCs w:val="24"/>
              </w:rPr>
              <w:t>号）。</w:t>
            </w:r>
          </w:p>
        </w:tc>
        <w:tc>
          <w:tcPr>
            <w:tcW w:w="828" w:type="dxa"/>
            <w:tcBorders>
              <w:top w:val="single" w:color="auto" w:sz="4" w:space="0"/>
              <w:left w:val="nil"/>
              <w:bottom w:val="single" w:color="auto" w:sz="4" w:space="0"/>
              <w:right w:val="single" w:color="auto" w:sz="4" w:space="0"/>
            </w:tcBorders>
            <w:noWrap w:val="0"/>
            <w:vAlign w:val="center"/>
          </w:tcPr>
          <w:p w14:paraId="023750B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6EBD79AA">
        <w:tblPrEx>
          <w:tblCellMar>
            <w:top w:w="0" w:type="dxa"/>
            <w:left w:w="108" w:type="dxa"/>
            <w:bottom w:w="0" w:type="dxa"/>
            <w:right w:w="108" w:type="dxa"/>
          </w:tblCellMar>
        </w:tblPrEx>
        <w:trPr>
          <w:wBefore w:w="0" w:type="auto"/>
          <w:trHeight w:val="2867" w:hRule="atLeast"/>
          <w:jc w:val="center"/>
        </w:trPr>
        <w:tc>
          <w:tcPr>
            <w:tcW w:w="763" w:type="dxa"/>
            <w:vMerge w:val="restart"/>
            <w:tcBorders>
              <w:top w:val="nil"/>
              <w:left w:val="single" w:color="auto" w:sz="4" w:space="0"/>
              <w:right w:val="single" w:color="auto" w:sz="4" w:space="0"/>
            </w:tcBorders>
            <w:noWrap w:val="0"/>
            <w:vAlign w:val="center"/>
          </w:tcPr>
          <w:p w14:paraId="1100CD4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市港口管理局</w:t>
            </w:r>
          </w:p>
        </w:tc>
        <w:tc>
          <w:tcPr>
            <w:tcW w:w="739" w:type="dxa"/>
            <w:tcBorders>
              <w:top w:val="nil"/>
              <w:left w:val="nil"/>
              <w:bottom w:val="single" w:color="auto" w:sz="4" w:space="0"/>
              <w:right w:val="single" w:color="auto" w:sz="4" w:space="0"/>
            </w:tcBorders>
            <w:noWrap w:val="0"/>
            <w:vAlign w:val="center"/>
          </w:tcPr>
          <w:p w14:paraId="462E3D6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0DFD70B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34</w:t>
            </w:r>
          </w:p>
        </w:tc>
        <w:tc>
          <w:tcPr>
            <w:tcW w:w="1882" w:type="dxa"/>
            <w:tcBorders>
              <w:top w:val="nil"/>
              <w:left w:val="nil"/>
              <w:bottom w:val="single" w:color="auto" w:sz="4" w:space="0"/>
              <w:right w:val="single" w:color="auto" w:sz="4" w:space="0"/>
            </w:tcBorders>
            <w:noWrap w:val="0"/>
            <w:vAlign w:val="center"/>
          </w:tcPr>
          <w:p w14:paraId="12BA863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港口设施保安符合证年度核验</w:t>
            </w:r>
          </w:p>
        </w:tc>
        <w:tc>
          <w:tcPr>
            <w:tcW w:w="721" w:type="dxa"/>
            <w:tcBorders>
              <w:top w:val="nil"/>
              <w:left w:val="nil"/>
              <w:bottom w:val="single" w:color="auto" w:sz="4" w:space="0"/>
              <w:right w:val="single" w:color="auto" w:sz="4" w:space="0"/>
            </w:tcBorders>
            <w:noWrap w:val="0"/>
            <w:vAlign w:val="center"/>
          </w:tcPr>
          <w:p w14:paraId="15AA1F5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38</w:t>
            </w:r>
          </w:p>
        </w:tc>
        <w:tc>
          <w:tcPr>
            <w:tcW w:w="1385" w:type="dxa"/>
            <w:tcBorders>
              <w:top w:val="nil"/>
              <w:left w:val="nil"/>
              <w:bottom w:val="single" w:color="auto" w:sz="4" w:space="0"/>
              <w:right w:val="single" w:color="auto" w:sz="4" w:space="0"/>
            </w:tcBorders>
            <w:noWrap w:val="0"/>
            <w:vAlign w:val="center"/>
          </w:tcPr>
          <w:p w14:paraId="3971CA5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0D688BC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42</w:t>
            </w:r>
            <w:r>
              <w:rPr>
                <w:rFonts w:hint="eastAsia" w:ascii="仿宋_GB2312" w:hAnsi="仿宋_GB2312" w:eastAsia="仿宋_GB2312" w:cs="仿宋_GB2312"/>
                <w:kern w:val="0"/>
                <w:sz w:val="24"/>
                <w:szCs w:val="24"/>
              </w:rPr>
              <w:t>项；</w:t>
            </w:r>
          </w:p>
          <w:p w14:paraId="30A0A23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《中华人民共和国港口设施保安规则》（交通部令</w:t>
            </w:r>
            <w:r>
              <w:rPr>
                <w:rFonts w:ascii="仿宋_GB2312" w:hAnsi="仿宋_GB2312" w:eastAsia="仿宋_GB2312" w:cs="仿宋_GB2312"/>
                <w:kern w:val="0"/>
                <w:sz w:val="24"/>
                <w:szCs w:val="24"/>
              </w:rPr>
              <w:t>2007</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号）第五条。</w:t>
            </w:r>
          </w:p>
        </w:tc>
        <w:tc>
          <w:tcPr>
            <w:tcW w:w="828" w:type="dxa"/>
            <w:tcBorders>
              <w:top w:val="nil"/>
              <w:left w:val="nil"/>
              <w:bottom w:val="single" w:color="auto" w:sz="4" w:space="0"/>
              <w:right w:val="single" w:color="auto" w:sz="4" w:space="0"/>
            </w:tcBorders>
            <w:noWrap w:val="0"/>
            <w:vAlign w:val="center"/>
          </w:tcPr>
          <w:p w14:paraId="60E02DE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BDC09EE">
        <w:tblPrEx>
          <w:tblCellMar>
            <w:top w:w="0" w:type="dxa"/>
            <w:left w:w="108" w:type="dxa"/>
            <w:bottom w:w="0" w:type="dxa"/>
            <w:right w:w="108" w:type="dxa"/>
          </w:tblCellMar>
        </w:tblPrEx>
        <w:trPr>
          <w:wBefore w:w="0" w:type="auto"/>
          <w:trHeight w:val="3412" w:hRule="atLeast"/>
          <w:jc w:val="center"/>
        </w:trPr>
        <w:tc>
          <w:tcPr>
            <w:tcW w:w="763" w:type="dxa"/>
            <w:vMerge w:val="continue"/>
            <w:tcBorders>
              <w:left w:val="single" w:color="auto" w:sz="4" w:space="0"/>
              <w:right w:val="single" w:color="auto" w:sz="4" w:space="0"/>
            </w:tcBorders>
            <w:noWrap w:val="0"/>
            <w:vAlign w:val="center"/>
          </w:tcPr>
          <w:p w14:paraId="3C94F266">
            <w:pPr>
              <w:widowControl/>
              <w:jc w:val="center"/>
              <w:rPr>
                <w:rFonts w:ascii="仿宋_GB2312" w:hAnsi="仿宋_GB2312" w:eastAsia="仿宋_GB2312" w:cs="仿宋_GB2312"/>
                <w:kern w:val="0"/>
                <w:sz w:val="24"/>
                <w:szCs w:val="24"/>
              </w:rPr>
            </w:pPr>
          </w:p>
        </w:tc>
        <w:tc>
          <w:tcPr>
            <w:tcW w:w="739" w:type="dxa"/>
            <w:vMerge w:val="restart"/>
            <w:tcBorders>
              <w:top w:val="nil"/>
              <w:left w:val="single" w:color="auto" w:sz="4" w:space="0"/>
              <w:bottom w:val="single" w:color="000000" w:sz="4" w:space="0"/>
              <w:right w:val="single" w:color="auto" w:sz="4" w:space="0"/>
            </w:tcBorders>
            <w:noWrap w:val="0"/>
            <w:vAlign w:val="center"/>
          </w:tcPr>
          <w:p w14:paraId="0532798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vMerge w:val="restart"/>
            <w:tcBorders>
              <w:top w:val="nil"/>
              <w:left w:val="single" w:color="auto" w:sz="4" w:space="0"/>
              <w:bottom w:val="single" w:color="000000" w:sz="4" w:space="0"/>
              <w:right w:val="single" w:color="auto" w:sz="4" w:space="0"/>
            </w:tcBorders>
            <w:noWrap w:val="0"/>
            <w:vAlign w:val="center"/>
          </w:tcPr>
          <w:p w14:paraId="02BF798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35</w:t>
            </w:r>
          </w:p>
        </w:tc>
        <w:tc>
          <w:tcPr>
            <w:tcW w:w="1882" w:type="dxa"/>
            <w:vMerge w:val="restart"/>
            <w:tcBorders>
              <w:top w:val="nil"/>
              <w:left w:val="single" w:color="auto" w:sz="4" w:space="0"/>
              <w:bottom w:val="single" w:color="000000" w:sz="4" w:space="0"/>
              <w:right w:val="single" w:color="auto" w:sz="4" w:space="0"/>
            </w:tcBorders>
            <w:noWrap w:val="0"/>
            <w:vAlign w:val="center"/>
          </w:tcPr>
          <w:p w14:paraId="4D46B73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港口危险化学品建设项目安全审查批准</w:t>
            </w:r>
          </w:p>
        </w:tc>
        <w:tc>
          <w:tcPr>
            <w:tcW w:w="721" w:type="dxa"/>
            <w:tcBorders>
              <w:top w:val="nil"/>
              <w:left w:val="nil"/>
              <w:bottom w:val="single" w:color="auto" w:sz="4" w:space="0"/>
              <w:right w:val="single" w:color="auto" w:sz="4" w:space="0"/>
            </w:tcBorders>
            <w:noWrap w:val="0"/>
            <w:vAlign w:val="center"/>
          </w:tcPr>
          <w:p w14:paraId="6C16BF4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39</w:t>
            </w:r>
          </w:p>
        </w:tc>
        <w:tc>
          <w:tcPr>
            <w:tcW w:w="1385" w:type="dxa"/>
            <w:tcBorders>
              <w:top w:val="nil"/>
              <w:left w:val="nil"/>
              <w:bottom w:val="single" w:color="auto" w:sz="4" w:space="0"/>
              <w:right w:val="single" w:color="auto" w:sz="4" w:space="0"/>
            </w:tcBorders>
            <w:noWrap w:val="0"/>
            <w:vAlign w:val="center"/>
          </w:tcPr>
          <w:p w14:paraId="11AABF2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港口危险化学品建设项目安全设立审查批准</w:t>
            </w:r>
          </w:p>
        </w:tc>
        <w:tc>
          <w:tcPr>
            <w:tcW w:w="2820" w:type="dxa"/>
            <w:tcBorders>
              <w:top w:val="nil"/>
              <w:left w:val="nil"/>
              <w:bottom w:val="single" w:color="auto" w:sz="4" w:space="0"/>
              <w:right w:val="single" w:color="auto" w:sz="4" w:space="0"/>
            </w:tcBorders>
            <w:noWrap w:val="0"/>
            <w:vAlign w:val="center"/>
          </w:tcPr>
          <w:p w14:paraId="09E7BD5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《危险化学品安全管理条例》（国务院令第</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号）第十二条；</w:t>
            </w:r>
          </w:p>
          <w:p w14:paraId="240398D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《危险化学品建设项目安全监督管理办法》（国家安全生产监督管理总局令</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45</w:t>
            </w:r>
            <w:r>
              <w:rPr>
                <w:rFonts w:hint="eastAsia" w:ascii="仿宋_GB2312" w:hAnsi="仿宋_GB2312" w:eastAsia="仿宋_GB2312" w:cs="仿宋_GB2312"/>
                <w:kern w:val="0"/>
                <w:sz w:val="24"/>
                <w:szCs w:val="24"/>
              </w:rPr>
              <w:t>号令）；</w:t>
            </w:r>
          </w:p>
          <w:p w14:paraId="1DDD8E4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交通运输部办公厅《关于当前港口危险货物安全管理工作通知》（厅水字〔</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30</w:t>
            </w:r>
            <w:r>
              <w:rPr>
                <w:rFonts w:hint="eastAsia" w:ascii="仿宋_GB2312" w:hAnsi="仿宋_GB2312" w:eastAsia="仿宋_GB2312" w:cs="仿宋_GB2312"/>
                <w:kern w:val="0"/>
                <w:sz w:val="24"/>
                <w:szCs w:val="24"/>
              </w:rPr>
              <w:t>号）第二点。</w:t>
            </w:r>
          </w:p>
        </w:tc>
        <w:tc>
          <w:tcPr>
            <w:tcW w:w="828" w:type="dxa"/>
            <w:tcBorders>
              <w:top w:val="nil"/>
              <w:left w:val="nil"/>
              <w:bottom w:val="single" w:color="auto" w:sz="4" w:space="0"/>
              <w:right w:val="single" w:color="auto" w:sz="4" w:space="0"/>
            </w:tcBorders>
            <w:noWrap w:val="0"/>
            <w:vAlign w:val="center"/>
          </w:tcPr>
          <w:p w14:paraId="28A1823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5D1E90A3">
        <w:tblPrEx>
          <w:tblCellMar>
            <w:top w:w="0" w:type="dxa"/>
            <w:left w:w="108" w:type="dxa"/>
            <w:bottom w:w="0" w:type="dxa"/>
            <w:right w:w="108" w:type="dxa"/>
          </w:tblCellMar>
        </w:tblPrEx>
        <w:trPr>
          <w:wBefore w:w="0" w:type="auto"/>
          <w:trHeight w:val="3441" w:hRule="atLeast"/>
          <w:jc w:val="center"/>
        </w:trPr>
        <w:tc>
          <w:tcPr>
            <w:tcW w:w="763" w:type="dxa"/>
            <w:vMerge w:val="continue"/>
            <w:tcBorders>
              <w:left w:val="single" w:color="auto" w:sz="4" w:space="0"/>
              <w:bottom w:val="single" w:color="000000" w:sz="4" w:space="0"/>
              <w:right w:val="single" w:color="auto" w:sz="4" w:space="0"/>
            </w:tcBorders>
            <w:noWrap w:val="0"/>
            <w:vAlign w:val="center"/>
          </w:tcPr>
          <w:p w14:paraId="5266FCA4">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000000" w:sz="4" w:space="0"/>
              <w:right w:val="single" w:color="auto" w:sz="4" w:space="0"/>
            </w:tcBorders>
            <w:noWrap w:val="0"/>
            <w:vAlign w:val="center"/>
          </w:tcPr>
          <w:p w14:paraId="656CA7D1">
            <w:pPr>
              <w:widowControl/>
              <w:jc w:val="left"/>
              <w:rPr>
                <w:rFonts w:ascii="仿宋_GB2312" w:hAnsi="仿宋_GB2312" w:eastAsia="仿宋_GB2312" w:cs="仿宋_GB2312"/>
                <w:kern w:val="0"/>
                <w:sz w:val="24"/>
                <w:szCs w:val="24"/>
              </w:rPr>
            </w:pPr>
          </w:p>
        </w:tc>
        <w:tc>
          <w:tcPr>
            <w:tcW w:w="715" w:type="dxa"/>
            <w:vMerge w:val="continue"/>
            <w:tcBorders>
              <w:top w:val="nil"/>
              <w:left w:val="single" w:color="auto" w:sz="4" w:space="0"/>
              <w:bottom w:val="single" w:color="000000" w:sz="4" w:space="0"/>
              <w:right w:val="single" w:color="auto" w:sz="4" w:space="0"/>
            </w:tcBorders>
            <w:noWrap w:val="0"/>
            <w:vAlign w:val="center"/>
          </w:tcPr>
          <w:p w14:paraId="1A281BA5">
            <w:pPr>
              <w:widowControl/>
              <w:jc w:val="left"/>
              <w:rPr>
                <w:rFonts w:ascii="仿宋_GB2312" w:hAnsi="仿宋_GB2312" w:eastAsia="仿宋_GB2312" w:cs="仿宋_GB2312"/>
                <w:kern w:val="0"/>
                <w:sz w:val="24"/>
                <w:szCs w:val="24"/>
              </w:rPr>
            </w:pPr>
          </w:p>
        </w:tc>
        <w:tc>
          <w:tcPr>
            <w:tcW w:w="1882" w:type="dxa"/>
            <w:vMerge w:val="continue"/>
            <w:tcBorders>
              <w:top w:val="nil"/>
              <w:left w:val="single" w:color="auto" w:sz="4" w:space="0"/>
              <w:bottom w:val="single" w:color="000000" w:sz="4" w:space="0"/>
              <w:right w:val="single" w:color="auto" w:sz="4" w:space="0"/>
            </w:tcBorders>
            <w:noWrap w:val="0"/>
            <w:vAlign w:val="center"/>
          </w:tcPr>
          <w:p w14:paraId="0A26B661">
            <w:pPr>
              <w:widowControl/>
              <w:rPr>
                <w:rFonts w:ascii="仿宋_GB2312" w:hAnsi="仿宋_GB2312" w:eastAsia="仿宋_GB2312" w:cs="仿宋_GB2312"/>
                <w:kern w:val="0"/>
                <w:sz w:val="24"/>
                <w:szCs w:val="24"/>
              </w:rPr>
            </w:pPr>
          </w:p>
        </w:tc>
        <w:tc>
          <w:tcPr>
            <w:tcW w:w="721" w:type="dxa"/>
            <w:tcBorders>
              <w:top w:val="nil"/>
              <w:left w:val="nil"/>
              <w:bottom w:val="single" w:color="auto" w:sz="4" w:space="0"/>
              <w:right w:val="single" w:color="auto" w:sz="4" w:space="0"/>
            </w:tcBorders>
            <w:noWrap w:val="0"/>
            <w:vAlign w:val="center"/>
          </w:tcPr>
          <w:p w14:paraId="6C3D7E7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40</w:t>
            </w:r>
          </w:p>
        </w:tc>
        <w:tc>
          <w:tcPr>
            <w:tcW w:w="1385" w:type="dxa"/>
            <w:tcBorders>
              <w:top w:val="nil"/>
              <w:left w:val="nil"/>
              <w:bottom w:val="single" w:color="auto" w:sz="4" w:space="0"/>
              <w:right w:val="single" w:color="auto" w:sz="4" w:space="0"/>
            </w:tcBorders>
            <w:noWrap w:val="0"/>
            <w:vAlign w:val="center"/>
          </w:tcPr>
          <w:p w14:paraId="086576C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港口危险化学品建设项目安全设施设计审查批准</w:t>
            </w:r>
          </w:p>
        </w:tc>
        <w:tc>
          <w:tcPr>
            <w:tcW w:w="2820" w:type="dxa"/>
            <w:tcBorders>
              <w:top w:val="nil"/>
              <w:left w:val="nil"/>
              <w:bottom w:val="single" w:color="auto" w:sz="4" w:space="0"/>
              <w:right w:val="single" w:color="auto" w:sz="4" w:space="0"/>
            </w:tcBorders>
            <w:noWrap w:val="0"/>
            <w:vAlign w:val="center"/>
          </w:tcPr>
          <w:p w14:paraId="727C72A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《危险化学品安全管理条例》（国务院令第</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号）第十二条；</w:t>
            </w:r>
          </w:p>
          <w:p w14:paraId="472CED0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《危险化学品建设项目安全监督管理办法》（国家安全生产监督管理总局令</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45</w:t>
            </w:r>
            <w:r>
              <w:rPr>
                <w:rFonts w:hint="eastAsia" w:ascii="仿宋_GB2312" w:hAnsi="仿宋_GB2312" w:eastAsia="仿宋_GB2312" w:cs="仿宋_GB2312"/>
                <w:kern w:val="0"/>
                <w:sz w:val="24"/>
                <w:szCs w:val="24"/>
              </w:rPr>
              <w:t>号令）；</w:t>
            </w:r>
          </w:p>
          <w:p w14:paraId="42622A4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交通运输部办公厅《关于当前港口危险货物安全管理工作通知》（厅水字〔</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30</w:t>
            </w:r>
            <w:r>
              <w:rPr>
                <w:rFonts w:hint="eastAsia" w:ascii="仿宋_GB2312" w:hAnsi="仿宋_GB2312" w:eastAsia="仿宋_GB2312" w:cs="仿宋_GB2312"/>
                <w:kern w:val="0"/>
                <w:sz w:val="24"/>
                <w:szCs w:val="24"/>
              </w:rPr>
              <w:t>号）第二点。</w:t>
            </w:r>
          </w:p>
        </w:tc>
        <w:tc>
          <w:tcPr>
            <w:tcW w:w="828" w:type="dxa"/>
            <w:tcBorders>
              <w:top w:val="nil"/>
              <w:left w:val="nil"/>
              <w:bottom w:val="single" w:color="auto" w:sz="4" w:space="0"/>
              <w:right w:val="single" w:color="auto" w:sz="4" w:space="0"/>
            </w:tcBorders>
            <w:noWrap w:val="0"/>
            <w:vAlign w:val="center"/>
          </w:tcPr>
          <w:p w14:paraId="48615D2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52A7ADCE">
        <w:tblPrEx>
          <w:tblCellMar>
            <w:top w:w="0" w:type="dxa"/>
            <w:left w:w="108" w:type="dxa"/>
            <w:bottom w:w="0" w:type="dxa"/>
            <w:right w:w="108" w:type="dxa"/>
          </w:tblCellMar>
        </w:tblPrEx>
        <w:trPr>
          <w:wBefore w:w="0" w:type="auto"/>
          <w:trHeight w:val="3790" w:hRule="atLeast"/>
          <w:jc w:val="center"/>
        </w:trPr>
        <w:tc>
          <w:tcPr>
            <w:tcW w:w="763" w:type="dxa"/>
            <w:tcBorders>
              <w:top w:val="nil"/>
              <w:left w:val="single" w:color="auto" w:sz="4" w:space="0"/>
              <w:bottom w:val="single" w:color="auto" w:sz="4" w:space="0"/>
              <w:right w:val="single" w:color="auto" w:sz="4" w:space="0"/>
            </w:tcBorders>
            <w:noWrap w:val="0"/>
            <w:vAlign w:val="center"/>
          </w:tcPr>
          <w:p w14:paraId="35E6741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市港口管理局</w:t>
            </w:r>
          </w:p>
        </w:tc>
        <w:tc>
          <w:tcPr>
            <w:tcW w:w="739" w:type="dxa"/>
            <w:tcBorders>
              <w:top w:val="nil"/>
              <w:left w:val="nil"/>
              <w:bottom w:val="single" w:color="auto" w:sz="4" w:space="0"/>
              <w:right w:val="single" w:color="auto" w:sz="4" w:space="0"/>
            </w:tcBorders>
            <w:noWrap w:val="0"/>
            <w:vAlign w:val="center"/>
          </w:tcPr>
          <w:p w14:paraId="3980DA5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70E4C7C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35</w:t>
            </w:r>
          </w:p>
        </w:tc>
        <w:tc>
          <w:tcPr>
            <w:tcW w:w="1882" w:type="dxa"/>
            <w:tcBorders>
              <w:top w:val="nil"/>
              <w:left w:val="nil"/>
              <w:bottom w:val="single" w:color="auto" w:sz="4" w:space="0"/>
              <w:right w:val="single" w:color="auto" w:sz="4" w:space="0"/>
            </w:tcBorders>
            <w:noWrap w:val="0"/>
            <w:vAlign w:val="center"/>
          </w:tcPr>
          <w:p w14:paraId="2A3F8AB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港口危险化学品建设项目安全审查批准</w:t>
            </w:r>
          </w:p>
        </w:tc>
        <w:tc>
          <w:tcPr>
            <w:tcW w:w="721" w:type="dxa"/>
            <w:tcBorders>
              <w:top w:val="nil"/>
              <w:left w:val="nil"/>
              <w:bottom w:val="single" w:color="auto" w:sz="4" w:space="0"/>
              <w:right w:val="single" w:color="auto" w:sz="4" w:space="0"/>
            </w:tcBorders>
            <w:noWrap w:val="0"/>
            <w:vAlign w:val="center"/>
          </w:tcPr>
          <w:p w14:paraId="1D9EE9B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41</w:t>
            </w:r>
          </w:p>
        </w:tc>
        <w:tc>
          <w:tcPr>
            <w:tcW w:w="1385" w:type="dxa"/>
            <w:tcBorders>
              <w:top w:val="nil"/>
              <w:left w:val="nil"/>
              <w:bottom w:val="single" w:color="auto" w:sz="4" w:space="0"/>
              <w:right w:val="single" w:color="auto" w:sz="4" w:space="0"/>
            </w:tcBorders>
            <w:noWrap w:val="0"/>
            <w:vAlign w:val="center"/>
          </w:tcPr>
          <w:p w14:paraId="7773139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港口危险化学品建设项目安全设施竣工验收审查批准</w:t>
            </w:r>
          </w:p>
        </w:tc>
        <w:tc>
          <w:tcPr>
            <w:tcW w:w="2820" w:type="dxa"/>
            <w:tcBorders>
              <w:top w:val="nil"/>
              <w:left w:val="nil"/>
              <w:bottom w:val="single" w:color="auto" w:sz="4" w:space="0"/>
              <w:right w:val="single" w:color="auto" w:sz="4" w:space="0"/>
            </w:tcBorders>
            <w:noWrap w:val="0"/>
            <w:vAlign w:val="center"/>
          </w:tcPr>
          <w:p w14:paraId="1335B46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《危险化学品安全管理条例》（国务院令第</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号）第十二条；</w:t>
            </w:r>
          </w:p>
          <w:p w14:paraId="6E8C72A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《危险化学品建设项目安全监督管理办法》（国家安全生产监督管理总局令</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45</w:t>
            </w:r>
            <w:r>
              <w:rPr>
                <w:rFonts w:hint="eastAsia" w:ascii="仿宋_GB2312" w:hAnsi="仿宋_GB2312" w:eastAsia="仿宋_GB2312" w:cs="仿宋_GB2312"/>
                <w:kern w:val="0"/>
                <w:sz w:val="24"/>
                <w:szCs w:val="24"/>
              </w:rPr>
              <w:t>号令）；</w:t>
            </w:r>
          </w:p>
          <w:p w14:paraId="5DE8060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交通运输部办公厅《关于当前港口危险货物安全管理工作通知》（厅水字〔</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30</w:t>
            </w:r>
            <w:r>
              <w:rPr>
                <w:rFonts w:hint="eastAsia" w:ascii="仿宋_GB2312" w:hAnsi="仿宋_GB2312" w:eastAsia="仿宋_GB2312" w:cs="仿宋_GB2312"/>
                <w:kern w:val="0"/>
                <w:sz w:val="24"/>
                <w:szCs w:val="24"/>
              </w:rPr>
              <w:t>号）第二点。</w:t>
            </w:r>
          </w:p>
        </w:tc>
        <w:tc>
          <w:tcPr>
            <w:tcW w:w="828" w:type="dxa"/>
            <w:tcBorders>
              <w:top w:val="nil"/>
              <w:left w:val="nil"/>
              <w:bottom w:val="single" w:color="auto" w:sz="4" w:space="0"/>
              <w:right w:val="single" w:color="auto" w:sz="4" w:space="0"/>
            </w:tcBorders>
            <w:noWrap w:val="0"/>
            <w:vAlign w:val="center"/>
          </w:tcPr>
          <w:p w14:paraId="2C51DCA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6B99D5CA">
        <w:tblPrEx>
          <w:tblCellMar>
            <w:top w:w="0" w:type="dxa"/>
            <w:left w:w="108" w:type="dxa"/>
            <w:bottom w:w="0" w:type="dxa"/>
            <w:right w:w="108" w:type="dxa"/>
          </w:tblCellMar>
        </w:tblPrEx>
        <w:trPr>
          <w:wBefore w:w="0" w:type="auto"/>
          <w:trHeight w:val="3412" w:hRule="atLeast"/>
          <w:jc w:val="center"/>
        </w:trPr>
        <w:tc>
          <w:tcPr>
            <w:tcW w:w="763" w:type="dxa"/>
            <w:vMerge w:val="restart"/>
            <w:tcBorders>
              <w:top w:val="nil"/>
              <w:left w:val="single" w:color="auto" w:sz="4" w:space="0"/>
              <w:bottom w:val="single" w:color="000000" w:sz="4" w:space="0"/>
              <w:right w:val="single" w:color="auto" w:sz="4" w:space="0"/>
            </w:tcBorders>
            <w:noWrap w:val="0"/>
            <w:vAlign w:val="center"/>
          </w:tcPr>
          <w:p w14:paraId="2F524BD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739" w:type="dxa"/>
            <w:tcBorders>
              <w:top w:val="nil"/>
              <w:left w:val="nil"/>
              <w:bottom w:val="single" w:color="auto" w:sz="4" w:space="0"/>
              <w:right w:val="single" w:color="auto" w:sz="4" w:space="0"/>
            </w:tcBorders>
            <w:noWrap w:val="0"/>
            <w:vAlign w:val="center"/>
          </w:tcPr>
          <w:p w14:paraId="6C54F2B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6C4DF17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36</w:t>
            </w:r>
          </w:p>
        </w:tc>
        <w:tc>
          <w:tcPr>
            <w:tcW w:w="1882" w:type="dxa"/>
            <w:tcBorders>
              <w:top w:val="nil"/>
              <w:left w:val="nil"/>
              <w:bottom w:val="single" w:color="auto" w:sz="4" w:space="0"/>
              <w:right w:val="single" w:color="auto" w:sz="4" w:space="0"/>
            </w:tcBorders>
            <w:noWrap w:val="0"/>
            <w:vAlign w:val="center"/>
          </w:tcPr>
          <w:p w14:paraId="76310E2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渔业船舶检验</w:t>
            </w:r>
          </w:p>
        </w:tc>
        <w:tc>
          <w:tcPr>
            <w:tcW w:w="721" w:type="dxa"/>
            <w:tcBorders>
              <w:top w:val="nil"/>
              <w:left w:val="nil"/>
              <w:bottom w:val="single" w:color="auto" w:sz="4" w:space="0"/>
              <w:right w:val="single" w:color="auto" w:sz="4" w:space="0"/>
            </w:tcBorders>
            <w:noWrap w:val="0"/>
            <w:vAlign w:val="center"/>
          </w:tcPr>
          <w:p w14:paraId="34086C3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42</w:t>
            </w:r>
          </w:p>
        </w:tc>
        <w:tc>
          <w:tcPr>
            <w:tcW w:w="1385" w:type="dxa"/>
            <w:tcBorders>
              <w:top w:val="nil"/>
              <w:left w:val="nil"/>
              <w:bottom w:val="single" w:color="auto" w:sz="4" w:space="0"/>
              <w:right w:val="single" w:color="auto" w:sz="4" w:space="0"/>
            </w:tcBorders>
            <w:noWrap w:val="0"/>
            <w:vAlign w:val="center"/>
          </w:tcPr>
          <w:p w14:paraId="2537960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渔业船舶船用产品检验与发证</w:t>
            </w:r>
          </w:p>
        </w:tc>
        <w:tc>
          <w:tcPr>
            <w:tcW w:w="2820" w:type="dxa"/>
            <w:tcBorders>
              <w:top w:val="nil"/>
              <w:left w:val="nil"/>
              <w:bottom w:val="single" w:color="auto" w:sz="4" w:space="0"/>
              <w:right w:val="single" w:color="auto" w:sz="4" w:space="0"/>
            </w:tcBorders>
            <w:noWrap w:val="0"/>
            <w:vAlign w:val="center"/>
          </w:tcPr>
          <w:p w14:paraId="4B2CA59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《渔业法》第二十六条；</w:t>
            </w:r>
          </w:p>
          <w:p w14:paraId="022888F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《海上交通安全法》第四条；《渔业船舶检验条例》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383</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第四、十一、十二、十八条；</w:t>
            </w:r>
          </w:p>
          <w:p w14:paraId="3A5F875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《广东省第二批扩大县级政府管理权限事项目录》（粤府令第</w:t>
            </w:r>
            <w:r>
              <w:rPr>
                <w:rFonts w:ascii="仿宋_GB2312" w:hAnsi="仿宋_GB2312" w:eastAsia="仿宋_GB2312" w:cs="仿宋_GB2312"/>
                <w:kern w:val="0"/>
                <w:sz w:val="24"/>
                <w:szCs w:val="24"/>
              </w:rPr>
              <w:t>161</w:t>
            </w:r>
            <w:r>
              <w:rPr>
                <w:rFonts w:hint="eastAsia" w:ascii="仿宋_GB2312" w:hAnsi="仿宋_GB2312" w:eastAsia="仿宋_GB2312" w:cs="仿宋_GB2312"/>
                <w:kern w:val="0"/>
                <w:sz w:val="24"/>
                <w:szCs w:val="24"/>
              </w:rPr>
              <w:t>号）决定下放管理事项第</w:t>
            </w:r>
            <w:r>
              <w:rPr>
                <w:rFonts w:ascii="仿宋_GB2312" w:hAnsi="仿宋_GB2312" w:eastAsia="仿宋_GB2312" w:cs="仿宋_GB2312"/>
                <w:kern w:val="0"/>
                <w:sz w:val="24"/>
                <w:szCs w:val="24"/>
              </w:rPr>
              <w:t>50</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4B2C33E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A771872">
        <w:tblPrEx>
          <w:tblCellMar>
            <w:top w:w="0" w:type="dxa"/>
            <w:left w:w="108" w:type="dxa"/>
            <w:bottom w:w="0" w:type="dxa"/>
            <w:right w:w="108" w:type="dxa"/>
          </w:tblCellMar>
        </w:tblPrEx>
        <w:trPr>
          <w:wBefore w:w="0" w:type="auto"/>
          <w:trHeight w:val="2881" w:hRule="atLeast"/>
          <w:jc w:val="center"/>
        </w:trPr>
        <w:tc>
          <w:tcPr>
            <w:tcW w:w="763" w:type="dxa"/>
            <w:vMerge w:val="continue"/>
            <w:tcBorders>
              <w:top w:val="nil"/>
              <w:left w:val="single" w:color="auto" w:sz="4" w:space="0"/>
              <w:bottom w:val="single" w:color="000000" w:sz="4" w:space="0"/>
              <w:right w:val="single" w:color="auto" w:sz="4" w:space="0"/>
            </w:tcBorders>
            <w:noWrap w:val="0"/>
            <w:vAlign w:val="center"/>
          </w:tcPr>
          <w:p w14:paraId="696D3440">
            <w:pPr>
              <w:widowControl/>
              <w:jc w:val="left"/>
              <w:rPr>
                <w:rFonts w:ascii="仿宋_GB2312" w:hAnsi="仿宋_GB2312" w:eastAsia="仿宋_GB2312" w:cs="仿宋_GB2312"/>
                <w:kern w:val="0"/>
                <w:sz w:val="24"/>
                <w:szCs w:val="24"/>
              </w:rPr>
            </w:pPr>
          </w:p>
        </w:tc>
        <w:tc>
          <w:tcPr>
            <w:tcW w:w="739" w:type="dxa"/>
            <w:vMerge w:val="restart"/>
            <w:tcBorders>
              <w:top w:val="nil"/>
              <w:left w:val="single" w:color="auto" w:sz="4" w:space="0"/>
              <w:bottom w:val="single" w:color="000000" w:sz="4" w:space="0"/>
              <w:right w:val="single" w:color="auto" w:sz="4" w:space="0"/>
            </w:tcBorders>
            <w:noWrap w:val="0"/>
            <w:vAlign w:val="center"/>
          </w:tcPr>
          <w:p w14:paraId="31ECF92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166A0F6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37</w:t>
            </w:r>
          </w:p>
        </w:tc>
        <w:tc>
          <w:tcPr>
            <w:tcW w:w="1882" w:type="dxa"/>
            <w:tcBorders>
              <w:top w:val="nil"/>
              <w:left w:val="nil"/>
              <w:bottom w:val="single" w:color="auto" w:sz="4" w:space="0"/>
              <w:right w:val="single" w:color="auto" w:sz="4" w:space="0"/>
            </w:tcBorders>
            <w:noWrap w:val="0"/>
            <w:vAlign w:val="center"/>
          </w:tcPr>
          <w:p w14:paraId="6F5B663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进口兽药通关单开具</w:t>
            </w:r>
          </w:p>
        </w:tc>
        <w:tc>
          <w:tcPr>
            <w:tcW w:w="721" w:type="dxa"/>
            <w:tcBorders>
              <w:top w:val="nil"/>
              <w:left w:val="nil"/>
              <w:bottom w:val="single" w:color="auto" w:sz="4" w:space="0"/>
              <w:right w:val="single" w:color="auto" w:sz="4" w:space="0"/>
            </w:tcBorders>
            <w:noWrap w:val="0"/>
            <w:vAlign w:val="center"/>
          </w:tcPr>
          <w:p w14:paraId="094A333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43</w:t>
            </w:r>
          </w:p>
        </w:tc>
        <w:tc>
          <w:tcPr>
            <w:tcW w:w="1385" w:type="dxa"/>
            <w:tcBorders>
              <w:top w:val="nil"/>
              <w:left w:val="nil"/>
              <w:bottom w:val="single" w:color="auto" w:sz="4" w:space="0"/>
              <w:right w:val="single" w:color="auto" w:sz="4" w:space="0"/>
            </w:tcBorders>
            <w:noWrap w:val="0"/>
            <w:vAlign w:val="center"/>
          </w:tcPr>
          <w:p w14:paraId="6BB9667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742A590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《兽药管理条例》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404</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第三十五条；</w:t>
            </w:r>
          </w:p>
          <w:p w14:paraId="6D59581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47</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1FBB3B5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4640CB07">
        <w:tblPrEx>
          <w:tblCellMar>
            <w:top w:w="0" w:type="dxa"/>
            <w:left w:w="108" w:type="dxa"/>
            <w:bottom w:w="0" w:type="dxa"/>
            <w:right w:w="108" w:type="dxa"/>
          </w:tblCellMar>
        </w:tblPrEx>
        <w:trPr>
          <w:wBefore w:w="0" w:type="auto"/>
          <w:trHeight w:val="3314"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57626C4F">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761A6B02">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78F7C5F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38</w:t>
            </w:r>
          </w:p>
        </w:tc>
        <w:tc>
          <w:tcPr>
            <w:tcW w:w="1882" w:type="dxa"/>
            <w:tcBorders>
              <w:top w:val="nil"/>
              <w:left w:val="nil"/>
              <w:bottom w:val="single" w:color="auto" w:sz="4" w:space="0"/>
              <w:right w:val="single" w:color="auto" w:sz="4" w:space="0"/>
            </w:tcBorders>
            <w:noWrap w:val="0"/>
            <w:vAlign w:val="center"/>
          </w:tcPr>
          <w:p w14:paraId="61C27BC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建设禁渔区线内侧的人工鱼礁审批</w:t>
            </w:r>
          </w:p>
        </w:tc>
        <w:tc>
          <w:tcPr>
            <w:tcW w:w="721" w:type="dxa"/>
            <w:tcBorders>
              <w:top w:val="nil"/>
              <w:left w:val="nil"/>
              <w:bottom w:val="single" w:color="auto" w:sz="4" w:space="0"/>
              <w:right w:val="single" w:color="auto" w:sz="4" w:space="0"/>
            </w:tcBorders>
            <w:noWrap w:val="0"/>
            <w:vAlign w:val="center"/>
          </w:tcPr>
          <w:p w14:paraId="029B697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44</w:t>
            </w:r>
          </w:p>
        </w:tc>
        <w:tc>
          <w:tcPr>
            <w:tcW w:w="1385" w:type="dxa"/>
            <w:tcBorders>
              <w:top w:val="nil"/>
              <w:left w:val="nil"/>
              <w:bottom w:val="single" w:color="auto" w:sz="4" w:space="0"/>
              <w:right w:val="single" w:color="auto" w:sz="4" w:space="0"/>
            </w:tcBorders>
            <w:noWrap w:val="0"/>
            <w:vAlign w:val="center"/>
          </w:tcPr>
          <w:p w14:paraId="3234E82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125A2BD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《中华人民共和国渔业法实施细则》第二十二条；</w:t>
            </w:r>
          </w:p>
          <w:p w14:paraId="6590DEF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80</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4656514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51B3300">
        <w:tblPrEx>
          <w:tblCellMar>
            <w:top w:w="0" w:type="dxa"/>
            <w:left w:w="108" w:type="dxa"/>
            <w:bottom w:w="0" w:type="dxa"/>
            <w:right w:w="108" w:type="dxa"/>
          </w:tblCellMar>
        </w:tblPrEx>
        <w:trPr>
          <w:wBefore w:w="0" w:type="auto"/>
          <w:trHeight w:val="3455"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2C186FD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739" w:type="dxa"/>
            <w:tcBorders>
              <w:top w:val="single" w:color="auto" w:sz="4" w:space="0"/>
              <w:left w:val="nil"/>
              <w:bottom w:val="single" w:color="auto" w:sz="4" w:space="0"/>
              <w:right w:val="single" w:color="auto" w:sz="4" w:space="0"/>
            </w:tcBorders>
            <w:noWrap w:val="0"/>
            <w:vAlign w:val="center"/>
          </w:tcPr>
          <w:p w14:paraId="6F3FE8C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6824041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39</w:t>
            </w:r>
          </w:p>
        </w:tc>
        <w:tc>
          <w:tcPr>
            <w:tcW w:w="1882" w:type="dxa"/>
            <w:tcBorders>
              <w:top w:val="single" w:color="auto" w:sz="4" w:space="0"/>
              <w:left w:val="nil"/>
              <w:bottom w:val="single" w:color="auto" w:sz="4" w:space="0"/>
              <w:right w:val="single" w:color="auto" w:sz="4" w:space="0"/>
            </w:tcBorders>
            <w:noWrap w:val="0"/>
            <w:vAlign w:val="center"/>
          </w:tcPr>
          <w:p w14:paraId="47DE221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省管权限海洋与渔业自然保护区实验区参观、旅游的审批</w:t>
            </w:r>
          </w:p>
        </w:tc>
        <w:tc>
          <w:tcPr>
            <w:tcW w:w="721" w:type="dxa"/>
            <w:tcBorders>
              <w:top w:val="single" w:color="auto" w:sz="4" w:space="0"/>
              <w:left w:val="nil"/>
              <w:bottom w:val="single" w:color="auto" w:sz="4" w:space="0"/>
              <w:right w:val="single" w:color="auto" w:sz="4" w:space="0"/>
            </w:tcBorders>
            <w:noWrap w:val="0"/>
            <w:vAlign w:val="center"/>
          </w:tcPr>
          <w:p w14:paraId="6C54F71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45</w:t>
            </w:r>
          </w:p>
        </w:tc>
        <w:tc>
          <w:tcPr>
            <w:tcW w:w="1385" w:type="dxa"/>
            <w:tcBorders>
              <w:top w:val="single" w:color="auto" w:sz="4" w:space="0"/>
              <w:left w:val="nil"/>
              <w:bottom w:val="single" w:color="auto" w:sz="4" w:space="0"/>
              <w:right w:val="single" w:color="auto" w:sz="4" w:space="0"/>
            </w:tcBorders>
            <w:noWrap w:val="0"/>
            <w:vAlign w:val="center"/>
          </w:tcPr>
          <w:p w14:paraId="17EDF09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025A461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《中华人民共和国自然保护区条例》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中华人民共和国国务院令第</w:t>
            </w:r>
            <w:r>
              <w:rPr>
                <w:rFonts w:ascii="仿宋_GB2312" w:hAnsi="仿宋_GB2312" w:eastAsia="仿宋_GB2312" w:cs="仿宋_GB2312"/>
                <w:kern w:val="0"/>
                <w:sz w:val="24"/>
                <w:szCs w:val="24"/>
              </w:rPr>
              <w:t>167</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第二十九条；</w:t>
            </w:r>
          </w:p>
          <w:p w14:paraId="2EDB0EC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81</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59A7726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CA39233">
        <w:tblPrEx>
          <w:tblCellMar>
            <w:top w:w="0" w:type="dxa"/>
            <w:left w:w="108" w:type="dxa"/>
            <w:bottom w:w="0" w:type="dxa"/>
            <w:right w:w="108" w:type="dxa"/>
          </w:tblCellMar>
        </w:tblPrEx>
        <w:trPr>
          <w:wBefore w:w="0" w:type="auto"/>
          <w:trHeight w:val="4292" w:hRule="atLeast"/>
          <w:jc w:val="center"/>
        </w:trPr>
        <w:tc>
          <w:tcPr>
            <w:tcW w:w="763" w:type="dxa"/>
            <w:vMerge w:val="continue"/>
            <w:tcBorders>
              <w:left w:val="single" w:color="auto" w:sz="4" w:space="0"/>
              <w:right w:val="single" w:color="auto" w:sz="4" w:space="0"/>
            </w:tcBorders>
            <w:noWrap w:val="0"/>
            <w:vAlign w:val="center"/>
          </w:tcPr>
          <w:p w14:paraId="7AEB4DAF">
            <w:pPr>
              <w:widowControl/>
              <w:jc w:val="left"/>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2203A1E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0820E1D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40</w:t>
            </w:r>
          </w:p>
        </w:tc>
        <w:tc>
          <w:tcPr>
            <w:tcW w:w="1882" w:type="dxa"/>
            <w:tcBorders>
              <w:top w:val="single" w:color="auto" w:sz="4" w:space="0"/>
              <w:left w:val="nil"/>
              <w:bottom w:val="single" w:color="auto" w:sz="4" w:space="0"/>
              <w:right w:val="single" w:color="auto" w:sz="4" w:space="0"/>
            </w:tcBorders>
            <w:noWrap w:val="0"/>
            <w:vAlign w:val="center"/>
          </w:tcPr>
          <w:p w14:paraId="2C5475E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省管河道采砂许可</w:t>
            </w:r>
          </w:p>
        </w:tc>
        <w:tc>
          <w:tcPr>
            <w:tcW w:w="721" w:type="dxa"/>
            <w:tcBorders>
              <w:top w:val="single" w:color="auto" w:sz="4" w:space="0"/>
              <w:left w:val="nil"/>
              <w:bottom w:val="single" w:color="auto" w:sz="4" w:space="0"/>
              <w:right w:val="single" w:color="auto" w:sz="4" w:space="0"/>
            </w:tcBorders>
            <w:noWrap w:val="0"/>
            <w:vAlign w:val="center"/>
          </w:tcPr>
          <w:p w14:paraId="2A9EE81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46</w:t>
            </w:r>
          </w:p>
        </w:tc>
        <w:tc>
          <w:tcPr>
            <w:tcW w:w="1385" w:type="dxa"/>
            <w:tcBorders>
              <w:top w:val="single" w:color="auto" w:sz="4" w:space="0"/>
              <w:left w:val="nil"/>
              <w:bottom w:val="single" w:color="auto" w:sz="4" w:space="0"/>
              <w:right w:val="single" w:color="auto" w:sz="4" w:space="0"/>
            </w:tcBorders>
            <w:noWrap w:val="0"/>
            <w:vAlign w:val="center"/>
          </w:tcPr>
          <w:p w14:paraId="75C2FC6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726AAB6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《广东省河道采砂管理条例》</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7</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26</w:t>
            </w:r>
            <w:r>
              <w:rPr>
                <w:rFonts w:hint="eastAsia" w:ascii="仿宋_GB2312" w:hAnsi="仿宋_GB2312" w:eastAsia="仿宋_GB2312" w:cs="仿宋_GB2312"/>
                <w:kern w:val="0"/>
                <w:sz w:val="24"/>
                <w:szCs w:val="24"/>
              </w:rPr>
              <w:t>日广东省第十一届人民代表大会常务委员会第三十五次会议通过</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第十条；</w:t>
            </w:r>
          </w:p>
          <w:p w14:paraId="3F47F8F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年行政审批制度改革事项目录（第二批）》（粤府令</w:t>
            </w:r>
            <w:r>
              <w:rPr>
                <w:rFonts w:ascii="仿宋_GB2312" w:hAnsi="仿宋_GB2312" w:eastAsia="仿宋_GB2312" w:cs="仿宋_GB2312"/>
                <w:kern w:val="0"/>
                <w:sz w:val="24"/>
                <w:szCs w:val="24"/>
              </w:rPr>
              <w:t>172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8</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5E9A73A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4A04037D">
        <w:tblPrEx>
          <w:tblCellMar>
            <w:top w:w="0" w:type="dxa"/>
            <w:left w:w="108" w:type="dxa"/>
            <w:bottom w:w="0" w:type="dxa"/>
            <w:right w:w="108" w:type="dxa"/>
          </w:tblCellMar>
        </w:tblPrEx>
        <w:trPr>
          <w:wBefore w:w="0" w:type="auto"/>
          <w:trHeight w:val="3035" w:hRule="atLeast"/>
          <w:jc w:val="center"/>
        </w:trPr>
        <w:tc>
          <w:tcPr>
            <w:tcW w:w="763" w:type="dxa"/>
            <w:vMerge w:val="continue"/>
            <w:tcBorders>
              <w:left w:val="single" w:color="auto" w:sz="4" w:space="0"/>
              <w:right w:val="single" w:color="auto" w:sz="4" w:space="0"/>
            </w:tcBorders>
            <w:noWrap w:val="0"/>
            <w:vAlign w:val="center"/>
          </w:tcPr>
          <w:p w14:paraId="44A55547">
            <w:pPr>
              <w:widowControl/>
              <w:jc w:val="left"/>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31D4132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14D2BC4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41</w:t>
            </w:r>
          </w:p>
        </w:tc>
        <w:tc>
          <w:tcPr>
            <w:tcW w:w="1882" w:type="dxa"/>
            <w:tcBorders>
              <w:top w:val="single" w:color="auto" w:sz="4" w:space="0"/>
              <w:left w:val="nil"/>
              <w:bottom w:val="single" w:color="auto" w:sz="4" w:space="0"/>
              <w:right w:val="single" w:color="auto" w:sz="4" w:space="0"/>
            </w:tcBorders>
            <w:noWrap w:val="0"/>
            <w:vAlign w:val="center"/>
          </w:tcPr>
          <w:p w14:paraId="6044E0D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动物防疫条件合格证核发（隔离场所、无害化处理场所）</w:t>
            </w:r>
          </w:p>
        </w:tc>
        <w:tc>
          <w:tcPr>
            <w:tcW w:w="721" w:type="dxa"/>
            <w:tcBorders>
              <w:top w:val="single" w:color="auto" w:sz="4" w:space="0"/>
              <w:left w:val="nil"/>
              <w:bottom w:val="single" w:color="auto" w:sz="4" w:space="0"/>
              <w:right w:val="single" w:color="auto" w:sz="4" w:space="0"/>
            </w:tcBorders>
            <w:noWrap w:val="0"/>
            <w:vAlign w:val="center"/>
          </w:tcPr>
          <w:p w14:paraId="6B60C6C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47</w:t>
            </w:r>
          </w:p>
        </w:tc>
        <w:tc>
          <w:tcPr>
            <w:tcW w:w="1385" w:type="dxa"/>
            <w:tcBorders>
              <w:top w:val="single" w:color="auto" w:sz="4" w:space="0"/>
              <w:left w:val="nil"/>
              <w:bottom w:val="single" w:color="auto" w:sz="4" w:space="0"/>
              <w:right w:val="single" w:color="auto" w:sz="4" w:space="0"/>
            </w:tcBorders>
            <w:noWrap w:val="0"/>
            <w:vAlign w:val="center"/>
          </w:tcPr>
          <w:p w14:paraId="6CA8862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472C931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《国务院关于同意广东“十二五”时期深化行政审批制度改革先行先试的批复》</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下放目录第</w:t>
            </w:r>
            <w:r>
              <w:rPr>
                <w:rFonts w:ascii="仿宋_GB2312" w:hAnsi="仿宋_GB2312" w:eastAsia="仿宋_GB2312" w:cs="仿宋_GB2312"/>
                <w:kern w:val="0"/>
                <w:sz w:val="24"/>
                <w:szCs w:val="24"/>
              </w:rPr>
              <w:t>22</w:t>
            </w:r>
            <w:r>
              <w:rPr>
                <w:rFonts w:hint="eastAsia" w:ascii="仿宋_GB2312" w:hAnsi="仿宋_GB2312" w:eastAsia="仿宋_GB2312" w:cs="仿宋_GB2312"/>
                <w:kern w:val="0"/>
                <w:sz w:val="24"/>
                <w:szCs w:val="24"/>
              </w:rPr>
              <w:t>项；</w:t>
            </w:r>
          </w:p>
          <w:p w14:paraId="0AAB648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《中华人民共和国动物防疫法》第二十条。</w:t>
            </w:r>
          </w:p>
        </w:tc>
        <w:tc>
          <w:tcPr>
            <w:tcW w:w="828" w:type="dxa"/>
            <w:tcBorders>
              <w:top w:val="nil"/>
              <w:left w:val="nil"/>
              <w:bottom w:val="single" w:color="auto" w:sz="4" w:space="0"/>
              <w:right w:val="single" w:color="auto" w:sz="4" w:space="0"/>
            </w:tcBorders>
            <w:noWrap w:val="0"/>
            <w:vAlign w:val="center"/>
          </w:tcPr>
          <w:p w14:paraId="2EA6ED3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8F652A9">
        <w:tblPrEx>
          <w:tblCellMar>
            <w:top w:w="0" w:type="dxa"/>
            <w:left w:w="108" w:type="dxa"/>
            <w:bottom w:w="0" w:type="dxa"/>
            <w:right w:w="108" w:type="dxa"/>
          </w:tblCellMar>
        </w:tblPrEx>
        <w:trPr>
          <w:wBefore w:w="0" w:type="auto"/>
          <w:trHeight w:val="2629"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45411FC5">
            <w:pPr>
              <w:widowControl/>
              <w:jc w:val="center"/>
              <w:rPr>
                <w:rFonts w:ascii="仿宋_GB2312" w:hAnsi="仿宋_GB2312" w:eastAsia="仿宋_GB2312" w:cs="仿宋_GB2312"/>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97D04F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387E18A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42</w:t>
            </w:r>
          </w:p>
        </w:tc>
        <w:tc>
          <w:tcPr>
            <w:tcW w:w="1882" w:type="dxa"/>
            <w:tcBorders>
              <w:top w:val="single" w:color="auto" w:sz="4" w:space="0"/>
              <w:left w:val="nil"/>
              <w:bottom w:val="single" w:color="auto" w:sz="4" w:space="0"/>
              <w:right w:val="single" w:color="auto" w:sz="4" w:space="0"/>
            </w:tcBorders>
            <w:noWrap w:val="0"/>
            <w:vAlign w:val="center"/>
          </w:tcPr>
          <w:p w14:paraId="7AF276F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经营兽用生物制品的兽药经营许可</w:t>
            </w:r>
          </w:p>
        </w:tc>
        <w:tc>
          <w:tcPr>
            <w:tcW w:w="721" w:type="dxa"/>
            <w:tcBorders>
              <w:top w:val="single" w:color="auto" w:sz="4" w:space="0"/>
              <w:left w:val="nil"/>
              <w:bottom w:val="single" w:color="auto" w:sz="4" w:space="0"/>
              <w:right w:val="single" w:color="auto" w:sz="4" w:space="0"/>
            </w:tcBorders>
            <w:noWrap w:val="0"/>
            <w:vAlign w:val="center"/>
          </w:tcPr>
          <w:p w14:paraId="2DDDF73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48</w:t>
            </w:r>
          </w:p>
        </w:tc>
        <w:tc>
          <w:tcPr>
            <w:tcW w:w="1385" w:type="dxa"/>
            <w:tcBorders>
              <w:top w:val="single" w:color="auto" w:sz="4" w:space="0"/>
              <w:left w:val="nil"/>
              <w:bottom w:val="single" w:color="auto" w:sz="4" w:space="0"/>
              <w:right w:val="single" w:color="auto" w:sz="4" w:space="0"/>
            </w:tcBorders>
            <w:noWrap w:val="0"/>
            <w:vAlign w:val="center"/>
          </w:tcPr>
          <w:p w14:paraId="48D62FE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335599E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《国务院关于同意广东“十二五”时期深化行政审批制度改革先行先试的批复》</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下放目录第</w:t>
            </w:r>
            <w:r>
              <w:rPr>
                <w:rFonts w:ascii="仿宋_GB2312" w:hAnsi="仿宋_GB2312" w:eastAsia="仿宋_GB2312" w:cs="仿宋_GB2312"/>
                <w:kern w:val="0"/>
                <w:sz w:val="24"/>
                <w:szCs w:val="24"/>
              </w:rPr>
              <w:t>23</w:t>
            </w:r>
            <w:r>
              <w:rPr>
                <w:rFonts w:hint="eastAsia" w:ascii="仿宋_GB2312" w:hAnsi="仿宋_GB2312" w:eastAsia="仿宋_GB2312" w:cs="仿宋_GB2312"/>
                <w:kern w:val="0"/>
                <w:sz w:val="24"/>
                <w:szCs w:val="24"/>
              </w:rPr>
              <w:t>项；</w:t>
            </w:r>
          </w:p>
          <w:p w14:paraId="187F4D5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《兽药管理条例》第二十二条。</w:t>
            </w:r>
          </w:p>
        </w:tc>
        <w:tc>
          <w:tcPr>
            <w:tcW w:w="828" w:type="dxa"/>
            <w:tcBorders>
              <w:top w:val="nil"/>
              <w:left w:val="nil"/>
              <w:bottom w:val="single" w:color="auto" w:sz="4" w:space="0"/>
              <w:right w:val="single" w:color="auto" w:sz="4" w:space="0"/>
            </w:tcBorders>
            <w:noWrap w:val="0"/>
            <w:vAlign w:val="center"/>
          </w:tcPr>
          <w:p w14:paraId="7C58DAC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5B7FB303">
        <w:tblPrEx>
          <w:tblCellMar>
            <w:top w:w="0" w:type="dxa"/>
            <w:left w:w="108" w:type="dxa"/>
            <w:bottom w:w="0" w:type="dxa"/>
            <w:right w:w="108" w:type="dxa"/>
          </w:tblCellMar>
        </w:tblPrEx>
        <w:trPr>
          <w:wBefore w:w="0" w:type="auto"/>
          <w:trHeight w:val="2896"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5079D76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739" w:type="dxa"/>
            <w:vMerge w:val="restart"/>
            <w:tcBorders>
              <w:top w:val="single" w:color="auto" w:sz="4" w:space="0"/>
              <w:left w:val="single" w:color="auto" w:sz="4" w:space="0"/>
              <w:right w:val="single" w:color="auto" w:sz="4" w:space="0"/>
            </w:tcBorders>
            <w:noWrap w:val="0"/>
            <w:vAlign w:val="center"/>
          </w:tcPr>
          <w:p w14:paraId="6CD57F7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3DD4422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43</w:t>
            </w:r>
          </w:p>
        </w:tc>
        <w:tc>
          <w:tcPr>
            <w:tcW w:w="1882" w:type="dxa"/>
            <w:tcBorders>
              <w:top w:val="single" w:color="auto" w:sz="4" w:space="0"/>
              <w:left w:val="nil"/>
              <w:bottom w:val="single" w:color="auto" w:sz="4" w:space="0"/>
              <w:right w:val="single" w:color="auto" w:sz="4" w:space="0"/>
            </w:tcBorders>
            <w:noWrap w:val="0"/>
            <w:vAlign w:val="center"/>
          </w:tcPr>
          <w:p w14:paraId="7EC2B9A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省际调运植物检疫证书签发</w:t>
            </w:r>
          </w:p>
        </w:tc>
        <w:tc>
          <w:tcPr>
            <w:tcW w:w="721" w:type="dxa"/>
            <w:tcBorders>
              <w:top w:val="single" w:color="auto" w:sz="4" w:space="0"/>
              <w:left w:val="nil"/>
              <w:bottom w:val="single" w:color="auto" w:sz="4" w:space="0"/>
              <w:right w:val="single" w:color="auto" w:sz="4" w:space="0"/>
            </w:tcBorders>
            <w:noWrap w:val="0"/>
            <w:vAlign w:val="center"/>
          </w:tcPr>
          <w:p w14:paraId="30CB4BC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49</w:t>
            </w:r>
          </w:p>
        </w:tc>
        <w:tc>
          <w:tcPr>
            <w:tcW w:w="1385" w:type="dxa"/>
            <w:tcBorders>
              <w:top w:val="single" w:color="auto" w:sz="4" w:space="0"/>
              <w:left w:val="nil"/>
              <w:bottom w:val="single" w:color="auto" w:sz="4" w:space="0"/>
              <w:right w:val="single" w:color="auto" w:sz="4" w:space="0"/>
            </w:tcBorders>
            <w:noWrap w:val="0"/>
            <w:vAlign w:val="center"/>
          </w:tcPr>
          <w:p w14:paraId="3E651A8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4DDB4D9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号）下放目录第</w:t>
            </w:r>
            <w:r>
              <w:rPr>
                <w:rFonts w:ascii="仿宋_GB2312" w:hAnsi="仿宋_GB2312" w:eastAsia="仿宋_GB2312" w:cs="仿宋_GB2312"/>
                <w:kern w:val="0"/>
                <w:sz w:val="24"/>
                <w:szCs w:val="24"/>
              </w:rPr>
              <w:t>24</w:t>
            </w:r>
            <w:r>
              <w:rPr>
                <w:rFonts w:hint="eastAsia" w:ascii="仿宋_GB2312" w:hAnsi="仿宋_GB2312" w:eastAsia="仿宋_GB2312" w:cs="仿宋_GB2312"/>
                <w:kern w:val="0"/>
                <w:sz w:val="24"/>
                <w:szCs w:val="24"/>
              </w:rPr>
              <w:t>项；</w:t>
            </w:r>
          </w:p>
          <w:p w14:paraId="09B4478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《中华人民共和国植物检疫条例》第八、十条。</w:t>
            </w:r>
          </w:p>
        </w:tc>
        <w:tc>
          <w:tcPr>
            <w:tcW w:w="828" w:type="dxa"/>
            <w:tcBorders>
              <w:top w:val="nil"/>
              <w:left w:val="nil"/>
              <w:bottom w:val="single" w:color="auto" w:sz="4" w:space="0"/>
              <w:right w:val="single" w:color="auto" w:sz="4" w:space="0"/>
            </w:tcBorders>
            <w:noWrap w:val="0"/>
            <w:vAlign w:val="center"/>
          </w:tcPr>
          <w:p w14:paraId="7B680FB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4700DE1">
        <w:tblPrEx>
          <w:tblCellMar>
            <w:top w:w="0" w:type="dxa"/>
            <w:left w:w="108" w:type="dxa"/>
            <w:bottom w:w="0" w:type="dxa"/>
            <w:right w:w="108" w:type="dxa"/>
          </w:tblCellMar>
        </w:tblPrEx>
        <w:trPr>
          <w:wBefore w:w="0" w:type="auto"/>
          <w:trHeight w:val="3188" w:hRule="atLeast"/>
          <w:jc w:val="center"/>
        </w:trPr>
        <w:tc>
          <w:tcPr>
            <w:tcW w:w="763" w:type="dxa"/>
            <w:vMerge w:val="continue"/>
            <w:tcBorders>
              <w:left w:val="single" w:color="auto" w:sz="4" w:space="0"/>
              <w:bottom w:val="single" w:color="000000" w:sz="4" w:space="0"/>
              <w:right w:val="single" w:color="auto" w:sz="4" w:space="0"/>
            </w:tcBorders>
            <w:noWrap w:val="0"/>
            <w:vAlign w:val="center"/>
          </w:tcPr>
          <w:p w14:paraId="6AACDB0E">
            <w:pPr>
              <w:widowControl/>
              <w:jc w:val="left"/>
              <w:rPr>
                <w:rFonts w:ascii="仿宋_GB2312" w:hAnsi="仿宋_GB2312" w:eastAsia="仿宋_GB2312" w:cs="仿宋_GB2312"/>
                <w:kern w:val="0"/>
                <w:sz w:val="24"/>
                <w:szCs w:val="24"/>
              </w:rPr>
            </w:pPr>
          </w:p>
        </w:tc>
        <w:tc>
          <w:tcPr>
            <w:tcW w:w="739" w:type="dxa"/>
            <w:vMerge w:val="continue"/>
            <w:tcBorders>
              <w:left w:val="single" w:color="auto" w:sz="4" w:space="0"/>
              <w:bottom w:val="single" w:color="000000" w:sz="4" w:space="0"/>
              <w:right w:val="single" w:color="auto" w:sz="4" w:space="0"/>
            </w:tcBorders>
            <w:noWrap w:val="0"/>
            <w:vAlign w:val="center"/>
          </w:tcPr>
          <w:p w14:paraId="75AD86AD">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15A6063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44</w:t>
            </w:r>
          </w:p>
        </w:tc>
        <w:tc>
          <w:tcPr>
            <w:tcW w:w="1882" w:type="dxa"/>
            <w:tcBorders>
              <w:top w:val="nil"/>
              <w:left w:val="nil"/>
              <w:bottom w:val="single" w:color="auto" w:sz="4" w:space="0"/>
              <w:right w:val="single" w:color="auto" w:sz="4" w:space="0"/>
            </w:tcBorders>
            <w:noWrap w:val="0"/>
            <w:vAlign w:val="center"/>
          </w:tcPr>
          <w:p w14:paraId="3FB627F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拖拉机驾驶培训许可证核发</w:t>
            </w:r>
          </w:p>
        </w:tc>
        <w:tc>
          <w:tcPr>
            <w:tcW w:w="721" w:type="dxa"/>
            <w:tcBorders>
              <w:top w:val="nil"/>
              <w:left w:val="nil"/>
              <w:bottom w:val="single" w:color="auto" w:sz="4" w:space="0"/>
              <w:right w:val="single" w:color="auto" w:sz="4" w:space="0"/>
            </w:tcBorders>
            <w:noWrap w:val="0"/>
            <w:vAlign w:val="center"/>
          </w:tcPr>
          <w:p w14:paraId="1459AB2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50</w:t>
            </w:r>
          </w:p>
        </w:tc>
        <w:tc>
          <w:tcPr>
            <w:tcW w:w="1385" w:type="dxa"/>
            <w:tcBorders>
              <w:top w:val="nil"/>
              <w:left w:val="nil"/>
              <w:bottom w:val="single" w:color="auto" w:sz="4" w:space="0"/>
              <w:right w:val="single" w:color="auto" w:sz="4" w:space="0"/>
            </w:tcBorders>
            <w:noWrap w:val="0"/>
            <w:vAlign w:val="center"/>
          </w:tcPr>
          <w:p w14:paraId="5B1D308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54E3105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号）下放目录第</w:t>
            </w:r>
            <w:r>
              <w:rPr>
                <w:rFonts w:ascii="仿宋_GB2312" w:hAnsi="仿宋_GB2312" w:eastAsia="仿宋_GB2312" w:cs="仿宋_GB2312"/>
                <w:kern w:val="0"/>
                <w:sz w:val="24"/>
                <w:szCs w:val="24"/>
              </w:rPr>
              <w:t>25</w:t>
            </w:r>
            <w:r>
              <w:rPr>
                <w:rFonts w:hint="eastAsia" w:ascii="仿宋_GB2312" w:hAnsi="仿宋_GB2312" w:eastAsia="仿宋_GB2312" w:cs="仿宋_GB2312"/>
                <w:kern w:val="0"/>
                <w:sz w:val="24"/>
                <w:szCs w:val="24"/>
              </w:rPr>
              <w:t>项；</w:t>
            </w:r>
          </w:p>
          <w:p w14:paraId="2AD471F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《拖拉机驾驶培训管理办法》（农业部令第</w:t>
            </w:r>
            <w:r>
              <w:rPr>
                <w:rFonts w:ascii="仿宋_GB2312" w:hAnsi="仿宋_GB2312" w:eastAsia="仿宋_GB2312" w:cs="仿宋_GB2312"/>
                <w:kern w:val="0"/>
                <w:sz w:val="24"/>
                <w:szCs w:val="24"/>
              </w:rPr>
              <w:t>41</w:t>
            </w:r>
            <w:r>
              <w:rPr>
                <w:rFonts w:hint="eastAsia" w:ascii="仿宋_GB2312" w:hAnsi="仿宋_GB2312" w:eastAsia="仿宋_GB2312" w:cs="仿宋_GB2312"/>
                <w:kern w:val="0"/>
                <w:sz w:val="24"/>
                <w:szCs w:val="24"/>
              </w:rPr>
              <w:t>号）第五条。</w:t>
            </w:r>
          </w:p>
        </w:tc>
        <w:tc>
          <w:tcPr>
            <w:tcW w:w="828" w:type="dxa"/>
            <w:tcBorders>
              <w:top w:val="nil"/>
              <w:left w:val="nil"/>
              <w:bottom w:val="single" w:color="auto" w:sz="4" w:space="0"/>
              <w:right w:val="single" w:color="auto" w:sz="4" w:space="0"/>
            </w:tcBorders>
            <w:noWrap w:val="0"/>
            <w:vAlign w:val="center"/>
          </w:tcPr>
          <w:p w14:paraId="63EA031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08DB378">
        <w:tblPrEx>
          <w:tblCellMar>
            <w:top w:w="0" w:type="dxa"/>
            <w:left w:w="108" w:type="dxa"/>
            <w:bottom w:w="0" w:type="dxa"/>
            <w:right w:w="108" w:type="dxa"/>
          </w:tblCellMar>
        </w:tblPrEx>
        <w:trPr>
          <w:wBefore w:w="0" w:type="auto"/>
          <w:trHeight w:val="7465" w:hRule="atLeast"/>
          <w:jc w:val="center"/>
        </w:trPr>
        <w:tc>
          <w:tcPr>
            <w:tcW w:w="763" w:type="dxa"/>
            <w:tcBorders>
              <w:top w:val="nil"/>
              <w:left w:val="single" w:color="auto" w:sz="4" w:space="0"/>
              <w:bottom w:val="single" w:color="000000" w:sz="4" w:space="0"/>
              <w:right w:val="single" w:color="auto" w:sz="4" w:space="0"/>
            </w:tcBorders>
            <w:noWrap w:val="0"/>
            <w:vAlign w:val="center"/>
          </w:tcPr>
          <w:p w14:paraId="3B0FFE5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739" w:type="dxa"/>
            <w:tcBorders>
              <w:top w:val="nil"/>
              <w:left w:val="nil"/>
              <w:bottom w:val="single" w:color="auto" w:sz="4" w:space="0"/>
              <w:right w:val="single" w:color="auto" w:sz="4" w:space="0"/>
            </w:tcBorders>
            <w:noWrap w:val="0"/>
            <w:vAlign w:val="center"/>
          </w:tcPr>
          <w:p w14:paraId="1209179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4EED1BA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45</w:t>
            </w:r>
          </w:p>
        </w:tc>
        <w:tc>
          <w:tcPr>
            <w:tcW w:w="1882" w:type="dxa"/>
            <w:tcBorders>
              <w:top w:val="nil"/>
              <w:left w:val="nil"/>
              <w:bottom w:val="single" w:color="auto" w:sz="4" w:space="0"/>
              <w:right w:val="single" w:color="auto" w:sz="4" w:space="0"/>
            </w:tcBorders>
            <w:noWrap w:val="0"/>
            <w:vAlign w:val="center"/>
          </w:tcPr>
          <w:p w14:paraId="72465CE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中外合资、合作印刷企业和外商独资包装装潢印刷企业的设立、变更审批（出版物印刷企业除外）</w:t>
            </w:r>
          </w:p>
        </w:tc>
        <w:tc>
          <w:tcPr>
            <w:tcW w:w="721" w:type="dxa"/>
            <w:tcBorders>
              <w:top w:val="nil"/>
              <w:left w:val="nil"/>
              <w:bottom w:val="single" w:color="auto" w:sz="4" w:space="0"/>
              <w:right w:val="single" w:color="auto" w:sz="4" w:space="0"/>
            </w:tcBorders>
            <w:noWrap w:val="0"/>
            <w:vAlign w:val="center"/>
          </w:tcPr>
          <w:p w14:paraId="2DEE041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51</w:t>
            </w:r>
          </w:p>
        </w:tc>
        <w:tc>
          <w:tcPr>
            <w:tcW w:w="1385" w:type="dxa"/>
            <w:tcBorders>
              <w:top w:val="nil"/>
              <w:left w:val="nil"/>
              <w:bottom w:val="single" w:color="auto" w:sz="4" w:space="0"/>
              <w:right w:val="single" w:color="auto" w:sz="4" w:space="0"/>
            </w:tcBorders>
            <w:noWrap w:val="0"/>
            <w:vAlign w:val="center"/>
          </w:tcPr>
          <w:p w14:paraId="31BCAAF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494DD49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《国务院关于第三批取消和调整行政审批项目的决定》（国发〔</w:t>
            </w:r>
            <w:r>
              <w:rPr>
                <w:rFonts w:ascii="仿宋_GB2312" w:hAnsi="仿宋_GB2312" w:eastAsia="仿宋_GB2312" w:cs="仿宋_GB2312"/>
                <w:kern w:val="0"/>
                <w:sz w:val="24"/>
                <w:szCs w:val="24"/>
              </w:rPr>
              <w:t>2004</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16</w:t>
            </w:r>
            <w:r>
              <w:rPr>
                <w:rFonts w:hint="eastAsia" w:ascii="仿宋_GB2312" w:hAnsi="仿宋_GB2312" w:eastAsia="仿宋_GB2312" w:cs="仿宋_GB2312"/>
                <w:kern w:val="0"/>
                <w:sz w:val="24"/>
                <w:szCs w:val="24"/>
              </w:rPr>
              <w:t>号）下放管理层级项目第</w:t>
            </w:r>
            <w:r>
              <w:rPr>
                <w:rFonts w:ascii="仿宋_GB2312" w:hAnsi="仿宋_GB2312" w:eastAsia="仿宋_GB2312" w:cs="仿宋_GB2312"/>
                <w:kern w:val="0"/>
                <w:sz w:val="24"/>
                <w:szCs w:val="24"/>
              </w:rPr>
              <w:t>20</w:t>
            </w:r>
            <w:r>
              <w:rPr>
                <w:rFonts w:hint="eastAsia" w:ascii="仿宋_GB2312" w:hAnsi="仿宋_GB2312" w:eastAsia="仿宋_GB2312" w:cs="仿宋_GB2312"/>
                <w:kern w:val="0"/>
                <w:sz w:val="24"/>
                <w:szCs w:val="24"/>
              </w:rPr>
              <w:t>项；</w:t>
            </w:r>
          </w:p>
          <w:p w14:paraId="643BA64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《出版管理条例》（国务院令</w:t>
            </w:r>
            <w:r>
              <w:rPr>
                <w:rFonts w:ascii="仿宋_GB2312" w:hAnsi="仿宋_GB2312" w:eastAsia="仿宋_GB2312" w:cs="仿宋_GB2312"/>
                <w:kern w:val="0"/>
                <w:sz w:val="24"/>
                <w:szCs w:val="24"/>
              </w:rPr>
              <w:t>343</w:t>
            </w:r>
            <w:r>
              <w:rPr>
                <w:rFonts w:hint="eastAsia" w:ascii="仿宋_GB2312" w:hAnsi="仿宋_GB2312" w:eastAsia="仿宋_GB2312" w:cs="仿宋_GB2312"/>
                <w:kern w:val="0"/>
                <w:sz w:val="24"/>
                <w:szCs w:val="24"/>
              </w:rPr>
              <w:t>号）；</w:t>
            </w:r>
          </w:p>
          <w:p w14:paraId="56C36EA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《印刷业经营者资格条件暂行规定》；</w:t>
            </w:r>
          </w:p>
          <w:p w14:paraId="282CA49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《设立外商投资印刷企业暂行规定》；</w:t>
            </w:r>
          </w:p>
          <w:p w14:paraId="036C217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《设立外商投资印刷企业暂行规定的补充规定》；</w:t>
            </w:r>
          </w:p>
          <w:p w14:paraId="0493261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号）决定保留的行政许可事项第</w:t>
            </w:r>
            <w:r>
              <w:rPr>
                <w:rFonts w:ascii="仿宋_GB2312" w:hAnsi="仿宋_GB2312" w:eastAsia="仿宋_GB2312" w:cs="仿宋_GB2312"/>
                <w:kern w:val="0"/>
                <w:sz w:val="24"/>
                <w:szCs w:val="24"/>
              </w:rPr>
              <w:t>275</w:t>
            </w:r>
            <w:r>
              <w:rPr>
                <w:rFonts w:hint="eastAsia" w:ascii="仿宋_GB2312" w:hAnsi="仿宋_GB2312" w:eastAsia="仿宋_GB2312" w:cs="仿宋_GB2312"/>
                <w:kern w:val="0"/>
                <w:sz w:val="24"/>
                <w:szCs w:val="24"/>
              </w:rPr>
              <w:t>项；</w:t>
            </w:r>
          </w:p>
          <w:p w14:paraId="1F1E6BD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76</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0AD9456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60100FD1">
        <w:tblPrEx>
          <w:tblCellMar>
            <w:top w:w="0" w:type="dxa"/>
            <w:left w:w="108" w:type="dxa"/>
            <w:bottom w:w="0" w:type="dxa"/>
            <w:right w:w="108" w:type="dxa"/>
          </w:tblCellMar>
        </w:tblPrEx>
        <w:trPr>
          <w:wBefore w:w="0" w:type="auto"/>
          <w:trHeight w:val="5942" w:hRule="atLeast"/>
          <w:jc w:val="center"/>
        </w:trPr>
        <w:tc>
          <w:tcPr>
            <w:tcW w:w="763" w:type="dxa"/>
            <w:vMerge w:val="restart"/>
            <w:tcBorders>
              <w:top w:val="nil"/>
              <w:left w:val="single" w:color="auto" w:sz="4" w:space="0"/>
              <w:right w:val="single" w:color="auto" w:sz="4" w:space="0"/>
            </w:tcBorders>
            <w:noWrap w:val="0"/>
            <w:vAlign w:val="center"/>
          </w:tcPr>
          <w:p w14:paraId="13C3E639">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739" w:type="dxa"/>
            <w:tcBorders>
              <w:top w:val="nil"/>
              <w:left w:val="nil"/>
              <w:bottom w:val="single" w:color="auto" w:sz="4" w:space="0"/>
              <w:right w:val="single" w:color="auto" w:sz="4" w:space="0"/>
            </w:tcBorders>
            <w:noWrap w:val="0"/>
            <w:vAlign w:val="center"/>
          </w:tcPr>
          <w:p w14:paraId="5C5D640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694F840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46</w:t>
            </w:r>
          </w:p>
        </w:tc>
        <w:tc>
          <w:tcPr>
            <w:tcW w:w="1882" w:type="dxa"/>
            <w:tcBorders>
              <w:top w:val="nil"/>
              <w:left w:val="nil"/>
              <w:bottom w:val="single" w:color="auto" w:sz="4" w:space="0"/>
              <w:right w:val="single" w:color="auto" w:sz="4" w:space="0"/>
            </w:tcBorders>
            <w:noWrap w:val="0"/>
            <w:vAlign w:val="center"/>
          </w:tcPr>
          <w:p w14:paraId="5025AD1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市属及以下报纸变更开版、期刊出版增刊审批</w:t>
            </w:r>
          </w:p>
        </w:tc>
        <w:tc>
          <w:tcPr>
            <w:tcW w:w="721" w:type="dxa"/>
            <w:tcBorders>
              <w:top w:val="nil"/>
              <w:left w:val="nil"/>
              <w:bottom w:val="single" w:color="auto" w:sz="4" w:space="0"/>
              <w:right w:val="single" w:color="auto" w:sz="4" w:space="0"/>
            </w:tcBorders>
            <w:noWrap w:val="0"/>
            <w:vAlign w:val="center"/>
          </w:tcPr>
          <w:p w14:paraId="4CBE477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52</w:t>
            </w:r>
          </w:p>
        </w:tc>
        <w:tc>
          <w:tcPr>
            <w:tcW w:w="1385" w:type="dxa"/>
            <w:tcBorders>
              <w:top w:val="nil"/>
              <w:left w:val="nil"/>
              <w:bottom w:val="single" w:color="auto" w:sz="4" w:space="0"/>
              <w:right w:val="single" w:color="auto" w:sz="4" w:space="0"/>
            </w:tcBorders>
            <w:noWrap w:val="0"/>
            <w:vAlign w:val="center"/>
          </w:tcPr>
          <w:p w14:paraId="568C570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7CF14201">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w:t>
            </w:r>
            <w:r>
              <w:rPr>
                <w:rFonts w:ascii="仿宋_GB2312" w:hAnsi="仿宋_GB2312" w:eastAsia="仿宋_GB2312" w:cs="仿宋_GB2312"/>
                <w:kern w:val="0"/>
                <w:sz w:val="24"/>
                <w:szCs w:val="24"/>
              </w:rPr>
              <w:t>412</w:t>
            </w:r>
            <w:r>
              <w:rPr>
                <w:rFonts w:hint="eastAsia" w:ascii="仿宋_GB2312" w:hAnsi="仿宋_GB2312" w:eastAsia="仿宋_GB2312" w:cs="仿宋_GB2312"/>
                <w:kern w:val="0"/>
                <w:sz w:val="24"/>
                <w:szCs w:val="24"/>
              </w:rPr>
              <w:t>号）；</w:t>
            </w:r>
          </w:p>
          <w:p w14:paraId="4E057BE5">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《期刊出版管理规定》（新闻出版总署令〔</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31</w:t>
            </w:r>
            <w:r>
              <w:rPr>
                <w:rFonts w:hint="eastAsia" w:ascii="仿宋_GB2312" w:hAnsi="仿宋_GB2312" w:eastAsia="仿宋_GB2312" w:cs="仿宋_GB2312"/>
                <w:kern w:val="0"/>
                <w:sz w:val="24"/>
                <w:szCs w:val="24"/>
              </w:rPr>
              <w:t>号）；</w:t>
            </w:r>
          </w:p>
          <w:p w14:paraId="05A299FC">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《报纸出版管理规定》（新闻出版总署令〔</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32</w:t>
            </w:r>
            <w:r>
              <w:rPr>
                <w:rFonts w:hint="eastAsia" w:ascii="仿宋_GB2312" w:hAnsi="仿宋_GB2312" w:eastAsia="仿宋_GB2312" w:cs="仿宋_GB2312"/>
                <w:kern w:val="0"/>
                <w:sz w:val="24"/>
                <w:szCs w:val="24"/>
              </w:rPr>
              <w:t>号）；</w:t>
            </w:r>
          </w:p>
          <w:p w14:paraId="2B1F7611">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号）决定保留的非行政许可的审批事项第</w:t>
            </w:r>
            <w:r>
              <w:rPr>
                <w:rFonts w:ascii="仿宋_GB2312" w:hAnsi="仿宋_GB2312" w:eastAsia="仿宋_GB2312" w:cs="仿宋_GB2312"/>
                <w:kern w:val="0"/>
                <w:sz w:val="24"/>
                <w:szCs w:val="24"/>
              </w:rPr>
              <w:t>165</w:t>
            </w:r>
            <w:r>
              <w:rPr>
                <w:rFonts w:hint="eastAsia" w:ascii="仿宋_GB2312" w:hAnsi="仿宋_GB2312" w:eastAsia="仿宋_GB2312" w:cs="仿宋_GB2312"/>
                <w:kern w:val="0"/>
                <w:sz w:val="24"/>
                <w:szCs w:val="24"/>
              </w:rPr>
              <w:t>项；</w:t>
            </w:r>
          </w:p>
          <w:p w14:paraId="04F1539D">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78</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4682D07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FEE84AC">
        <w:tblPrEx>
          <w:tblCellMar>
            <w:top w:w="0" w:type="dxa"/>
            <w:left w:w="108" w:type="dxa"/>
            <w:bottom w:w="0" w:type="dxa"/>
            <w:right w:w="108" w:type="dxa"/>
          </w:tblCellMar>
        </w:tblPrEx>
        <w:trPr>
          <w:wBefore w:w="0" w:type="auto"/>
          <w:trHeight w:val="3105" w:hRule="atLeast"/>
          <w:jc w:val="center"/>
        </w:trPr>
        <w:tc>
          <w:tcPr>
            <w:tcW w:w="763" w:type="dxa"/>
            <w:vMerge w:val="continue"/>
            <w:tcBorders>
              <w:left w:val="single" w:color="auto" w:sz="4" w:space="0"/>
              <w:right w:val="single" w:color="auto" w:sz="4" w:space="0"/>
            </w:tcBorders>
            <w:noWrap w:val="0"/>
            <w:vAlign w:val="center"/>
          </w:tcPr>
          <w:p w14:paraId="2B505DB3">
            <w:pPr>
              <w:widowControl/>
              <w:jc w:val="center"/>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6388A67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03C4474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47</w:t>
            </w:r>
          </w:p>
        </w:tc>
        <w:tc>
          <w:tcPr>
            <w:tcW w:w="1882" w:type="dxa"/>
            <w:tcBorders>
              <w:top w:val="nil"/>
              <w:left w:val="nil"/>
              <w:bottom w:val="single" w:color="auto" w:sz="4" w:space="0"/>
              <w:right w:val="single" w:color="auto" w:sz="4" w:space="0"/>
            </w:tcBorders>
            <w:noWrap w:val="0"/>
            <w:vAlign w:val="center"/>
          </w:tcPr>
          <w:p w14:paraId="0CA2938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市属以下期刊、报纸变更刊期审批</w:t>
            </w:r>
          </w:p>
        </w:tc>
        <w:tc>
          <w:tcPr>
            <w:tcW w:w="721" w:type="dxa"/>
            <w:tcBorders>
              <w:top w:val="nil"/>
              <w:left w:val="nil"/>
              <w:bottom w:val="single" w:color="auto" w:sz="4" w:space="0"/>
              <w:right w:val="single" w:color="auto" w:sz="4" w:space="0"/>
            </w:tcBorders>
            <w:noWrap w:val="0"/>
            <w:vAlign w:val="center"/>
          </w:tcPr>
          <w:p w14:paraId="3AD3879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53</w:t>
            </w:r>
          </w:p>
        </w:tc>
        <w:tc>
          <w:tcPr>
            <w:tcW w:w="1385" w:type="dxa"/>
            <w:tcBorders>
              <w:top w:val="nil"/>
              <w:left w:val="nil"/>
              <w:bottom w:val="single" w:color="auto" w:sz="4" w:space="0"/>
              <w:right w:val="single" w:color="auto" w:sz="4" w:space="0"/>
            </w:tcBorders>
            <w:noWrap w:val="0"/>
            <w:vAlign w:val="center"/>
          </w:tcPr>
          <w:p w14:paraId="39E6430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123F5AC2">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《期刊出版管理规定》（新闻出版总署令〔</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31</w:t>
            </w:r>
            <w:r>
              <w:rPr>
                <w:rFonts w:hint="eastAsia" w:ascii="仿宋_GB2312" w:hAnsi="仿宋_GB2312" w:eastAsia="仿宋_GB2312" w:cs="仿宋_GB2312"/>
                <w:kern w:val="0"/>
                <w:sz w:val="24"/>
                <w:szCs w:val="24"/>
              </w:rPr>
              <w:t>号）；</w:t>
            </w:r>
          </w:p>
          <w:p w14:paraId="6159C637">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《报纸出版管理规定》（新闻出版总署令〔</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32</w:t>
            </w:r>
            <w:r>
              <w:rPr>
                <w:rFonts w:hint="eastAsia" w:ascii="仿宋_GB2312" w:hAnsi="仿宋_GB2312" w:eastAsia="仿宋_GB2312" w:cs="仿宋_GB2312"/>
                <w:kern w:val="0"/>
                <w:sz w:val="24"/>
                <w:szCs w:val="24"/>
              </w:rPr>
              <w:t>号）；</w:t>
            </w:r>
          </w:p>
          <w:p w14:paraId="53299012">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79</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5A247A6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046C2E9">
        <w:tblPrEx>
          <w:tblCellMar>
            <w:top w:w="0" w:type="dxa"/>
            <w:left w:w="108" w:type="dxa"/>
            <w:bottom w:w="0" w:type="dxa"/>
            <w:right w:w="108" w:type="dxa"/>
          </w:tblCellMar>
        </w:tblPrEx>
        <w:trPr>
          <w:wBefore w:w="0" w:type="auto"/>
          <w:trHeight w:val="3832" w:hRule="atLeast"/>
          <w:jc w:val="center"/>
        </w:trPr>
        <w:tc>
          <w:tcPr>
            <w:tcW w:w="763" w:type="dxa"/>
            <w:vMerge w:val="continue"/>
            <w:tcBorders>
              <w:left w:val="single" w:color="auto" w:sz="4" w:space="0"/>
              <w:bottom w:val="single" w:color="000000" w:sz="4" w:space="0"/>
              <w:right w:val="single" w:color="auto" w:sz="4" w:space="0"/>
            </w:tcBorders>
            <w:noWrap w:val="0"/>
            <w:vAlign w:val="center"/>
          </w:tcPr>
          <w:p w14:paraId="269BE5FF">
            <w:pPr>
              <w:widowControl/>
              <w:jc w:val="left"/>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48C190B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277D399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48</w:t>
            </w:r>
          </w:p>
        </w:tc>
        <w:tc>
          <w:tcPr>
            <w:tcW w:w="1882" w:type="dxa"/>
            <w:tcBorders>
              <w:top w:val="nil"/>
              <w:left w:val="nil"/>
              <w:bottom w:val="single" w:color="auto" w:sz="4" w:space="0"/>
              <w:right w:val="single" w:color="auto" w:sz="4" w:space="0"/>
            </w:tcBorders>
            <w:noWrap w:val="0"/>
            <w:vAlign w:val="center"/>
          </w:tcPr>
          <w:p w14:paraId="1B5D9D0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电子媒体非卖品、计算机软件复制核准审批</w:t>
            </w:r>
          </w:p>
        </w:tc>
        <w:tc>
          <w:tcPr>
            <w:tcW w:w="721" w:type="dxa"/>
            <w:tcBorders>
              <w:top w:val="nil"/>
              <w:left w:val="nil"/>
              <w:bottom w:val="single" w:color="auto" w:sz="4" w:space="0"/>
              <w:right w:val="single" w:color="auto" w:sz="4" w:space="0"/>
            </w:tcBorders>
            <w:noWrap w:val="0"/>
            <w:vAlign w:val="center"/>
          </w:tcPr>
          <w:p w14:paraId="33C8F1A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54</w:t>
            </w:r>
          </w:p>
        </w:tc>
        <w:tc>
          <w:tcPr>
            <w:tcW w:w="1385" w:type="dxa"/>
            <w:tcBorders>
              <w:top w:val="nil"/>
              <w:left w:val="nil"/>
              <w:bottom w:val="single" w:color="auto" w:sz="4" w:space="0"/>
              <w:right w:val="single" w:color="auto" w:sz="4" w:space="0"/>
            </w:tcBorders>
            <w:noWrap w:val="0"/>
            <w:vAlign w:val="center"/>
          </w:tcPr>
          <w:p w14:paraId="143BF30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D4741F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《国务院对确需保留的行政审批项目设定行政许可的决定》（国务令第</w:t>
            </w:r>
            <w:r>
              <w:rPr>
                <w:rFonts w:ascii="仿宋_GB2312" w:hAnsi="仿宋_GB2312" w:eastAsia="仿宋_GB2312" w:cs="仿宋_GB2312"/>
                <w:kern w:val="0"/>
                <w:sz w:val="24"/>
                <w:szCs w:val="24"/>
              </w:rPr>
              <w:t>412</w:t>
            </w:r>
            <w:r>
              <w:rPr>
                <w:rFonts w:hint="eastAsia" w:ascii="仿宋_GB2312" w:hAnsi="仿宋_GB2312" w:eastAsia="仿宋_GB2312" w:cs="仿宋_GB2312"/>
                <w:kern w:val="0"/>
                <w:sz w:val="24"/>
                <w:szCs w:val="24"/>
              </w:rPr>
              <w:t>号）；</w:t>
            </w:r>
          </w:p>
          <w:p w14:paraId="4F8741F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《出版物管理条例》（国务院令第</w:t>
            </w:r>
            <w:r>
              <w:rPr>
                <w:rFonts w:ascii="仿宋_GB2312" w:hAnsi="仿宋_GB2312" w:eastAsia="仿宋_GB2312" w:cs="仿宋_GB2312"/>
                <w:kern w:val="0"/>
                <w:sz w:val="24"/>
                <w:szCs w:val="24"/>
              </w:rPr>
              <w:t>343</w:t>
            </w:r>
            <w:r>
              <w:rPr>
                <w:rFonts w:hint="eastAsia" w:ascii="仿宋_GB2312" w:hAnsi="仿宋_GB2312" w:eastAsia="仿宋_GB2312" w:cs="仿宋_GB2312"/>
                <w:kern w:val="0"/>
                <w:sz w:val="24"/>
                <w:szCs w:val="24"/>
              </w:rPr>
              <w:t>号）；</w:t>
            </w:r>
          </w:p>
          <w:p w14:paraId="52D8FCB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《电子出版物出版管理规定》（新闻出版署令</w:t>
            </w:r>
            <w:r>
              <w:rPr>
                <w:rFonts w:ascii="仿宋_GB2312" w:hAnsi="仿宋_GB2312" w:eastAsia="仿宋_GB2312" w:cs="仿宋_GB2312"/>
                <w:kern w:val="0"/>
                <w:sz w:val="24"/>
                <w:szCs w:val="24"/>
              </w:rPr>
              <w:t>11</w:t>
            </w:r>
            <w:r>
              <w:rPr>
                <w:rFonts w:hint="eastAsia" w:ascii="仿宋_GB2312" w:hAnsi="仿宋_GB2312" w:eastAsia="仿宋_GB2312" w:cs="仿宋_GB2312"/>
                <w:kern w:val="0"/>
                <w:sz w:val="24"/>
                <w:szCs w:val="24"/>
              </w:rPr>
              <w:t>号）；</w:t>
            </w:r>
          </w:p>
          <w:p w14:paraId="02088FF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75</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72B7A92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5153021C">
        <w:tblPrEx>
          <w:tblCellMar>
            <w:top w:w="0" w:type="dxa"/>
            <w:left w:w="108" w:type="dxa"/>
            <w:bottom w:w="0" w:type="dxa"/>
            <w:right w:w="108" w:type="dxa"/>
          </w:tblCellMar>
        </w:tblPrEx>
        <w:trPr>
          <w:wBefore w:w="0" w:type="auto"/>
          <w:trHeight w:val="2169" w:hRule="atLeast"/>
          <w:jc w:val="center"/>
        </w:trPr>
        <w:tc>
          <w:tcPr>
            <w:tcW w:w="763" w:type="dxa"/>
            <w:tcBorders>
              <w:top w:val="nil"/>
              <w:left w:val="single" w:color="auto" w:sz="4" w:space="0"/>
              <w:bottom w:val="single" w:color="auto" w:sz="4" w:space="0"/>
              <w:right w:val="single" w:color="auto" w:sz="4" w:space="0"/>
            </w:tcBorders>
            <w:noWrap w:val="0"/>
            <w:vAlign w:val="center"/>
          </w:tcPr>
          <w:p w14:paraId="11BBB4E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市卫生局</w:t>
            </w:r>
          </w:p>
        </w:tc>
        <w:tc>
          <w:tcPr>
            <w:tcW w:w="739" w:type="dxa"/>
            <w:tcBorders>
              <w:top w:val="nil"/>
              <w:left w:val="nil"/>
              <w:bottom w:val="single" w:color="auto" w:sz="4" w:space="0"/>
              <w:right w:val="single" w:color="auto" w:sz="4" w:space="0"/>
            </w:tcBorders>
            <w:noWrap w:val="0"/>
            <w:vAlign w:val="center"/>
          </w:tcPr>
          <w:p w14:paraId="359157D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34ABE7C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49</w:t>
            </w:r>
          </w:p>
        </w:tc>
        <w:tc>
          <w:tcPr>
            <w:tcW w:w="1882" w:type="dxa"/>
            <w:tcBorders>
              <w:top w:val="nil"/>
              <w:left w:val="nil"/>
              <w:bottom w:val="single" w:color="auto" w:sz="4" w:space="0"/>
              <w:right w:val="single" w:color="auto" w:sz="4" w:space="0"/>
            </w:tcBorders>
            <w:noWrap w:val="0"/>
            <w:vAlign w:val="center"/>
          </w:tcPr>
          <w:p w14:paraId="0586083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放射诊疗许可</w:t>
            </w:r>
          </w:p>
        </w:tc>
        <w:tc>
          <w:tcPr>
            <w:tcW w:w="721" w:type="dxa"/>
            <w:tcBorders>
              <w:top w:val="nil"/>
              <w:left w:val="nil"/>
              <w:bottom w:val="single" w:color="auto" w:sz="4" w:space="0"/>
              <w:right w:val="single" w:color="auto" w:sz="4" w:space="0"/>
            </w:tcBorders>
            <w:noWrap w:val="0"/>
            <w:vAlign w:val="center"/>
          </w:tcPr>
          <w:p w14:paraId="79F88AD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55</w:t>
            </w:r>
          </w:p>
        </w:tc>
        <w:tc>
          <w:tcPr>
            <w:tcW w:w="1385" w:type="dxa"/>
            <w:tcBorders>
              <w:top w:val="nil"/>
              <w:left w:val="nil"/>
              <w:bottom w:val="single" w:color="auto" w:sz="4" w:space="0"/>
              <w:right w:val="single" w:color="auto" w:sz="4" w:space="0"/>
            </w:tcBorders>
            <w:noWrap w:val="0"/>
            <w:vAlign w:val="center"/>
          </w:tcPr>
          <w:p w14:paraId="0B89B98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放射诊疗建设项目卫生审查</w:t>
            </w:r>
          </w:p>
        </w:tc>
        <w:tc>
          <w:tcPr>
            <w:tcW w:w="2820" w:type="dxa"/>
            <w:tcBorders>
              <w:top w:val="nil"/>
              <w:left w:val="nil"/>
              <w:bottom w:val="single" w:color="auto" w:sz="4" w:space="0"/>
              <w:right w:val="single" w:color="auto" w:sz="4" w:space="0"/>
            </w:tcBorders>
            <w:noWrap w:val="0"/>
            <w:vAlign w:val="center"/>
          </w:tcPr>
          <w:p w14:paraId="53EF289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《职业病防治法》第八条；</w:t>
            </w:r>
          </w:p>
          <w:p w14:paraId="0B2A521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《放射诊疗建设项目卫生审查管理规定》（卫监督发〔</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25</w:t>
            </w:r>
            <w:r>
              <w:rPr>
                <w:rFonts w:hint="eastAsia" w:ascii="仿宋_GB2312" w:hAnsi="仿宋_GB2312" w:eastAsia="仿宋_GB2312" w:cs="仿宋_GB2312"/>
                <w:kern w:val="0"/>
                <w:sz w:val="24"/>
                <w:szCs w:val="24"/>
              </w:rPr>
              <w:t>号）第三条。</w:t>
            </w:r>
          </w:p>
        </w:tc>
        <w:tc>
          <w:tcPr>
            <w:tcW w:w="828" w:type="dxa"/>
            <w:tcBorders>
              <w:top w:val="nil"/>
              <w:left w:val="nil"/>
              <w:bottom w:val="single" w:color="auto" w:sz="4" w:space="0"/>
              <w:right w:val="single" w:color="auto" w:sz="4" w:space="0"/>
            </w:tcBorders>
            <w:noWrap w:val="0"/>
            <w:vAlign w:val="center"/>
          </w:tcPr>
          <w:p w14:paraId="224E48A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64EC9295">
        <w:tblPrEx>
          <w:tblCellMar>
            <w:top w:w="0" w:type="dxa"/>
            <w:left w:w="108" w:type="dxa"/>
            <w:bottom w:w="0" w:type="dxa"/>
            <w:right w:w="108" w:type="dxa"/>
          </w:tblCellMar>
        </w:tblPrEx>
        <w:trPr>
          <w:wBefore w:w="0" w:type="auto"/>
          <w:trHeight w:val="1973" w:hRule="atLeast"/>
          <w:jc w:val="center"/>
        </w:trPr>
        <w:tc>
          <w:tcPr>
            <w:tcW w:w="763" w:type="dxa"/>
            <w:tcBorders>
              <w:top w:val="nil"/>
              <w:left w:val="single" w:color="auto" w:sz="4" w:space="0"/>
              <w:bottom w:val="single" w:color="auto" w:sz="4" w:space="0"/>
              <w:right w:val="single" w:color="auto" w:sz="4" w:space="0"/>
            </w:tcBorders>
            <w:noWrap w:val="0"/>
            <w:vAlign w:val="center"/>
          </w:tcPr>
          <w:p w14:paraId="53B5EB4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市市政园林和林业局</w:t>
            </w:r>
          </w:p>
        </w:tc>
        <w:tc>
          <w:tcPr>
            <w:tcW w:w="739" w:type="dxa"/>
            <w:tcBorders>
              <w:top w:val="nil"/>
              <w:left w:val="nil"/>
              <w:bottom w:val="single" w:color="auto" w:sz="4" w:space="0"/>
              <w:right w:val="single" w:color="auto" w:sz="4" w:space="0"/>
            </w:tcBorders>
            <w:noWrap w:val="0"/>
            <w:vAlign w:val="center"/>
          </w:tcPr>
          <w:p w14:paraId="45B8199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1DA8B38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50</w:t>
            </w:r>
          </w:p>
        </w:tc>
        <w:tc>
          <w:tcPr>
            <w:tcW w:w="1882" w:type="dxa"/>
            <w:tcBorders>
              <w:top w:val="nil"/>
              <w:left w:val="nil"/>
              <w:bottom w:val="single" w:color="auto" w:sz="4" w:space="0"/>
              <w:right w:val="single" w:color="auto" w:sz="4" w:space="0"/>
            </w:tcBorders>
            <w:noWrap w:val="0"/>
            <w:vAlign w:val="center"/>
          </w:tcPr>
          <w:p w14:paraId="39621D6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核准开办经营性停车场</w:t>
            </w:r>
          </w:p>
        </w:tc>
        <w:tc>
          <w:tcPr>
            <w:tcW w:w="721" w:type="dxa"/>
            <w:tcBorders>
              <w:top w:val="nil"/>
              <w:left w:val="nil"/>
              <w:bottom w:val="single" w:color="auto" w:sz="4" w:space="0"/>
              <w:right w:val="single" w:color="auto" w:sz="4" w:space="0"/>
            </w:tcBorders>
            <w:noWrap w:val="0"/>
            <w:vAlign w:val="center"/>
          </w:tcPr>
          <w:p w14:paraId="23EFF39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56</w:t>
            </w:r>
          </w:p>
        </w:tc>
        <w:tc>
          <w:tcPr>
            <w:tcW w:w="1385" w:type="dxa"/>
            <w:tcBorders>
              <w:top w:val="nil"/>
              <w:left w:val="nil"/>
              <w:bottom w:val="single" w:color="auto" w:sz="4" w:space="0"/>
              <w:right w:val="single" w:color="auto" w:sz="4" w:space="0"/>
            </w:tcBorders>
            <w:noWrap w:val="0"/>
            <w:vAlign w:val="center"/>
          </w:tcPr>
          <w:p w14:paraId="6D06431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C5AED2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《珠海经济特区道路交通安全管理条例》第三十八条第二款。</w:t>
            </w:r>
          </w:p>
        </w:tc>
        <w:tc>
          <w:tcPr>
            <w:tcW w:w="828" w:type="dxa"/>
            <w:tcBorders>
              <w:top w:val="nil"/>
              <w:left w:val="nil"/>
              <w:bottom w:val="single" w:color="auto" w:sz="4" w:space="0"/>
              <w:right w:val="single" w:color="auto" w:sz="4" w:space="0"/>
            </w:tcBorders>
            <w:noWrap w:val="0"/>
            <w:vAlign w:val="center"/>
          </w:tcPr>
          <w:p w14:paraId="12FB3EF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1C3878CF">
        <w:tblPrEx>
          <w:tblCellMar>
            <w:top w:w="0" w:type="dxa"/>
            <w:left w:w="108" w:type="dxa"/>
            <w:bottom w:w="0" w:type="dxa"/>
            <w:right w:w="108" w:type="dxa"/>
          </w:tblCellMar>
        </w:tblPrEx>
        <w:trPr>
          <w:wBefore w:w="0" w:type="auto"/>
          <w:trHeight w:val="4488"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53AFE97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市安全生产监督管理局</w:t>
            </w:r>
          </w:p>
        </w:tc>
        <w:tc>
          <w:tcPr>
            <w:tcW w:w="739" w:type="dxa"/>
            <w:tcBorders>
              <w:top w:val="single" w:color="auto" w:sz="4" w:space="0"/>
              <w:left w:val="nil"/>
              <w:bottom w:val="single" w:color="auto" w:sz="4" w:space="0"/>
              <w:right w:val="single" w:color="auto" w:sz="4" w:space="0"/>
            </w:tcBorders>
            <w:noWrap w:val="0"/>
            <w:vAlign w:val="center"/>
          </w:tcPr>
          <w:p w14:paraId="4A477A6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099054C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51</w:t>
            </w:r>
          </w:p>
        </w:tc>
        <w:tc>
          <w:tcPr>
            <w:tcW w:w="1882" w:type="dxa"/>
            <w:tcBorders>
              <w:top w:val="single" w:color="auto" w:sz="4" w:space="0"/>
              <w:left w:val="nil"/>
              <w:bottom w:val="single" w:color="auto" w:sz="4" w:space="0"/>
              <w:right w:val="single" w:color="auto" w:sz="4" w:space="0"/>
            </w:tcBorders>
            <w:noWrap w:val="0"/>
            <w:vAlign w:val="center"/>
          </w:tcPr>
          <w:p w14:paraId="022B9D4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非煤矿矿山安全生产许可证审批</w:t>
            </w:r>
          </w:p>
        </w:tc>
        <w:tc>
          <w:tcPr>
            <w:tcW w:w="721" w:type="dxa"/>
            <w:tcBorders>
              <w:top w:val="single" w:color="auto" w:sz="4" w:space="0"/>
              <w:left w:val="nil"/>
              <w:bottom w:val="single" w:color="auto" w:sz="4" w:space="0"/>
              <w:right w:val="single" w:color="auto" w:sz="4" w:space="0"/>
            </w:tcBorders>
            <w:noWrap w:val="0"/>
            <w:vAlign w:val="center"/>
          </w:tcPr>
          <w:p w14:paraId="2B167A3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57</w:t>
            </w:r>
          </w:p>
        </w:tc>
        <w:tc>
          <w:tcPr>
            <w:tcW w:w="1385" w:type="dxa"/>
            <w:tcBorders>
              <w:top w:val="single" w:color="auto" w:sz="4" w:space="0"/>
              <w:left w:val="nil"/>
              <w:bottom w:val="single" w:color="auto" w:sz="4" w:space="0"/>
              <w:right w:val="single" w:color="auto" w:sz="4" w:space="0"/>
            </w:tcBorders>
            <w:noWrap w:val="0"/>
            <w:vAlign w:val="center"/>
          </w:tcPr>
          <w:p w14:paraId="3E3483E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6507633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《安全生产许可证条例（国务院令</w:t>
            </w:r>
            <w:r>
              <w:rPr>
                <w:rFonts w:ascii="仿宋_GB2312" w:hAnsi="仿宋_GB2312" w:eastAsia="仿宋_GB2312" w:cs="仿宋_GB2312"/>
                <w:kern w:val="0"/>
                <w:sz w:val="24"/>
                <w:szCs w:val="24"/>
              </w:rPr>
              <w:t>397</w:t>
            </w:r>
            <w:r>
              <w:rPr>
                <w:rFonts w:hint="eastAsia" w:ascii="仿宋_GB2312" w:hAnsi="仿宋_GB2312" w:eastAsia="仿宋_GB2312" w:cs="仿宋_GB2312"/>
                <w:kern w:val="0"/>
                <w:sz w:val="24"/>
                <w:szCs w:val="24"/>
              </w:rPr>
              <w:t>号）》第二条；</w:t>
            </w:r>
          </w:p>
          <w:p w14:paraId="4DD947E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《非煤矿矿山企业安全生产许可证实施办法》（安监总局令</w:t>
            </w:r>
            <w:r>
              <w:rPr>
                <w:rFonts w:ascii="仿宋_GB2312" w:hAnsi="仿宋_GB2312" w:eastAsia="仿宋_GB2312" w:cs="仿宋_GB2312"/>
                <w:kern w:val="0"/>
                <w:sz w:val="24"/>
                <w:szCs w:val="24"/>
              </w:rPr>
              <w:t>20</w:t>
            </w:r>
            <w:r>
              <w:rPr>
                <w:rFonts w:hint="eastAsia" w:ascii="仿宋_GB2312" w:hAnsi="仿宋_GB2312" w:eastAsia="仿宋_GB2312" w:cs="仿宋_GB2312"/>
                <w:kern w:val="0"/>
                <w:sz w:val="24"/>
                <w:szCs w:val="24"/>
              </w:rPr>
              <w:t>号）第二条；</w:t>
            </w:r>
          </w:p>
          <w:p w14:paraId="0D5D736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91</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0A3CC13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E2B7AC9">
        <w:tblPrEx>
          <w:tblCellMar>
            <w:top w:w="0" w:type="dxa"/>
            <w:left w:w="108" w:type="dxa"/>
            <w:bottom w:w="0" w:type="dxa"/>
            <w:right w:w="108" w:type="dxa"/>
          </w:tblCellMar>
        </w:tblPrEx>
        <w:trPr>
          <w:wBefore w:w="0" w:type="auto"/>
          <w:trHeight w:val="4698"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177E109E">
            <w:pPr>
              <w:widowControl/>
              <w:jc w:val="left"/>
              <w:rPr>
                <w:rFonts w:ascii="仿宋_GB2312" w:hAnsi="仿宋_GB2312" w:eastAsia="仿宋_GB2312" w:cs="仿宋_GB2312"/>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58C270F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0AB40A4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52</w:t>
            </w:r>
          </w:p>
        </w:tc>
        <w:tc>
          <w:tcPr>
            <w:tcW w:w="1882" w:type="dxa"/>
            <w:tcBorders>
              <w:top w:val="single" w:color="auto" w:sz="4" w:space="0"/>
              <w:left w:val="nil"/>
              <w:bottom w:val="single" w:color="auto" w:sz="4" w:space="0"/>
              <w:right w:val="single" w:color="auto" w:sz="4" w:space="0"/>
            </w:tcBorders>
            <w:noWrap w:val="0"/>
            <w:vAlign w:val="center"/>
          </w:tcPr>
          <w:p w14:paraId="7938309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危险化学品生产企业安全生产许可证的核发</w:t>
            </w:r>
          </w:p>
        </w:tc>
        <w:tc>
          <w:tcPr>
            <w:tcW w:w="721" w:type="dxa"/>
            <w:tcBorders>
              <w:top w:val="single" w:color="auto" w:sz="4" w:space="0"/>
              <w:left w:val="nil"/>
              <w:bottom w:val="single" w:color="auto" w:sz="4" w:space="0"/>
              <w:right w:val="single" w:color="auto" w:sz="4" w:space="0"/>
            </w:tcBorders>
            <w:noWrap w:val="0"/>
            <w:vAlign w:val="center"/>
          </w:tcPr>
          <w:p w14:paraId="4E7D46C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58</w:t>
            </w:r>
          </w:p>
        </w:tc>
        <w:tc>
          <w:tcPr>
            <w:tcW w:w="1385" w:type="dxa"/>
            <w:tcBorders>
              <w:top w:val="single" w:color="auto" w:sz="4" w:space="0"/>
              <w:left w:val="nil"/>
              <w:bottom w:val="single" w:color="auto" w:sz="4" w:space="0"/>
              <w:right w:val="single" w:color="auto" w:sz="4" w:space="0"/>
            </w:tcBorders>
            <w:noWrap w:val="0"/>
            <w:vAlign w:val="center"/>
          </w:tcPr>
          <w:p w14:paraId="1D56E55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4E53D37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《安全生产许可证条例》（国务院令</w:t>
            </w:r>
            <w:r>
              <w:rPr>
                <w:rFonts w:ascii="仿宋_GB2312" w:hAnsi="仿宋_GB2312" w:eastAsia="仿宋_GB2312" w:cs="仿宋_GB2312"/>
                <w:kern w:val="0"/>
                <w:sz w:val="24"/>
                <w:szCs w:val="24"/>
              </w:rPr>
              <w:t>397</w:t>
            </w:r>
            <w:r>
              <w:rPr>
                <w:rFonts w:hint="eastAsia" w:ascii="仿宋_GB2312" w:hAnsi="仿宋_GB2312" w:eastAsia="仿宋_GB2312" w:cs="仿宋_GB2312"/>
                <w:kern w:val="0"/>
                <w:sz w:val="24"/>
                <w:szCs w:val="24"/>
              </w:rPr>
              <w:t>号）第二、三条；</w:t>
            </w:r>
          </w:p>
          <w:p w14:paraId="49C890E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号）第十四条；</w:t>
            </w:r>
          </w:p>
          <w:p w14:paraId="303DF9C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号）同意下放的行政审批项目目录第</w:t>
            </w:r>
            <w:r>
              <w:rPr>
                <w:rFonts w:ascii="仿宋_GB2312" w:hAnsi="仿宋_GB2312" w:eastAsia="仿宋_GB2312" w:cs="仿宋_GB2312"/>
                <w:kern w:val="0"/>
                <w:sz w:val="24"/>
                <w:szCs w:val="24"/>
              </w:rPr>
              <w:t>33</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6F54306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国务院新下放</w:t>
            </w:r>
          </w:p>
        </w:tc>
      </w:tr>
      <w:tr w14:paraId="0E6123B0">
        <w:tblPrEx>
          <w:tblCellMar>
            <w:top w:w="0" w:type="dxa"/>
            <w:left w:w="108" w:type="dxa"/>
            <w:bottom w:w="0" w:type="dxa"/>
            <w:right w:w="108" w:type="dxa"/>
          </w:tblCellMar>
        </w:tblPrEx>
        <w:trPr>
          <w:wBefore w:w="0" w:type="auto"/>
          <w:trHeight w:val="1943"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06045B4A">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市安全生产监督管理局</w:t>
            </w:r>
          </w:p>
        </w:tc>
        <w:tc>
          <w:tcPr>
            <w:tcW w:w="739" w:type="dxa"/>
            <w:vMerge w:val="restart"/>
            <w:tcBorders>
              <w:top w:val="single" w:color="auto" w:sz="4" w:space="0"/>
              <w:left w:val="single" w:color="auto" w:sz="4" w:space="0"/>
              <w:right w:val="single" w:color="auto" w:sz="4" w:space="0"/>
            </w:tcBorders>
            <w:noWrap w:val="0"/>
            <w:vAlign w:val="center"/>
          </w:tcPr>
          <w:p w14:paraId="23A8A6F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vMerge w:val="restart"/>
            <w:tcBorders>
              <w:top w:val="single" w:color="auto" w:sz="4" w:space="0"/>
              <w:left w:val="single" w:color="auto" w:sz="4" w:space="0"/>
              <w:right w:val="single" w:color="auto" w:sz="4" w:space="0"/>
            </w:tcBorders>
            <w:noWrap w:val="0"/>
            <w:vAlign w:val="center"/>
          </w:tcPr>
          <w:p w14:paraId="1844512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53</w:t>
            </w:r>
          </w:p>
        </w:tc>
        <w:tc>
          <w:tcPr>
            <w:tcW w:w="1882" w:type="dxa"/>
            <w:vMerge w:val="restart"/>
            <w:tcBorders>
              <w:top w:val="single" w:color="auto" w:sz="4" w:space="0"/>
              <w:left w:val="single" w:color="auto" w:sz="4" w:space="0"/>
              <w:bottom w:val="single" w:color="auto" w:sz="4" w:space="0"/>
              <w:right w:val="single" w:color="auto" w:sz="4" w:space="0"/>
            </w:tcBorders>
            <w:noWrap w:val="0"/>
            <w:vAlign w:val="center"/>
          </w:tcPr>
          <w:p w14:paraId="235073C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危险化学品建设项目安全审查</w:t>
            </w:r>
          </w:p>
        </w:tc>
        <w:tc>
          <w:tcPr>
            <w:tcW w:w="721" w:type="dxa"/>
            <w:tcBorders>
              <w:top w:val="single" w:color="auto" w:sz="4" w:space="0"/>
              <w:left w:val="nil"/>
              <w:bottom w:val="single" w:color="auto" w:sz="4" w:space="0"/>
              <w:right w:val="single" w:color="auto" w:sz="4" w:space="0"/>
            </w:tcBorders>
            <w:noWrap w:val="0"/>
            <w:vAlign w:val="center"/>
          </w:tcPr>
          <w:p w14:paraId="4228775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59</w:t>
            </w:r>
          </w:p>
        </w:tc>
        <w:tc>
          <w:tcPr>
            <w:tcW w:w="1385" w:type="dxa"/>
            <w:tcBorders>
              <w:top w:val="single" w:color="auto" w:sz="4" w:space="0"/>
              <w:left w:val="nil"/>
              <w:bottom w:val="single" w:color="auto" w:sz="4" w:space="0"/>
              <w:right w:val="single" w:color="auto" w:sz="4" w:space="0"/>
            </w:tcBorders>
            <w:noWrap w:val="0"/>
            <w:vAlign w:val="center"/>
          </w:tcPr>
          <w:p w14:paraId="54560D5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安全条件审查</w:t>
            </w:r>
          </w:p>
        </w:tc>
        <w:tc>
          <w:tcPr>
            <w:tcW w:w="2820" w:type="dxa"/>
            <w:vMerge w:val="restart"/>
            <w:tcBorders>
              <w:top w:val="single" w:color="auto" w:sz="4" w:space="0"/>
              <w:left w:val="single" w:color="auto" w:sz="4" w:space="0"/>
              <w:bottom w:val="single" w:color="auto" w:sz="4" w:space="0"/>
              <w:right w:val="single" w:color="auto" w:sz="4" w:space="0"/>
            </w:tcBorders>
            <w:noWrap w:val="0"/>
            <w:vAlign w:val="center"/>
          </w:tcPr>
          <w:p w14:paraId="5F16B3F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《安全生产法》第二十五、二十六、二十七条；</w:t>
            </w:r>
          </w:p>
          <w:p w14:paraId="1A297BC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《危险化学品安全管理条例》（国务院令第</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第十二条；</w:t>
            </w:r>
          </w:p>
          <w:p w14:paraId="1BC2E17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号）同意下放的行政审批项目目录第</w:t>
            </w:r>
            <w:r>
              <w:rPr>
                <w:rFonts w:ascii="仿宋_GB2312" w:hAnsi="仿宋_GB2312" w:eastAsia="仿宋_GB2312" w:cs="仿宋_GB2312"/>
                <w:kern w:val="0"/>
                <w:sz w:val="24"/>
                <w:szCs w:val="24"/>
              </w:rPr>
              <w:t>32</w:t>
            </w:r>
            <w:r>
              <w:rPr>
                <w:rFonts w:hint="eastAsia" w:ascii="仿宋_GB2312" w:hAnsi="仿宋_GB2312" w:eastAsia="仿宋_GB2312" w:cs="仿宋_GB2312"/>
                <w:kern w:val="0"/>
                <w:sz w:val="24"/>
                <w:szCs w:val="24"/>
              </w:rPr>
              <w:t>项。</w:t>
            </w:r>
          </w:p>
        </w:tc>
        <w:tc>
          <w:tcPr>
            <w:tcW w:w="828" w:type="dxa"/>
            <w:vMerge w:val="restart"/>
            <w:tcBorders>
              <w:top w:val="single" w:color="auto" w:sz="4" w:space="0"/>
              <w:left w:val="nil"/>
              <w:right w:val="single" w:color="auto" w:sz="4" w:space="0"/>
            </w:tcBorders>
            <w:noWrap w:val="0"/>
            <w:vAlign w:val="center"/>
          </w:tcPr>
          <w:p w14:paraId="61652F7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国务院新下放</w:t>
            </w:r>
          </w:p>
        </w:tc>
      </w:tr>
      <w:tr w14:paraId="0896ADB2">
        <w:tblPrEx>
          <w:tblCellMar>
            <w:top w:w="0" w:type="dxa"/>
            <w:left w:w="108" w:type="dxa"/>
            <w:bottom w:w="0" w:type="dxa"/>
            <w:right w:w="108" w:type="dxa"/>
          </w:tblCellMar>
        </w:tblPrEx>
        <w:trPr>
          <w:wBefore w:w="0" w:type="auto"/>
          <w:trHeight w:val="1845" w:hRule="atLeast"/>
          <w:jc w:val="center"/>
        </w:trPr>
        <w:tc>
          <w:tcPr>
            <w:tcW w:w="763" w:type="dxa"/>
            <w:vMerge w:val="continue"/>
            <w:tcBorders>
              <w:left w:val="single" w:color="auto" w:sz="4" w:space="0"/>
              <w:right w:val="single" w:color="auto" w:sz="4" w:space="0"/>
            </w:tcBorders>
            <w:noWrap w:val="0"/>
            <w:vAlign w:val="center"/>
          </w:tcPr>
          <w:p w14:paraId="2E6046BC">
            <w:pPr>
              <w:jc w:val="center"/>
              <w:rPr>
                <w:rFonts w:ascii="仿宋_GB2312" w:hAnsi="仿宋_GB2312" w:eastAsia="仿宋_GB2312" w:cs="仿宋_GB2312"/>
                <w:kern w:val="0"/>
                <w:sz w:val="24"/>
                <w:szCs w:val="24"/>
              </w:rPr>
            </w:pPr>
          </w:p>
        </w:tc>
        <w:tc>
          <w:tcPr>
            <w:tcW w:w="739" w:type="dxa"/>
            <w:vMerge w:val="continue"/>
            <w:tcBorders>
              <w:left w:val="single" w:color="auto" w:sz="4" w:space="0"/>
              <w:right w:val="single" w:color="auto" w:sz="4" w:space="0"/>
            </w:tcBorders>
            <w:noWrap w:val="0"/>
            <w:vAlign w:val="center"/>
          </w:tcPr>
          <w:p w14:paraId="336D7458">
            <w:pPr>
              <w:widowControl/>
              <w:jc w:val="left"/>
              <w:rPr>
                <w:rFonts w:ascii="仿宋_GB2312" w:hAnsi="仿宋_GB2312" w:eastAsia="仿宋_GB2312" w:cs="仿宋_GB2312"/>
                <w:kern w:val="0"/>
                <w:sz w:val="24"/>
                <w:szCs w:val="24"/>
              </w:rPr>
            </w:pPr>
          </w:p>
        </w:tc>
        <w:tc>
          <w:tcPr>
            <w:tcW w:w="715" w:type="dxa"/>
            <w:vMerge w:val="continue"/>
            <w:tcBorders>
              <w:left w:val="single" w:color="auto" w:sz="4" w:space="0"/>
              <w:right w:val="single" w:color="auto" w:sz="4" w:space="0"/>
            </w:tcBorders>
            <w:noWrap w:val="0"/>
            <w:vAlign w:val="center"/>
          </w:tcPr>
          <w:p w14:paraId="1AD69A28">
            <w:pPr>
              <w:widowControl/>
              <w:jc w:val="left"/>
              <w:rPr>
                <w:rFonts w:ascii="仿宋_GB2312" w:hAnsi="仿宋_GB2312" w:eastAsia="仿宋_GB2312" w:cs="仿宋_GB2312"/>
                <w:kern w:val="0"/>
                <w:sz w:val="24"/>
                <w:szCs w:val="24"/>
              </w:rPr>
            </w:pPr>
          </w:p>
        </w:tc>
        <w:tc>
          <w:tcPr>
            <w:tcW w:w="1882" w:type="dxa"/>
            <w:vMerge w:val="continue"/>
            <w:tcBorders>
              <w:top w:val="nil"/>
              <w:left w:val="single" w:color="auto" w:sz="4" w:space="0"/>
              <w:bottom w:val="single" w:color="auto" w:sz="4" w:space="0"/>
              <w:right w:val="single" w:color="auto" w:sz="4" w:space="0"/>
            </w:tcBorders>
            <w:noWrap w:val="0"/>
            <w:vAlign w:val="center"/>
          </w:tcPr>
          <w:p w14:paraId="484A0854">
            <w:pPr>
              <w:widowControl/>
              <w:rPr>
                <w:rFonts w:ascii="仿宋_GB2312" w:hAnsi="仿宋_GB2312" w:eastAsia="仿宋_GB2312" w:cs="仿宋_GB2312"/>
                <w:kern w:val="0"/>
                <w:sz w:val="24"/>
                <w:szCs w:val="24"/>
              </w:rPr>
            </w:pPr>
          </w:p>
        </w:tc>
        <w:tc>
          <w:tcPr>
            <w:tcW w:w="721" w:type="dxa"/>
            <w:tcBorders>
              <w:top w:val="nil"/>
              <w:left w:val="nil"/>
              <w:bottom w:val="single" w:color="auto" w:sz="4" w:space="0"/>
              <w:right w:val="single" w:color="auto" w:sz="4" w:space="0"/>
            </w:tcBorders>
            <w:noWrap w:val="0"/>
            <w:vAlign w:val="center"/>
          </w:tcPr>
          <w:p w14:paraId="1C9BBBE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60</w:t>
            </w:r>
          </w:p>
        </w:tc>
        <w:tc>
          <w:tcPr>
            <w:tcW w:w="1385" w:type="dxa"/>
            <w:tcBorders>
              <w:top w:val="nil"/>
              <w:left w:val="nil"/>
              <w:bottom w:val="single" w:color="auto" w:sz="4" w:space="0"/>
              <w:right w:val="single" w:color="auto" w:sz="4" w:space="0"/>
            </w:tcBorders>
            <w:noWrap w:val="0"/>
            <w:vAlign w:val="center"/>
          </w:tcPr>
          <w:p w14:paraId="1A42EAF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安全设施设计审查</w:t>
            </w:r>
          </w:p>
        </w:tc>
        <w:tc>
          <w:tcPr>
            <w:tcW w:w="2820" w:type="dxa"/>
            <w:vMerge w:val="continue"/>
            <w:tcBorders>
              <w:top w:val="nil"/>
              <w:left w:val="single" w:color="auto" w:sz="4" w:space="0"/>
              <w:bottom w:val="single" w:color="auto" w:sz="4" w:space="0"/>
              <w:right w:val="single" w:color="auto" w:sz="4" w:space="0"/>
            </w:tcBorders>
            <w:noWrap w:val="0"/>
            <w:vAlign w:val="center"/>
          </w:tcPr>
          <w:p w14:paraId="6E9A4E70">
            <w:pPr>
              <w:widowControl/>
              <w:rPr>
                <w:rFonts w:ascii="仿宋_GB2312" w:hAnsi="仿宋_GB2312" w:eastAsia="仿宋_GB2312" w:cs="仿宋_GB2312"/>
                <w:kern w:val="0"/>
                <w:sz w:val="24"/>
                <w:szCs w:val="24"/>
              </w:rPr>
            </w:pPr>
          </w:p>
        </w:tc>
        <w:tc>
          <w:tcPr>
            <w:tcW w:w="828" w:type="dxa"/>
            <w:vMerge w:val="continue"/>
            <w:tcBorders>
              <w:left w:val="nil"/>
              <w:right w:val="single" w:color="auto" w:sz="4" w:space="0"/>
            </w:tcBorders>
            <w:noWrap w:val="0"/>
            <w:vAlign w:val="center"/>
          </w:tcPr>
          <w:p w14:paraId="16300333">
            <w:pPr>
              <w:widowControl/>
              <w:jc w:val="left"/>
              <w:rPr>
                <w:rFonts w:ascii="仿宋_GB2312" w:hAnsi="仿宋_GB2312" w:eastAsia="仿宋_GB2312" w:cs="仿宋_GB2312"/>
                <w:kern w:val="0"/>
                <w:sz w:val="24"/>
                <w:szCs w:val="24"/>
              </w:rPr>
            </w:pPr>
          </w:p>
        </w:tc>
      </w:tr>
      <w:tr w14:paraId="6E5632C6">
        <w:tblPrEx>
          <w:tblCellMar>
            <w:top w:w="0" w:type="dxa"/>
            <w:left w:w="108" w:type="dxa"/>
            <w:bottom w:w="0" w:type="dxa"/>
            <w:right w:w="108" w:type="dxa"/>
          </w:tblCellMar>
        </w:tblPrEx>
        <w:trPr>
          <w:wBefore w:w="0" w:type="auto"/>
          <w:trHeight w:val="2182" w:hRule="atLeast"/>
          <w:jc w:val="center"/>
        </w:trPr>
        <w:tc>
          <w:tcPr>
            <w:tcW w:w="763" w:type="dxa"/>
            <w:vMerge w:val="continue"/>
            <w:tcBorders>
              <w:left w:val="single" w:color="auto" w:sz="4" w:space="0"/>
              <w:right w:val="single" w:color="auto" w:sz="4" w:space="0"/>
            </w:tcBorders>
            <w:noWrap w:val="0"/>
            <w:vAlign w:val="center"/>
          </w:tcPr>
          <w:p w14:paraId="4B44414F">
            <w:pPr>
              <w:jc w:val="center"/>
              <w:rPr>
                <w:rFonts w:ascii="仿宋_GB2312" w:hAnsi="仿宋_GB2312" w:eastAsia="仿宋_GB2312" w:cs="仿宋_GB2312"/>
                <w:kern w:val="0"/>
                <w:sz w:val="24"/>
                <w:szCs w:val="24"/>
              </w:rPr>
            </w:pPr>
          </w:p>
        </w:tc>
        <w:tc>
          <w:tcPr>
            <w:tcW w:w="739" w:type="dxa"/>
            <w:vMerge w:val="continue"/>
            <w:tcBorders>
              <w:left w:val="single" w:color="auto" w:sz="4" w:space="0"/>
              <w:bottom w:val="single" w:color="000000" w:sz="4" w:space="0"/>
              <w:right w:val="single" w:color="auto" w:sz="4" w:space="0"/>
            </w:tcBorders>
            <w:noWrap w:val="0"/>
            <w:vAlign w:val="center"/>
          </w:tcPr>
          <w:p w14:paraId="2D24A805">
            <w:pPr>
              <w:widowControl/>
              <w:jc w:val="left"/>
              <w:rPr>
                <w:rFonts w:ascii="仿宋_GB2312" w:hAnsi="仿宋_GB2312" w:eastAsia="仿宋_GB2312" w:cs="仿宋_GB2312"/>
                <w:kern w:val="0"/>
                <w:sz w:val="24"/>
                <w:szCs w:val="24"/>
              </w:rPr>
            </w:pPr>
          </w:p>
        </w:tc>
        <w:tc>
          <w:tcPr>
            <w:tcW w:w="715" w:type="dxa"/>
            <w:vMerge w:val="continue"/>
            <w:tcBorders>
              <w:left w:val="single" w:color="auto" w:sz="4" w:space="0"/>
              <w:bottom w:val="single" w:color="auto" w:sz="4" w:space="0"/>
              <w:right w:val="single" w:color="auto" w:sz="4" w:space="0"/>
            </w:tcBorders>
            <w:noWrap w:val="0"/>
            <w:vAlign w:val="center"/>
          </w:tcPr>
          <w:p w14:paraId="396F7B68">
            <w:pPr>
              <w:widowControl/>
              <w:jc w:val="left"/>
              <w:rPr>
                <w:rFonts w:ascii="仿宋_GB2312" w:hAnsi="仿宋_GB2312" w:eastAsia="仿宋_GB2312" w:cs="仿宋_GB2312"/>
                <w:kern w:val="0"/>
                <w:sz w:val="24"/>
                <w:szCs w:val="24"/>
              </w:rPr>
            </w:pPr>
          </w:p>
        </w:tc>
        <w:tc>
          <w:tcPr>
            <w:tcW w:w="1882" w:type="dxa"/>
            <w:vMerge w:val="continue"/>
            <w:tcBorders>
              <w:top w:val="nil"/>
              <w:left w:val="single" w:color="auto" w:sz="4" w:space="0"/>
              <w:bottom w:val="single" w:color="auto" w:sz="4" w:space="0"/>
              <w:right w:val="single" w:color="auto" w:sz="4" w:space="0"/>
            </w:tcBorders>
            <w:noWrap w:val="0"/>
            <w:vAlign w:val="center"/>
          </w:tcPr>
          <w:p w14:paraId="0F37831C">
            <w:pPr>
              <w:widowControl/>
              <w:rPr>
                <w:rFonts w:ascii="仿宋_GB2312" w:hAnsi="仿宋_GB2312" w:eastAsia="仿宋_GB2312" w:cs="仿宋_GB2312"/>
                <w:kern w:val="0"/>
                <w:sz w:val="24"/>
                <w:szCs w:val="24"/>
              </w:rPr>
            </w:pPr>
          </w:p>
        </w:tc>
        <w:tc>
          <w:tcPr>
            <w:tcW w:w="721" w:type="dxa"/>
            <w:tcBorders>
              <w:top w:val="nil"/>
              <w:left w:val="nil"/>
              <w:bottom w:val="single" w:color="auto" w:sz="4" w:space="0"/>
              <w:right w:val="single" w:color="auto" w:sz="4" w:space="0"/>
            </w:tcBorders>
            <w:noWrap w:val="0"/>
            <w:vAlign w:val="center"/>
          </w:tcPr>
          <w:p w14:paraId="2519CE9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61</w:t>
            </w:r>
          </w:p>
        </w:tc>
        <w:tc>
          <w:tcPr>
            <w:tcW w:w="1385" w:type="dxa"/>
            <w:tcBorders>
              <w:top w:val="nil"/>
              <w:left w:val="nil"/>
              <w:bottom w:val="single" w:color="auto" w:sz="4" w:space="0"/>
              <w:right w:val="single" w:color="auto" w:sz="4" w:space="0"/>
            </w:tcBorders>
            <w:noWrap w:val="0"/>
            <w:vAlign w:val="center"/>
          </w:tcPr>
          <w:p w14:paraId="58CE3B3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安全设施竣工验收</w:t>
            </w:r>
          </w:p>
        </w:tc>
        <w:tc>
          <w:tcPr>
            <w:tcW w:w="2820" w:type="dxa"/>
            <w:vMerge w:val="continue"/>
            <w:tcBorders>
              <w:top w:val="nil"/>
              <w:left w:val="single" w:color="auto" w:sz="4" w:space="0"/>
              <w:bottom w:val="single" w:color="auto" w:sz="4" w:space="0"/>
              <w:right w:val="single" w:color="auto" w:sz="4" w:space="0"/>
            </w:tcBorders>
            <w:noWrap w:val="0"/>
            <w:vAlign w:val="center"/>
          </w:tcPr>
          <w:p w14:paraId="081C9A8E">
            <w:pPr>
              <w:widowControl/>
              <w:rPr>
                <w:rFonts w:ascii="仿宋_GB2312" w:hAnsi="仿宋_GB2312" w:eastAsia="仿宋_GB2312" w:cs="仿宋_GB2312"/>
                <w:kern w:val="0"/>
                <w:sz w:val="24"/>
                <w:szCs w:val="24"/>
              </w:rPr>
            </w:pPr>
          </w:p>
        </w:tc>
        <w:tc>
          <w:tcPr>
            <w:tcW w:w="828" w:type="dxa"/>
            <w:vMerge w:val="continue"/>
            <w:tcBorders>
              <w:left w:val="nil"/>
              <w:bottom w:val="single" w:color="auto" w:sz="4" w:space="0"/>
              <w:right w:val="single" w:color="auto" w:sz="4" w:space="0"/>
            </w:tcBorders>
            <w:noWrap w:val="0"/>
            <w:vAlign w:val="center"/>
          </w:tcPr>
          <w:p w14:paraId="31517983">
            <w:pPr>
              <w:widowControl/>
              <w:jc w:val="left"/>
              <w:rPr>
                <w:rFonts w:ascii="仿宋_GB2312" w:hAnsi="仿宋_GB2312" w:eastAsia="仿宋_GB2312" w:cs="仿宋_GB2312"/>
                <w:kern w:val="0"/>
                <w:sz w:val="24"/>
                <w:szCs w:val="24"/>
              </w:rPr>
            </w:pPr>
          </w:p>
        </w:tc>
      </w:tr>
      <w:tr w14:paraId="53505C7A">
        <w:tblPrEx>
          <w:tblCellMar>
            <w:top w:w="0" w:type="dxa"/>
            <w:left w:w="108" w:type="dxa"/>
            <w:bottom w:w="0" w:type="dxa"/>
            <w:right w:w="108" w:type="dxa"/>
          </w:tblCellMar>
        </w:tblPrEx>
        <w:trPr>
          <w:wBefore w:w="0" w:type="auto"/>
          <w:trHeight w:val="2322"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62179776">
            <w:pPr>
              <w:widowControl/>
              <w:jc w:val="center"/>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5BC36F4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232618C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54</w:t>
            </w:r>
          </w:p>
        </w:tc>
        <w:tc>
          <w:tcPr>
            <w:tcW w:w="1882" w:type="dxa"/>
            <w:tcBorders>
              <w:top w:val="nil"/>
              <w:left w:val="nil"/>
              <w:bottom w:val="single" w:color="auto" w:sz="4" w:space="0"/>
              <w:right w:val="single" w:color="auto" w:sz="4" w:space="0"/>
            </w:tcBorders>
            <w:noWrap w:val="0"/>
            <w:vAlign w:val="center"/>
          </w:tcPr>
          <w:p w14:paraId="623081F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危险化学品安全使用许可证的核发</w:t>
            </w:r>
          </w:p>
        </w:tc>
        <w:tc>
          <w:tcPr>
            <w:tcW w:w="721" w:type="dxa"/>
            <w:tcBorders>
              <w:top w:val="nil"/>
              <w:left w:val="nil"/>
              <w:bottom w:val="single" w:color="auto" w:sz="4" w:space="0"/>
              <w:right w:val="single" w:color="auto" w:sz="4" w:space="0"/>
            </w:tcBorders>
            <w:noWrap w:val="0"/>
            <w:vAlign w:val="center"/>
          </w:tcPr>
          <w:p w14:paraId="6FC2FB3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62</w:t>
            </w:r>
          </w:p>
        </w:tc>
        <w:tc>
          <w:tcPr>
            <w:tcW w:w="1385" w:type="dxa"/>
            <w:tcBorders>
              <w:top w:val="nil"/>
              <w:left w:val="nil"/>
              <w:bottom w:val="single" w:color="auto" w:sz="4" w:space="0"/>
              <w:right w:val="single" w:color="auto" w:sz="4" w:space="0"/>
            </w:tcBorders>
            <w:noWrap w:val="0"/>
            <w:vAlign w:val="center"/>
          </w:tcPr>
          <w:p w14:paraId="0BAABA7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3CE8477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号）第二十九、三十一条；</w:t>
            </w:r>
          </w:p>
          <w:p w14:paraId="1CCC0E7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《危险化学品安全使用许可证实施办法》（国家安监总局令第</w:t>
            </w:r>
            <w:r>
              <w:rPr>
                <w:rFonts w:ascii="仿宋_GB2312" w:hAnsi="仿宋_GB2312" w:eastAsia="仿宋_GB2312" w:cs="仿宋_GB2312"/>
                <w:kern w:val="0"/>
                <w:sz w:val="24"/>
                <w:szCs w:val="24"/>
              </w:rPr>
              <w:t>57</w:t>
            </w:r>
            <w:r>
              <w:rPr>
                <w:rFonts w:hint="eastAsia" w:ascii="仿宋_GB2312" w:hAnsi="仿宋_GB2312" w:eastAsia="仿宋_GB2312" w:cs="仿宋_GB2312"/>
                <w:kern w:val="0"/>
                <w:sz w:val="24"/>
                <w:szCs w:val="24"/>
              </w:rPr>
              <w:t>号）第二、三、五条。</w:t>
            </w:r>
          </w:p>
        </w:tc>
        <w:tc>
          <w:tcPr>
            <w:tcW w:w="828" w:type="dxa"/>
            <w:tcBorders>
              <w:top w:val="nil"/>
              <w:left w:val="nil"/>
              <w:bottom w:val="single" w:color="auto" w:sz="4" w:space="0"/>
              <w:right w:val="single" w:color="auto" w:sz="4" w:space="0"/>
            </w:tcBorders>
            <w:noWrap w:val="0"/>
            <w:vAlign w:val="center"/>
          </w:tcPr>
          <w:p w14:paraId="3944098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32EB307B">
        <w:tblPrEx>
          <w:tblCellMar>
            <w:top w:w="0" w:type="dxa"/>
            <w:left w:w="108" w:type="dxa"/>
            <w:bottom w:w="0" w:type="dxa"/>
            <w:right w:w="108" w:type="dxa"/>
          </w:tblCellMar>
        </w:tblPrEx>
        <w:trPr>
          <w:wBefore w:w="0" w:type="auto"/>
          <w:trHeight w:val="3370" w:hRule="atLeast"/>
          <w:jc w:val="center"/>
        </w:trPr>
        <w:tc>
          <w:tcPr>
            <w:tcW w:w="763" w:type="dxa"/>
            <w:tcBorders>
              <w:top w:val="nil"/>
              <w:left w:val="single" w:color="auto" w:sz="4" w:space="0"/>
              <w:bottom w:val="single" w:color="auto" w:sz="4" w:space="0"/>
              <w:right w:val="single" w:color="auto" w:sz="4" w:space="0"/>
            </w:tcBorders>
            <w:noWrap w:val="0"/>
            <w:vAlign w:val="center"/>
          </w:tcPr>
          <w:p w14:paraId="244DCB3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市港澳流动渔民工作办公室</w:t>
            </w:r>
          </w:p>
        </w:tc>
        <w:tc>
          <w:tcPr>
            <w:tcW w:w="739" w:type="dxa"/>
            <w:tcBorders>
              <w:top w:val="nil"/>
              <w:left w:val="nil"/>
              <w:bottom w:val="single" w:color="auto" w:sz="4" w:space="0"/>
              <w:right w:val="single" w:color="auto" w:sz="4" w:space="0"/>
            </w:tcBorders>
            <w:noWrap w:val="0"/>
            <w:vAlign w:val="center"/>
          </w:tcPr>
          <w:p w14:paraId="4A509C5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2CAFFC4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55</w:t>
            </w:r>
          </w:p>
        </w:tc>
        <w:tc>
          <w:tcPr>
            <w:tcW w:w="1882" w:type="dxa"/>
            <w:tcBorders>
              <w:top w:val="nil"/>
              <w:left w:val="nil"/>
              <w:bottom w:val="single" w:color="auto" w:sz="4" w:space="0"/>
              <w:right w:val="single" w:color="auto" w:sz="4" w:space="0"/>
            </w:tcBorders>
            <w:noWrap w:val="0"/>
            <w:vAlign w:val="center"/>
          </w:tcPr>
          <w:p w14:paraId="123DC93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粤港流动渔船雇用渔工作业证审核</w:t>
            </w:r>
          </w:p>
        </w:tc>
        <w:tc>
          <w:tcPr>
            <w:tcW w:w="721" w:type="dxa"/>
            <w:tcBorders>
              <w:top w:val="nil"/>
              <w:left w:val="nil"/>
              <w:bottom w:val="single" w:color="auto" w:sz="4" w:space="0"/>
              <w:right w:val="single" w:color="auto" w:sz="4" w:space="0"/>
            </w:tcBorders>
            <w:noWrap w:val="0"/>
            <w:vAlign w:val="center"/>
          </w:tcPr>
          <w:p w14:paraId="36D2110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63</w:t>
            </w:r>
          </w:p>
        </w:tc>
        <w:tc>
          <w:tcPr>
            <w:tcW w:w="1385" w:type="dxa"/>
            <w:tcBorders>
              <w:top w:val="nil"/>
              <w:left w:val="nil"/>
              <w:bottom w:val="single" w:color="auto" w:sz="4" w:space="0"/>
              <w:right w:val="single" w:color="auto" w:sz="4" w:space="0"/>
            </w:tcBorders>
            <w:noWrap w:val="0"/>
            <w:vAlign w:val="center"/>
          </w:tcPr>
          <w:p w14:paraId="5434584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232E27C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第一批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115</w:t>
            </w:r>
            <w:r>
              <w:rPr>
                <w:rFonts w:hint="eastAsia" w:ascii="仿宋_GB2312" w:hAnsi="仿宋_GB2312" w:eastAsia="仿宋_GB2312" w:cs="仿宋_GB2312"/>
                <w:kern w:val="0"/>
                <w:sz w:val="24"/>
                <w:szCs w:val="24"/>
              </w:rPr>
              <w:t>项；</w:t>
            </w:r>
          </w:p>
          <w:p w14:paraId="79F64D1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《粤港澳流动渔船管理的规定》（农渔法〔</w:t>
            </w:r>
            <w:r>
              <w:rPr>
                <w:rFonts w:ascii="仿宋_GB2312" w:hAnsi="仿宋_GB2312" w:eastAsia="仿宋_GB2312" w:cs="仿宋_GB2312"/>
                <w:kern w:val="0"/>
                <w:sz w:val="24"/>
                <w:szCs w:val="24"/>
              </w:rPr>
              <w:t>2004</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19</w:t>
            </w:r>
            <w:r>
              <w:rPr>
                <w:rFonts w:hint="eastAsia" w:ascii="仿宋_GB2312" w:hAnsi="仿宋_GB2312" w:eastAsia="仿宋_GB2312" w:cs="仿宋_GB2312"/>
                <w:kern w:val="0"/>
                <w:sz w:val="24"/>
                <w:szCs w:val="24"/>
              </w:rPr>
              <w:t>号）；</w:t>
            </w:r>
          </w:p>
          <w:p w14:paraId="48507A9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《粤港澳流动渔民雇佣境内渔工管理办法》（粤府〔</w:t>
            </w:r>
            <w:r>
              <w:rPr>
                <w:rFonts w:ascii="仿宋_GB2312" w:hAnsi="仿宋_GB2312" w:eastAsia="仿宋_GB2312" w:cs="仿宋_GB2312"/>
                <w:kern w:val="0"/>
                <w:sz w:val="24"/>
                <w:szCs w:val="24"/>
              </w:rPr>
              <w:t>1995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号）。</w:t>
            </w:r>
          </w:p>
        </w:tc>
        <w:tc>
          <w:tcPr>
            <w:tcW w:w="828" w:type="dxa"/>
            <w:tcBorders>
              <w:top w:val="nil"/>
              <w:left w:val="nil"/>
              <w:bottom w:val="single" w:color="auto" w:sz="4" w:space="0"/>
              <w:right w:val="single" w:color="auto" w:sz="4" w:space="0"/>
            </w:tcBorders>
            <w:noWrap w:val="0"/>
            <w:vAlign w:val="center"/>
          </w:tcPr>
          <w:p w14:paraId="2F61F54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bl>
    <w:p w14:paraId="23938509">
      <w:pPr>
        <w:spacing w:after="192" w:afterLines="80" w:line="600" w:lineRule="exact"/>
        <w:jc w:val="center"/>
        <w:rPr>
          <w:rFonts w:ascii="仿宋_GB2312" w:eastAsia="仿宋_GB2312" w:cs="仿宋_GB2312"/>
          <w:b/>
          <w:bCs/>
          <w:sz w:val="30"/>
          <w:szCs w:val="30"/>
        </w:rPr>
      </w:pPr>
    </w:p>
    <w:p w14:paraId="1E780166">
      <w:pPr>
        <w:spacing w:after="144" w:afterLines="60" w:line="600" w:lineRule="exact"/>
        <w:jc w:val="center"/>
        <w:rPr>
          <w:rFonts w:ascii="仿宋_GB2312" w:eastAsia="仿宋_GB2312" w:cs="仿宋_GB2312"/>
          <w:b/>
          <w:bCs/>
          <w:sz w:val="30"/>
          <w:szCs w:val="30"/>
        </w:rPr>
      </w:pPr>
      <w:r>
        <w:rPr>
          <w:rFonts w:ascii="仿宋_GB2312" w:eastAsia="仿宋_GB2312" w:cs="仿宋_GB2312"/>
          <w:b/>
          <w:bCs/>
          <w:sz w:val="30"/>
          <w:szCs w:val="30"/>
        </w:rPr>
        <w:br w:type="page"/>
      </w:r>
      <w:r>
        <w:rPr>
          <w:rFonts w:hint="eastAsia" w:ascii="楷体_GB2312" w:hAnsi="楷体_GB2312" w:eastAsia="楷体_GB2312" w:cs="楷体_GB2312"/>
          <w:b/>
          <w:bCs/>
          <w:sz w:val="32"/>
          <w:szCs w:val="32"/>
        </w:rPr>
        <w:t>（七）按程序转报的行政审批事项目录</w:t>
      </w:r>
    </w:p>
    <w:tbl>
      <w:tblPr>
        <w:tblStyle w:val="3"/>
        <w:tblW w:w="0" w:type="auto"/>
        <w:jc w:val="center"/>
        <w:tblLayout w:type="fixed"/>
        <w:tblCellMar>
          <w:top w:w="0" w:type="dxa"/>
          <w:left w:w="108" w:type="dxa"/>
          <w:bottom w:w="0" w:type="dxa"/>
          <w:right w:w="108" w:type="dxa"/>
        </w:tblCellMar>
      </w:tblPr>
      <w:tblGrid>
        <w:gridCol w:w="751"/>
        <w:gridCol w:w="700"/>
        <w:gridCol w:w="702"/>
        <w:gridCol w:w="1622"/>
        <w:gridCol w:w="715"/>
        <w:gridCol w:w="1182"/>
        <w:gridCol w:w="3403"/>
        <w:gridCol w:w="778"/>
      </w:tblGrid>
      <w:tr w14:paraId="3689F42A">
        <w:tblPrEx>
          <w:tblCellMar>
            <w:top w:w="0" w:type="dxa"/>
            <w:left w:w="108" w:type="dxa"/>
            <w:bottom w:w="0" w:type="dxa"/>
            <w:right w:w="108" w:type="dxa"/>
          </w:tblCellMar>
        </w:tblPrEx>
        <w:trPr>
          <w:wBefore w:w="0" w:type="auto"/>
          <w:trHeight w:val="907" w:hRule="atLeast"/>
          <w:tblHeader/>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87ABC0">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部门名称</w:t>
            </w:r>
          </w:p>
        </w:tc>
        <w:tc>
          <w:tcPr>
            <w:tcW w:w="700" w:type="dxa"/>
            <w:tcBorders>
              <w:top w:val="single" w:color="auto" w:sz="4" w:space="0"/>
              <w:left w:val="nil"/>
              <w:bottom w:val="single" w:color="auto" w:sz="4" w:space="0"/>
              <w:right w:val="single" w:color="auto" w:sz="4" w:space="0"/>
            </w:tcBorders>
            <w:noWrap w:val="0"/>
            <w:vAlign w:val="center"/>
          </w:tcPr>
          <w:p w14:paraId="63FD5433">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职能类别</w:t>
            </w:r>
          </w:p>
        </w:tc>
        <w:tc>
          <w:tcPr>
            <w:tcW w:w="702" w:type="dxa"/>
            <w:tcBorders>
              <w:top w:val="single" w:color="auto" w:sz="4" w:space="0"/>
              <w:left w:val="nil"/>
              <w:bottom w:val="single" w:color="auto" w:sz="4" w:space="0"/>
              <w:right w:val="single" w:color="auto" w:sz="4" w:space="0"/>
            </w:tcBorders>
            <w:noWrap w:val="0"/>
            <w:vAlign w:val="center"/>
          </w:tcPr>
          <w:p w14:paraId="16CCF523">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主项序号</w:t>
            </w:r>
          </w:p>
        </w:tc>
        <w:tc>
          <w:tcPr>
            <w:tcW w:w="1622" w:type="dxa"/>
            <w:tcBorders>
              <w:top w:val="single" w:color="auto" w:sz="4" w:space="0"/>
              <w:left w:val="nil"/>
              <w:bottom w:val="single" w:color="auto" w:sz="4" w:space="0"/>
              <w:right w:val="single" w:color="auto" w:sz="4" w:space="0"/>
            </w:tcBorders>
            <w:noWrap w:val="0"/>
            <w:vAlign w:val="center"/>
          </w:tcPr>
          <w:p w14:paraId="381831A3">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事项名称</w:t>
            </w:r>
          </w:p>
        </w:tc>
        <w:tc>
          <w:tcPr>
            <w:tcW w:w="715" w:type="dxa"/>
            <w:tcBorders>
              <w:top w:val="single" w:color="auto" w:sz="4" w:space="0"/>
              <w:left w:val="nil"/>
              <w:bottom w:val="single" w:color="auto" w:sz="4" w:space="0"/>
              <w:right w:val="single" w:color="auto" w:sz="4" w:space="0"/>
            </w:tcBorders>
            <w:noWrap w:val="0"/>
            <w:vAlign w:val="center"/>
          </w:tcPr>
          <w:p w14:paraId="22C69B97">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子项序号</w:t>
            </w:r>
          </w:p>
        </w:tc>
        <w:tc>
          <w:tcPr>
            <w:tcW w:w="1182" w:type="dxa"/>
            <w:tcBorders>
              <w:top w:val="single" w:color="auto" w:sz="4" w:space="0"/>
              <w:left w:val="nil"/>
              <w:bottom w:val="single" w:color="auto" w:sz="4" w:space="0"/>
              <w:right w:val="single" w:color="auto" w:sz="4" w:space="0"/>
            </w:tcBorders>
            <w:noWrap w:val="0"/>
            <w:vAlign w:val="center"/>
          </w:tcPr>
          <w:p w14:paraId="73BECAB1">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子项名称</w:t>
            </w:r>
          </w:p>
        </w:tc>
        <w:tc>
          <w:tcPr>
            <w:tcW w:w="3403" w:type="dxa"/>
            <w:tcBorders>
              <w:top w:val="single" w:color="auto" w:sz="4" w:space="0"/>
              <w:left w:val="nil"/>
              <w:bottom w:val="single" w:color="auto" w:sz="4" w:space="0"/>
              <w:right w:val="single" w:color="auto" w:sz="4" w:space="0"/>
            </w:tcBorders>
            <w:noWrap w:val="0"/>
            <w:vAlign w:val="center"/>
          </w:tcPr>
          <w:p w14:paraId="2A852DFA">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设立依据</w:t>
            </w:r>
          </w:p>
        </w:tc>
        <w:tc>
          <w:tcPr>
            <w:tcW w:w="778" w:type="dxa"/>
            <w:tcBorders>
              <w:top w:val="single" w:color="auto" w:sz="4" w:space="0"/>
              <w:left w:val="nil"/>
              <w:bottom w:val="single" w:color="auto" w:sz="4" w:space="0"/>
              <w:right w:val="single" w:color="auto" w:sz="4" w:space="0"/>
            </w:tcBorders>
            <w:noWrap w:val="0"/>
            <w:vAlign w:val="center"/>
          </w:tcPr>
          <w:p w14:paraId="4C0A107F">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备注</w:t>
            </w:r>
          </w:p>
        </w:tc>
      </w:tr>
      <w:tr w14:paraId="3CBF7B2F">
        <w:tblPrEx>
          <w:tblCellMar>
            <w:top w:w="0" w:type="dxa"/>
            <w:left w:w="108" w:type="dxa"/>
            <w:bottom w:w="0" w:type="dxa"/>
            <w:right w:w="108" w:type="dxa"/>
          </w:tblCellMar>
        </w:tblPrEx>
        <w:trPr>
          <w:wBefore w:w="0" w:type="auto"/>
          <w:trHeight w:val="2130" w:hRule="atLeast"/>
          <w:jc w:val="center"/>
        </w:trPr>
        <w:tc>
          <w:tcPr>
            <w:tcW w:w="751" w:type="dxa"/>
            <w:vMerge w:val="restart"/>
            <w:tcBorders>
              <w:top w:val="nil"/>
              <w:left w:val="single" w:color="auto" w:sz="4" w:space="0"/>
              <w:bottom w:val="single" w:color="000000" w:sz="4" w:space="0"/>
              <w:right w:val="single" w:color="auto" w:sz="4" w:space="0"/>
            </w:tcBorders>
            <w:noWrap w:val="0"/>
            <w:vAlign w:val="center"/>
          </w:tcPr>
          <w:p w14:paraId="27EE7C5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市科技工贸和信息化局</w:t>
            </w:r>
          </w:p>
        </w:tc>
        <w:tc>
          <w:tcPr>
            <w:tcW w:w="700" w:type="dxa"/>
            <w:vMerge w:val="restart"/>
            <w:tcBorders>
              <w:top w:val="nil"/>
              <w:left w:val="single" w:color="auto" w:sz="4" w:space="0"/>
              <w:bottom w:val="single" w:color="auto" w:sz="4" w:space="0"/>
              <w:right w:val="single" w:color="auto" w:sz="4" w:space="0"/>
            </w:tcBorders>
            <w:noWrap w:val="0"/>
            <w:vAlign w:val="center"/>
          </w:tcPr>
          <w:p w14:paraId="1BF8F66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02F08EA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1622" w:type="dxa"/>
            <w:tcBorders>
              <w:top w:val="nil"/>
              <w:left w:val="nil"/>
              <w:bottom w:val="single" w:color="auto" w:sz="4" w:space="0"/>
              <w:right w:val="single" w:color="auto" w:sz="4" w:space="0"/>
            </w:tcBorders>
            <w:noWrap w:val="0"/>
            <w:vAlign w:val="center"/>
          </w:tcPr>
          <w:p w14:paraId="4E967F4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清洁生产企业认定</w:t>
            </w:r>
          </w:p>
        </w:tc>
        <w:tc>
          <w:tcPr>
            <w:tcW w:w="715" w:type="dxa"/>
            <w:tcBorders>
              <w:top w:val="nil"/>
              <w:left w:val="nil"/>
              <w:bottom w:val="single" w:color="auto" w:sz="4" w:space="0"/>
              <w:right w:val="single" w:color="auto" w:sz="4" w:space="0"/>
            </w:tcBorders>
            <w:noWrap w:val="0"/>
            <w:vAlign w:val="center"/>
          </w:tcPr>
          <w:p w14:paraId="59964E2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1182" w:type="dxa"/>
            <w:tcBorders>
              <w:top w:val="nil"/>
              <w:left w:val="nil"/>
              <w:bottom w:val="single" w:color="auto" w:sz="4" w:space="0"/>
              <w:right w:val="single" w:color="auto" w:sz="4" w:space="0"/>
            </w:tcBorders>
            <w:noWrap w:val="0"/>
            <w:vAlign w:val="center"/>
          </w:tcPr>
          <w:p w14:paraId="5C35FA4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453AB2B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《中华人民共和国清洁生产促进法》（中华人民共和国主席令第</w:t>
            </w:r>
            <w:r>
              <w:rPr>
                <w:rFonts w:ascii="仿宋_GB2312" w:hAnsi="宋体" w:eastAsia="仿宋_GB2312" w:cs="仿宋_GB2312"/>
                <w:kern w:val="0"/>
                <w:sz w:val="24"/>
                <w:szCs w:val="24"/>
              </w:rPr>
              <w:t>72</w:t>
            </w:r>
            <w:r>
              <w:rPr>
                <w:rFonts w:hint="eastAsia" w:ascii="仿宋_GB2312" w:hAnsi="宋体" w:eastAsia="仿宋_GB2312" w:cs="仿宋_GB2312"/>
                <w:kern w:val="0"/>
                <w:sz w:val="24"/>
                <w:szCs w:val="24"/>
              </w:rPr>
              <w:t>号）第五条；</w:t>
            </w:r>
          </w:p>
          <w:p w14:paraId="5FD2CF2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《关于印发广东省清洁生产审核及验收办法的通知》（粤经贸法规〔</w:t>
            </w:r>
            <w:r>
              <w:rPr>
                <w:rFonts w:ascii="仿宋_GB2312" w:hAnsi="宋体" w:eastAsia="仿宋_GB2312" w:cs="仿宋_GB2312"/>
                <w:kern w:val="0"/>
                <w:sz w:val="24"/>
                <w:szCs w:val="24"/>
              </w:rPr>
              <w:t>2009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35</w:t>
            </w:r>
            <w:r>
              <w:rPr>
                <w:rFonts w:hint="eastAsia" w:ascii="仿宋_GB2312" w:hAnsi="宋体" w:eastAsia="仿宋_GB2312" w:cs="仿宋_GB2312"/>
                <w:kern w:val="0"/>
                <w:sz w:val="24"/>
                <w:szCs w:val="24"/>
              </w:rPr>
              <w:t>号）第四条。</w:t>
            </w:r>
          </w:p>
        </w:tc>
        <w:tc>
          <w:tcPr>
            <w:tcW w:w="778" w:type="dxa"/>
            <w:tcBorders>
              <w:top w:val="nil"/>
              <w:left w:val="nil"/>
              <w:bottom w:val="single" w:color="auto" w:sz="4" w:space="0"/>
              <w:right w:val="single" w:color="auto" w:sz="4" w:space="0"/>
            </w:tcBorders>
            <w:noWrap w:val="0"/>
            <w:vAlign w:val="center"/>
          </w:tcPr>
          <w:p w14:paraId="4D3F4A3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E93E164">
        <w:tblPrEx>
          <w:tblCellMar>
            <w:top w:w="0" w:type="dxa"/>
            <w:left w:w="108" w:type="dxa"/>
            <w:bottom w:w="0" w:type="dxa"/>
            <w:right w:w="108" w:type="dxa"/>
          </w:tblCellMar>
        </w:tblPrEx>
        <w:trPr>
          <w:wBefore w:w="0" w:type="auto"/>
          <w:trHeight w:val="2727" w:hRule="atLeast"/>
          <w:jc w:val="center"/>
        </w:trPr>
        <w:tc>
          <w:tcPr>
            <w:tcW w:w="751" w:type="dxa"/>
            <w:vMerge w:val="continue"/>
            <w:tcBorders>
              <w:top w:val="nil"/>
              <w:left w:val="single" w:color="auto" w:sz="4" w:space="0"/>
              <w:bottom w:val="single" w:color="000000" w:sz="4" w:space="0"/>
              <w:right w:val="single" w:color="auto" w:sz="4" w:space="0"/>
            </w:tcBorders>
            <w:noWrap w:val="0"/>
            <w:vAlign w:val="center"/>
          </w:tcPr>
          <w:p w14:paraId="7B0F4A9C">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390E052C">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19BD205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1622" w:type="dxa"/>
            <w:tcBorders>
              <w:top w:val="nil"/>
              <w:left w:val="nil"/>
              <w:bottom w:val="single" w:color="auto" w:sz="4" w:space="0"/>
              <w:right w:val="single" w:color="auto" w:sz="4" w:space="0"/>
            </w:tcBorders>
            <w:noWrap w:val="0"/>
            <w:vAlign w:val="center"/>
          </w:tcPr>
          <w:p w14:paraId="211B35F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进口无线电发射设备的初审</w:t>
            </w:r>
          </w:p>
        </w:tc>
        <w:tc>
          <w:tcPr>
            <w:tcW w:w="715" w:type="dxa"/>
            <w:tcBorders>
              <w:top w:val="nil"/>
              <w:left w:val="nil"/>
              <w:bottom w:val="single" w:color="auto" w:sz="4" w:space="0"/>
              <w:right w:val="single" w:color="auto" w:sz="4" w:space="0"/>
            </w:tcBorders>
            <w:noWrap w:val="0"/>
            <w:vAlign w:val="center"/>
          </w:tcPr>
          <w:p w14:paraId="35510A2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1182" w:type="dxa"/>
            <w:tcBorders>
              <w:top w:val="nil"/>
              <w:left w:val="nil"/>
              <w:bottom w:val="single" w:color="auto" w:sz="4" w:space="0"/>
              <w:right w:val="single" w:color="auto" w:sz="4" w:space="0"/>
            </w:tcBorders>
            <w:noWrap w:val="0"/>
            <w:vAlign w:val="center"/>
          </w:tcPr>
          <w:p w14:paraId="2BCAB52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32FBFAE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《广东省无线电管理实施办法》</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粤府令第</w:t>
            </w:r>
            <w:r>
              <w:rPr>
                <w:rFonts w:ascii="仿宋_GB2312" w:hAnsi="宋体" w:eastAsia="仿宋_GB2312" w:cs="仿宋_GB2312"/>
                <w:kern w:val="0"/>
                <w:sz w:val="24"/>
                <w:szCs w:val="24"/>
              </w:rPr>
              <w:t>20</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第二十八条；</w:t>
            </w:r>
          </w:p>
          <w:p w14:paraId="47C1E4B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《进口无线电发射设备的管理规定》（国无管〔</w:t>
            </w:r>
            <w:r>
              <w:rPr>
                <w:rFonts w:ascii="仿宋_GB2312" w:hAnsi="宋体" w:eastAsia="仿宋_GB2312" w:cs="仿宋_GB2312"/>
                <w:kern w:val="0"/>
                <w:sz w:val="24"/>
                <w:szCs w:val="24"/>
              </w:rPr>
              <w:t>1995</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15</w:t>
            </w:r>
            <w:r>
              <w:rPr>
                <w:rFonts w:hint="eastAsia" w:ascii="仿宋_GB2312" w:hAnsi="宋体" w:eastAsia="仿宋_GB2312" w:cs="仿宋_GB2312"/>
                <w:kern w:val="0"/>
                <w:sz w:val="24"/>
                <w:szCs w:val="24"/>
              </w:rPr>
              <w:t>号）第八条。</w:t>
            </w:r>
          </w:p>
        </w:tc>
        <w:tc>
          <w:tcPr>
            <w:tcW w:w="778" w:type="dxa"/>
            <w:tcBorders>
              <w:top w:val="nil"/>
              <w:left w:val="nil"/>
              <w:bottom w:val="single" w:color="auto" w:sz="4" w:space="0"/>
              <w:right w:val="single" w:color="auto" w:sz="4" w:space="0"/>
            </w:tcBorders>
            <w:noWrap w:val="0"/>
            <w:vAlign w:val="center"/>
          </w:tcPr>
          <w:p w14:paraId="649A6DE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F44015F">
        <w:tblPrEx>
          <w:tblCellMar>
            <w:top w:w="0" w:type="dxa"/>
            <w:left w:w="108" w:type="dxa"/>
            <w:bottom w:w="0" w:type="dxa"/>
            <w:right w:w="108" w:type="dxa"/>
          </w:tblCellMar>
        </w:tblPrEx>
        <w:trPr>
          <w:wBefore w:w="0" w:type="auto"/>
          <w:trHeight w:val="3902" w:hRule="atLeast"/>
          <w:jc w:val="center"/>
        </w:trPr>
        <w:tc>
          <w:tcPr>
            <w:tcW w:w="751" w:type="dxa"/>
            <w:tcBorders>
              <w:top w:val="nil"/>
              <w:left w:val="single" w:color="auto" w:sz="4" w:space="0"/>
              <w:bottom w:val="single" w:color="auto" w:sz="4" w:space="0"/>
              <w:right w:val="single" w:color="auto" w:sz="4" w:space="0"/>
            </w:tcBorders>
            <w:noWrap w:val="0"/>
            <w:vAlign w:val="center"/>
          </w:tcPr>
          <w:p w14:paraId="13AD131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市民族宗教事务局</w:t>
            </w:r>
          </w:p>
        </w:tc>
        <w:tc>
          <w:tcPr>
            <w:tcW w:w="700" w:type="dxa"/>
            <w:tcBorders>
              <w:top w:val="nil"/>
              <w:left w:val="nil"/>
              <w:bottom w:val="single" w:color="auto" w:sz="4" w:space="0"/>
              <w:right w:val="single" w:color="auto" w:sz="4" w:space="0"/>
            </w:tcBorders>
            <w:noWrap w:val="0"/>
            <w:vAlign w:val="center"/>
          </w:tcPr>
          <w:p w14:paraId="444C908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6C9048F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1622" w:type="dxa"/>
            <w:tcBorders>
              <w:top w:val="nil"/>
              <w:left w:val="nil"/>
              <w:bottom w:val="single" w:color="auto" w:sz="4" w:space="0"/>
              <w:right w:val="single" w:color="auto" w:sz="4" w:space="0"/>
            </w:tcBorders>
            <w:noWrap w:val="0"/>
            <w:vAlign w:val="center"/>
          </w:tcPr>
          <w:p w14:paraId="4FE2955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市属宗教活动场所筹备设立（寺院、宫观、清真寺、教堂的设立为初审）登记、合并、分立、终止、变更登记内容的审批</w:t>
            </w:r>
          </w:p>
        </w:tc>
        <w:tc>
          <w:tcPr>
            <w:tcW w:w="715" w:type="dxa"/>
            <w:tcBorders>
              <w:top w:val="nil"/>
              <w:left w:val="nil"/>
              <w:bottom w:val="single" w:color="auto" w:sz="4" w:space="0"/>
              <w:right w:val="single" w:color="auto" w:sz="4" w:space="0"/>
            </w:tcBorders>
            <w:noWrap w:val="0"/>
            <w:vAlign w:val="center"/>
          </w:tcPr>
          <w:p w14:paraId="6663EC5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1182" w:type="dxa"/>
            <w:tcBorders>
              <w:top w:val="nil"/>
              <w:left w:val="nil"/>
              <w:bottom w:val="single" w:color="auto" w:sz="4" w:space="0"/>
              <w:right w:val="single" w:color="auto" w:sz="4" w:space="0"/>
            </w:tcBorders>
            <w:noWrap w:val="0"/>
            <w:vAlign w:val="center"/>
          </w:tcPr>
          <w:p w14:paraId="00F5F4A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寺院、宫观、清真寺、教堂的设立初审</w:t>
            </w:r>
          </w:p>
        </w:tc>
        <w:tc>
          <w:tcPr>
            <w:tcW w:w="3403" w:type="dxa"/>
            <w:tcBorders>
              <w:top w:val="nil"/>
              <w:left w:val="nil"/>
              <w:bottom w:val="single" w:color="auto" w:sz="4" w:space="0"/>
              <w:right w:val="single" w:color="auto" w:sz="4" w:space="0"/>
            </w:tcBorders>
            <w:noWrap w:val="0"/>
            <w:vAlign w:val="center"/>
          </w:tcPr>
          <w:p w14:paraId="64BE8ED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《宗教事务条例》十三、十五、十六条；</w:t>
            </w:r>
          </w:p>
          <w:p w14:paraId="50CB6FE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《广东省宗教事务条例》第十三、十八条；</w:t>
            </w:r>
          </w:p>
          <w:p w14:paraId="5304D8B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《宗教活动场所设立审批和登记办法》第三、九条等。</w:t>
            </w:r>
          </w:p>
        </w:tc>
        <w:tc>
          <w:tcPr>
            <w:tcW w:w="778" w:type="dxa"/>
            <w:tcBorders>
              <w:top w:val="nil"/>
              <w:left w:val="nil"/>
              <w:bottom w:val="single" w:color="auto" w:sz="4" w:space="0"/>
              <w:right w:val="single" w:color="auto" w:sz="4" w:space="0"/>
            </w:tcBorders>
            <w:noWrap w:val="0"/>
            <w:vAlign w:val="center"/>
          </w:tcPr>
          <w:p w14:paraId="69B9C7C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9301ADC">
        <w:tblPrEx>
          <w:tblCellMar>
            <w:top w:w="0" w:type="dxa"/>
            <w:left w:w="108" w:type="dxa"/>
            <w:bottom w:w="0" w:type="dxa"/>
            <w:right w:w="108" w:type="dxa"/>
          </w:tblCellMar>
        </w:tblPrEx>
        <w:trPr>
          <w:wBefore w:w="0" w:type="auto"/>
          <w:trHeight w:val="2400" w:hRule="atLeast"/>
          <w:jc w:val="center"/>
        </w:trPr>
        <w:tc>
          <w:tcPr>
            <w:tcW w:w="751" w:type="dxa"/>
            <w:vMerge w:val="restart"/>
            <w:tcBorders>
              <w:top w:val="nil"/>
              <w:left w:val="single" w:color="auto" w:sz="4" w:space="0"/>
              <w:bottom w:val="single" w:color="000000" w:sz="4" w:space="0"/>
              <w:right w:val="single" w:color="auto" w:sz="4" w:space="0"/>
            </w:tcBorders>
            <w:noWrap w:val="0"/>
            <w:vAlign w:val="center"/>
          </w:tcPr>
          <w:p w14:paraId="5CDD70C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700" w:type="dxa"/>
            <w:tcBorders>
              <w:top w:val="nil"/>
              <w:left w:val="nil"/>
              <w:bottom w:val="single" w:color="auto" w:sz="4" w:space="0"/>
              <w:right w:val="single" w:color="auto" w:sz="4" w:space="0"/>
            </w:tcBorders>
            <w:noWrap w:val="0"/>
            <w:vAlign w:val="center"/>
          </w:tcPr>
          <w:p w14:paraId="101FE25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2673DC3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1622" w:type="dxa"/>
            <w:tcBorders>
              <w:top w:val="nil"/>
              <w:left w:val="nil"/>
              <w:bottom w:val="single" w:color="auto" w:sz="4" w:space="0"/>
              <w:right w:val="single" w:color="auto" w:sz="4" w:space="0"/>
            </w:tcBorders>
            <w:noWrap w:val="0"/>
            <w:vAlign w:val="center"/>
          </w:tcPr>
          <w:p w14:paraId="075F221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省安全技术防范系统设计、施工、维修资格证的初审</w:t>
            </w:r>
          </w:p>
        </w:tc>
        <w:tc>
          <w:tcPr>
            <w:tcW w:w="715" w:type="dxa"/>
            <w:tcBorders>
              <w:top w:val="nil"/>
              <w:left w:val="nil"/>
              <w:bottom w:val="single" w:color="auto" w:sz="4" w:space="0"/>
              <w:right w:val="single" w:color="auto" w:sz="4" w:space="0"/>
            </w:tcBorders>
            <w:noWrap w:val="0"/>
            <w:vAlign w:val="center"/>
          </w:tcPr>
          <w:p w14:paraId="406A214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1182" w:type="dxa"/>
            <w:tcBorders>
              <w:top w:val="nil"/>
              <w:left w:val="nil"/>
              <w:bottom w:val="single" w:color="auto" w:sz="4" w:space="0"/>
              <w:right w:val="single" w:color="auto" w:sz="4" w:space="0"/>
            </w:tcBorders>
            <w:noWrap w:val="0"/>
            <w:vAlign w:val="center"/>
          </w:tcPr>
          <w:p w14:paraId="5D78059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777E666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《广东省安全技术防范管理条例》第二十至二十二条。</w:t>
            </w:r>
          </w:p>
        </w:tc>
        <w:tc>
          <w:tcPr>
            <w:tcW w:w="778" w:type="dxa"/>
            <w:tcBorders>
              <w:top w:val="nil"/>
              <w:left w:val="nil"/>
              <w:bottom w:val="single" w:color="auto" w:sz="4" w:space="0"/>
              <w:right w:val="single" w:color="auto" w:sz="4" w:space="0"/>
            </w:tcBorders>
            <w:noWrap w:val="0"/>
            <w:vAlign w:val="center"/>
          </w:tcPr>
          <w:p w14:paraId="1511EEB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264DDA9">
        <w:tblPrEx>
          <w:tblCellMar>
            <w:top w:w="0" w:type="dxa"/>
            <w:left w:w="108" w:type="dxa"/>
            <w:bottom w:w="0" w:type="dxa"/>
            <w:right w:w="108" w:type="dxa"/>
          </w:tblCellMar>
        </w:tblPrEx>
        <w:trPr>
          <w:wBefore w:w="0" w:type="auto"/>
          <w:trHeight w:val="1554" w:hRule="atLeast"/>
          <w:jc w:val="center"/>
        </w:trPr>
        <w:tc>
          <w:tcPr>
            <w:tcW w:w="751" w:type="dxa"/>
            <w:vMerge w:val="continue"/>
            <w:tcBorders>
              <w:top w:val="nil"/>
              <w:left w:val="single" w:color="auto" w:sz="4" w:space="0"/>
              <w:bottom w:val="single" w:color="000000" w:sz="4" w:space="0"/>
              <w:right w:val="single" w:color="auto" w:sz="4" w:space="0"/>
            </w:tcBorders>
            <w:noWrap w:val="0"/>
            <w:vAlign w:val="center"/>
          </w:tcPr>
          <w:p w14:paraId="0FABBECD">
            <w:pPr>
              <w:widowControl/>
              <w:jc w:val="center"/>
              <w:rPr>
                <w:rFonts w:ascii="仿宋_GB2312" w:hAnsi="宋体" w:eastAsia="仿宋_GB2312" w:cs="仿宋_GB2312"/>
                <w:kern w:val="0"/>
                <w:sz w:val="24"/>
                <w:szCs w:val="24"/>
              </w:rPr>
            </w:pPr>
          </w:p>
        </w:tc>
        <w:tc>
          <w:tcPr>
            <w:tcW w:w="700" w:type="dxa"/>
            <w:tcBorders>
              <w:top w:val="nil"/>
              <w:left w:val="nil"/>
              <w:bottom w:val="single" w:color="auto" w:sz="4" w:space="0"/>
              <w:right w:val="single" w:color="auto" w:sz="4" w:space="0"/>
            </w:tcBorders>
            <w:noWrap w:val="0"/>
            <w:vAlign w:val="center"/>
          </w:tcPr>
          <w:p w14:paraId="3A6C448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0FC3FD3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1622" w:type="dxa"/>
            <w:tcBorders>
              <w:top w:val="nil"/>
              <w:left w:val="nil"/>
              <w:bottom w:val="single" w:color="auto" w:sz="4" w:space="0"/>
              <w:right w:val="single" w:color="auto" w:sz="4" w:space="0"/>
            </w:tcBorders>
            <w:noWrap w:val="0"/>
            <w:vAlign w:val="center"/>
          </w:tcPr>
          <w:p w14:paraId="6E1DFBF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安全技术防范产品生产登记批准书的初审</w:t>
            </w:r>
          </w:p>
        </w:tc>
        <w:tc>
          <w:tcPr>
            <w:tcW w:w="715" w:type="dxa"/>
            <w:tcBorders>
              <w:top w:val="nil"/>
              <w:left w:val="nil"/>
              <w:bottom w:val="single" w:color="auto" w:sz="4" w:space="0"/>
              <w:right w:val="single" w:color="auto" w:sz="4" w:space="0"/>
            </w:tcBorders>
            <w:noWrap w:val="0"/>
            <w:vAlign w:val="center"/>
          </w:tcPr>
          <w:p w14:paraId="32EF13B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1182" w:type="dxa"/>
            <w:tcBorders>
              <w:top w:val="nil"/>
              <w:left w:val="nil"/>
              <w:bottom w:val="single" w:color="auto" w:sz="4" w:space="0"/>
              <w:right w:val="single" w:color="auto" w:sz="4" w:space="0"/>
            </w:tcBorders>
            <w:noWrap w:val="0"/>
            <w:vAlign w:val="center"/>
          </w:tcPr>
          <w:p w14:paraId="2E5ADE9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09DEEC8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《广东省安全技术防范管理条例》第十二条。</w:t>
            </w:r>
          </w:p>
        </w:tc>
        <w:tc>
          <w:tcPr>
            <w:tcW w:w="778" w:type="dxa"/>
            <w:tcBorders>
              <w:top w:val="nil"/>
              <w:left w:val="nil"/>
              <w:bottom w:val="single" w:color="auto" w:sz="4" w:space="0"/>
              <w:right w:val="single" w:color="auto" w:sz="4" w:space="0"/>
            </w:tcBorders>
            <w:noWrap w:val="0"/>
            <w:vAlign w:val="center"/>
          </w:tcPr>
          <w:p w14:paraId="4788682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F543AA7">
        <w:tblPrEx>
          <w:tblCellMar>
            <w:top w:w="0" w:type="dxa"/>
            <w:left w:w="108" w:type="dxa"/>
            <w:bottom w:w="0" w:type="dxa"/>
            <w:right w:w="108" w:type="dxa"/>
          </w:tblCellMar>
        </w:tblPrEx>
        <w:trPr>
          <w:wBefore w:w="0" w:type="auto"/>
          <w:trHeight w:val="1605" w:hRule="atLeast"/>
          <w:jc w:val="center"/>
        </w:trPr>
        <w:tc>
          <w:tcPr>
            <w:tcW w:w="751" w:type="dxa"/>
            <w:vMerge w:val="restart"/>
            <w:tcBorders>
              <w:top w:val="nil"/>
              <w:left w:val="single" w:color="auto" w:sz="4" w:space="0"/>
              <w:bottom w:val="single" w:color="000000" w:sz="4" w:space="0"/>
              <w:right w:val="single" w:color="auto" w:sz="4" w:space="0"/>
            </w:tcBorders>
            <w:noWrap w:val="0"/>
            <w:vAlign w:val="center"/>
          </w:tcPr>
          <w:p w14:paraId="6A4AAAC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700" w:type="dxa"/>
            <w:tcBorders>
              <w:top w:val="nil"/>
              <w:left w:val="nil"/>
              <w:bottom w:val="single" w:color="auto" w:sz="4" w:space="0"/>
              <w:right w:val="single" w:color="auto" w:sz="4" w:space="0"/>
            </w:tcBorders>
            <w:noWrap w:val="0"/>
            <w:vAlign w:val="center"/>
          </w:tcPr>
          <w:p w14:paraId="4111DAF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18D31C9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1622" w:type="dxa"/>
            <w:tcBorders>
              <w:top w:val="nil"/>
              <w:left w:val="nil"/>
              <w:bottom w:val="single" w:color="auto" w:sz="4" w:space="0"/>
              <w:right w:val="single" w:color="auto" w:sz="4" w:space="0"/>
            </w:tcBorders>
            <w:noWrap w:val="0"/>
            <w:vAlign w:val="center"/>
          </w:tcPr>
          <w:p w14:paraId="0175C20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保安服务公司、保安培训单位的初审</w:t>
            </w:r>
          </w:p>
        </w:tc>
        <w:tc>
          <w:tcPr>
            <w:tcW w:w="715" w:type="dxa"/>
            <w:tcBorders>
              <w:top w:val="nil"/>
              <w:left w:val="nil"/>
              <w:bottom w:val="single" w:color="auto" w:sz="4" w:space="0"/>
              <w:right w:val="single" w:color="auto" w:sz="4" w:space="0"/>
            </w:tcBorders>
            <w:noWrap w:val="0"/>
            <w:vAlign w:val="center"/>
          </w:tcPr>
          <w:p w14:paraId="32E2520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1182" w:type="dxa"/>
            <w:tcBorders>
              <w:top w:val="nil"/>
              <w:left w:val="nil"/>
              <w:bottom w:val="single" w:color="auto" w:sz="4" w:space="0"/>
              <w:right w:val="single" w:color="auto" w:sz="4" w:space="0"/>
            </w:tcBorders>
            <w:noWrap w:val="0"/>
            <w:vAlign w:val="center"/>
          </w:tcPr>
          <w:p w14:paraId="323A5FE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77249D3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《保安服务管理条例》第九、三十三条。</w:t>
            </w:r>
          </w:p>
        </w:tc>
        <w:tc>
          <w:tcPr>
            <w:tcW w:w="778" w:type="dxa"/>
            <w:tcBorders>
              <w:top w:val="nil"/>
              <w:left w:val="nil"/>
              <w:bottom w:val="single" w:color="auto" w:sz="4" w:space="0"/>
              <w:right w:val="single" w:color="auto" w:sz="4" w:space="0"/>
            </w:tcBorders>
            <w:noWrap w:val="0"/>
            <w:vAlign w:val="center"/>
          </w:tcPr>
          <w:p w14:paraId="2A7291A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1E625EE">
        <w:tblPrEx>
          <w:tblCellMar>
            <w:top w:w="0" w:type="dxa"/>
            <w:left w:w="108" w:type="dxa"/>
            <w:bottom w:w="0" w:type="dxa"/>
            <w:right w:w="108" w:type="dxa"/>
          </w:tblCellMar>
        </w:tblPrEx>
        <w:trPr>
          <w:wBefore w:w="0" w:type="auto"/>
          <w:trHeight w:val="1665" w:hRule="atLeast"/>
          <w:jc w:val="center"/>
        </w:trPr>
        <w:tc>
          <w:tcPr>
            <w:tcW w:w="751" w:type="dxa"/>
            <w:vMerge w:val="continue"/>
            <w:tcBorders>
              <w:top w:val="nil"/>
              <w:left w:val="single" w:color="auto" w:sz="4" w:space="0"/>
              <w:bottom w:val="single" w:color="000000" w:sz="4" w:space="0"/>
              <w:right w:val="single" w:color="auto" w:sz="4" w:space="0"/>
            </w:tcBorders>
            <w:noWrap w:val="0"/>
            <w:vAlign w:val="center"/>
          </w:tcPr>
          <w:p w14:paraId="0A02220A">
            <w:pPr>
              <w:widowControl/>
              <w:jc w:val="center"/>
              <w:rPr>
                <w:rFonts w:ascii="仿宋_GB2312" w:hAnsi="宋体" w:eastAsia="仿宋_GB2312" w:cs="仿宋_GB2312"/>
                <w:kern w:val="0"/>
                <w:sz w:val="24"/>
                <w:szCs w:val="24"/>
              </w:rPr>
            </w:pPr>
          </w:p>
        </w:tc>
        <w:tc>
          <w:tcPr>
            <w:tcW w:w="700" w:type="dxa"/>
            <w:tcBorders>
              <w:top w:val="nil"/>
              <w:left w:val="nil"/>
              <w:bottom w:val="single" w:color="auto" w:sz="4" w:space="0"/>
              <w:right w:val="single" w:color="auto" w:sz="4" w:space="0"/>
            </w:tcBorders>
            <w:noWrap w:val="0"/>
            <w:vAlign w:val="center"/>
          </w:tcPr>
          <w:p w14:paraId="30FAFBF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2446893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1622" w:type="dxa"/>
            <w:tcBorders>
              <w:top w:val="nil"/>
              <w:left w:val="nil"/>
              <w:bottom w:val="single" w:color="auto" w:sz="4" w:space="0"/>
              <w:right w:val="single" w:color="auto" w:sz="4" w:space="0"/>
            </w:tcBorders>
            <w:noWrap w:val="0"/>
            <w:vAlign w:val="center"/>
          </w:tcPr>
          <w:p w14:paraId="632FEA8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营业性射击场立项的初审</w:t>
            </w:r>
          </w:p>
        </w:tc>
        <w:tc>
          <w:tcPr>
            <w:tcW w:w="715" w:type="dxa"/>
            <w:tcBorders>
              <w:top w:val="nil"/>
              <w:left w:val="nil"/>
              <w:bottom w:val="single" w:color="auto" w:sz="4" w:space="0"/>
              <w:right w:val="single" w:color="auto" w:sz="4" w:space="0"/>
            </w:tcBorders>
            <w:noWrap w:val="0"/>
            <w:vAlign w:val="center"/>
          </w:tcPr>
          <w:p w14:paraId="6962705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1182" w:type="dxa"/>
            <w:tcBorders>
              <w:top w:val="nil"/>
              <w:left w:val="nil"/>
              <w:bottom w:val="single" w:color="auto" w:sz="4" w:space="0"/>
              <w:right w:val="single" w:color="auto" w:sz="4" w:space="0"/>
            </w:tcBorders>
            <w:noWrap w:val="0"/>
            <w:vAlign w:val="center"/>
          </w:tcPr>
          <w:p w14:paraId="77AFE87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1E086F0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《广东省营业性射击场管理规定》（粤府令第</w:t>
            </w:r>
            <w:r>
              <w:rPr>
                <w:rFonts w:ascii="仿宋_GB2312" w:hAnsi="宋体" w:eastAsia="仿宋_GB2312" w:cs="仿宋_GB2312"/>
                <w:kern w:val="0"/>
                <w:sz w:val="24"/>
                <w:szCs w:val="24"/>
              </w:rPr>
              <w:t>119</w:t>
            </w:r>
            <w:r>
              <w:rPr>
                <w:rFonts w:hint="eastAsia" w:ascii="仿宋_GB2312" w:hAnsi="宋体" w:eastAsia="仿宋_GB2312" w:cs="仿宋_GB2312"/>
                <w:kern w:val="0"/>
                <w:sz w:val="24"/>
                <w:szCs w:val="24"/>
              </w:rPr>
              <w:t>号）第四条。</w:t>
            </w:r>
          </w:p>
        </w:tc>
        <w:tc>
          <w:tcPr>
            <w:tcW w:w="778" w:type="dxa"/>
            <w:tcBorders>
              <w:top w:val="nil"/>
              <w:left w:val="nil"/>
              <w:bottom w:val="single" w:color="auto" w:sz="4" w:space="0"/>
              <w:right w:val="single" w:color="auto" w:sz="4" w:space="0"/>
            </w:tcBorders>
            <w:noWrap w:val="0"/>
            <w:vAlign w:val="center"/>
          </w:tcPr>
          <w:p w14:paraId="1457FA7A">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A2D7145">
        <w:tblPrEx>
          <w:tblCellMar>
            <w:top w:w="0" w:type="dxa"/>
            <w:left w:w="108" w:type="dxa"/>
            <w:bottom w:w="0" w:type="dxa"/>
            <w:right w:w="108" w:type="dxa"/>
          </w:tblCellMar>
        </w:tblPrEx>
        <w:trPr>
          <w:wBefore w:w="0" w:type="auto"/>
          <w:trHeight w:val="1185" w:hRule="atLeast"/>
          <w:jc w:val="center"/>
        </w:trPr>
        <w:tc>
          <w:tcPr>
            <w:tcW w:w="751" w:type="dxa"/>
            <w:vMerge w:val="restart"/>
            <w:tcBorders>
              <w:top w:val="nil"/>
              <w:left w:val="single" w:color="auto" w:sz="4" w:space="0"/>
              <w:bottom w:val="single" w:color="auto" w:sz="4" w:space="0"/>
              <w:right w:val="single" w:color="auto" w:sz="4" w:space="0"/>
            </w:tcBorders>
            <w:noWrap w:val="0"/>
            <w:vAlign w:val="center"/>
          </w:tcPr>
          <w:p w14:paraId="752F0C2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市司法局</w:t>
            </w:r>
          </w:p>
        </w:tc>
        <w:tc>
          <w:tcPr>
            <w:tcW w:w="700" w:type="dxa"/>
            <w:vMerge w:val="restart"/>
            <w:tcBorders>
              <w:top w:val="nil"/>
              <w:left w:val="single" w:color="auto" w:sz="4" w:space="0"/>
              <w:bottom w:val="single" w:color="auto" w:sz="4" w:space="0"/>
              <w:right w:val="single" w:color="auto" w:sz="4" w:space="0"/>
            </w:tcBorders>
            <w:noWrap w:val="0"/>
            <w:vAlign w:val="center"/>
          </w:tcPr>
          <w:p w14:paraId="47AF71E8">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567B61B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1622" w:type="dxa"/>
            <w:tcBorders>
              <w:top w:val="nil"/>
              <w:left w:val="nil"/>
              <w:bottom w:val="single" w:color="auto" w:sz="4" w:space="0"/>
              <w:right w:val="single" w:color="auto" w:sz="4" w:space="0"/>
            </w:tcBorders>
            <w:noWrap w:val="0"/>
            <w:vAlign w:val="center"/>
          </w:tcPr>
          <w:p w14:paraId="34E263F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律师执业证申领初审</w:t>
            </w:r>
          </w:p>
        </w:tc>
        <w:tc>
          <w:tcPr>
            <w:tcW w:w="715" w:type="dxa"/>
            <w:tcBorders>
              <w:top w:val="nil"/>
              <w:left w:val="nil"/>
              <w:bottom w:val="single" w:color="auto" w:sz="4" w:space="0"/>
              <w:right w:val="single" w:color="auto" w:sz="4" w:space="0"/>
            </w:tcBorders>
            <w:noWrap w:val="0"/>
            <w:vAlign w:val="center"/>
          </w:tcPr>
          <w:p w14:paraId="0EFFB57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1182" w:type="dxa"/>
            <w:tcBorders>
              <w:top w:val="nil"/>
              <w:left w:val="nil"/>
              <w:bottom w:val="single" w:color="auto" w:sz="4" w:space="0"/>
              <w:right w:val="single" w:color="auto" w:sz="4" w:space="0"/>
            </w:tcBorders>
            <w:noWrap w:val="0"/>
            <w:vAlign w:val="center"/>
          </w:tcPr>
          <w:p w14:paraId="042D630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72B46E7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《律师法》第六条；</w:t>
            </w:r>
          </w:p>
          <w:p w14:paraId="2B514B1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《律师执业管理办法》（国家司法部令第</w:t>
            </w:r>
            <w:r>
              <w:rPr>
                <w:rFonts w:ascii="仿宋_GB2312" w:hAnsi="宋体" w:eastAsia="仿宋_GB2312" w:cs="仿宋_GB2312"/>
                <w:kern w:val="0"/>
                <w:sz w:val="24"/>
                <w:szCs w:val="24"/>
              </w:rPr>
              <w:t>112</w:t>
            </w:r>
            <w:r>
              <w:rPr>
                <w:rFonts w:hint="eastAsia" w:ascii="仿宋_GB2312" w:hAnsi="宋体" w:eastAsia="仿宋_GB2312" w:cs="仿宋_GB2312"/>
                <w:kern w:val="0"/>
                <w:sz w:val="24"/>
                <w:szCs w:val="24"/>
              </w:rPr>
              <w:t>号）第十条。</w:t>
            </w:r>
          </w:p>
        </w:tc>
        <w:tc>
          <w:tcPr>
            <w:tcW w:w="778" w:type="dxa"/>
            <w:tcBorders>
              <w:top w:val="nil"/>
              <w:left w:val="nil"/>
              <w:bottom w:val="single" w:color="auto" w:sz="4" w:space="0"/>
              <w:right w:val="single" w:color="auto" w:sz="4" w:space="0"/>
            </w:tcBorders>
            <w:noWrap w:val="0"/>
            <w:vAlign w:val="center"/>
          </w:tcPr>
          <w:p w14:paraId="53B175C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19B4853">
        <w:tblPrEx>
          <w:tblCellMar>
            <w:top w:w="0" w:type="dxa"/>
            <w:left w:w="108" w:type="dxa"/>
            <w:bottom w:w="0" w:type="dxa"/>
            <w:right w:w="108" w:type="dxa"/>
          </w:tblCellMar>
        </w:tblPrEx>
        <w:trPr>
          <w:wBefore w:w="0" w:type="auto"/>
          <w:trHeight w:val="1185"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256DF23E">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75D26FCB">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4129B2B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1622" w:type="dxa"/>
            <w:tcBorders>
              <w:top w:val="nil"/>
              <w:left w:val="nil"/>
              <w:bottom w:val="single" w:color="auto" w:sz="4" w:space="0"/>
              <w:right w:val="single" w:color="auto" w:sz="4" w:space="0"/>
            </w:tcBorders>
            <w:noWrap w:val="0"/>
            <w:vAlign w:val="center"/>
          </w:tcPr>
          <w:p w14:paraId="4494B9D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设立律师所初审</w:t>
            </w:r>
          </w:p>
        </w:tc>
        <w:tc>
          <w:tcPr>
            <w:tcW w:w="715" w:type="dxa"/>
            <w:tcBorders>
              <w:top w:val="nil"/>
              <w:left w:val="nil"/>
              <w:bottom w:val="single" w:color="auto" w:sz="4" w:space="0"/>
              <w:right w:val="single" w:color="auto" w:sz="4" w:space="0"/>
            </w:tcBorders>
            <w:noWrap w:val="0"/>
            <w:vAlign w:val="center"/>
          </w:tcPr>
          <w:p w14:paraId="3FB71EE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1182" w:type="dxa"/>
            <w:tcBorders>
              <w:top w:val="nil"/>
              <w:left w:val="nil"/>
              <w:bottom w:val="single" w:color="auto" w:sz="4" w:space="0"/>
              <w:right w:val="single" w:color="auto" w:sz="4" w:space="0"/>
            </w:tcBorders>
            <w:noWrap w:val="0"/>
            <w:vAlign w:val="center"/>
          </w:tcPr>
          <w:p w14:paraId="0859258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7E3700E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《律师法》第十八、十九条；</w:t>
            </w:r>
          </w:p>
          <w:p w14:paraId="6F4F803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《律师事务所管理办法》（国家司法部令第</w:t>
            </w:r>
            <w:r>
              <w:rPr>
                <w:rFonts w:ascii="仿宋_GB2312" w:hAnsi="宋体" w:eastAsia="仿宋_GB2312" w:cs="仿宋_GB2312"/>
                <w:kern w:val="0"/>
                <w:sz w:val="24"/>
                <w:szCs w:val="24"/>
              </w:rPr>
              <w:t>111</w:t>
            </w:r>
            <w:r>
              <w:rPr>
                <w:rFonts w:hint="eastAsia" w:ascii="仿宋_GB2312" w:hAnsi="宋体" w:eastAsia="仿宋_GB2312" w:cs="仿宋_GB2312"/>
                <w:kern w:val="0"/>
                <w:sz w:val="24"/>
                <w:szCs w:val="24"/>
              </w:rPr>
              <w:t>号）第十六条。</w:t>
            </w:r>
          </w:p>
        </w:tc>
        <w:tc>
          <w:tcPr>
            <w:tcW w:w="778" w:type="dxa"/>
            <w:tcBorders>
              <w:top w:val="nil"/>
              <w:left w:val="nil"/>
              <w:bottom w:val="single" w:color="auto" w:sz="4" w:space="0"/>
              <w:right w:val="single" w:color="auto" w:sz="4" w:space="0"/>
            </w:tcBorders>
            <w:noWrap w:val="0"/>
            <w:vAlign w:val="center"/>
          </w:tcPr>
          <w:p w14:paraId="051D3DE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D455FD0">
        <w:tblPrEx>
          <w:tblCellMar>
            <w:top w:w="0" w:type="dxa"/>
            <w:left w:w="108" w:type="dxa"/>
            <w:bottom w:w="0" w:type="dxa"/>
            <w:right w:w="108" w:type="dxa"/>
          </w:tblCellMar>
        </w:tblPrEx>
        <w:trPr>
          <w:wBefore w:w="0" w:type="auto"/>
          <w:trHeight w:val="1470"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7C9EB625">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02C24D32">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0F74E53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1622" w:type="dxa"/>
            <w:tcBorders>
              <w:top w:val="nil"/>
              <w:left w:val="nil"/>
              <w:bottom w:val="single" w:color="auto" w:sz="4" w:space="0"/>
              <w:right w:val="single" w:color="auto" w:sz="4" w:space="0"/>
            </w:tcBorders>
            <w:noWrap w:val="0"/>
            <w:vAlign w:val="center"/>
          </w:tcPr>
          <w:p w14:paraId="5B825FF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公证员执业申请的初审</w:t>
            </w:r>
          </w:p>
        </w:tc>
        <w:tc>
          <w:tcPr>
            <w:tcW w:w="715" w:type="dxa"/>
            <w:tcBorders>
              <w:top w:val="nil"/>
              <w:left w:val="nil"/>
              <w:bottom w:val="single" w:color="auto" w:sz="4" w:space="0"/>
              <w:right w:val="single" w:color="auto" w:sz="4" w:space="0"/>
            </w:tcBorders>
            <w:noWrap w:val="0"/>
            <w:vAlign w:val="center"/>
          </w:tcPr>
          <w:p w14:paraId="252A4B5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1182" w:type="dxa"/>
            <w:tcBorders>
              <w:top w:val="nil"/>
              <w:left w:val="nil"/>
              <w:bottom w:val="single" w:color="auto" w:sz="4" w:space="0"/>
              <w:right w:val="single" w:color="auto" w:sz="4" w:space="0"/>
            </w:tcBorders>
            <w:noWrap w:val="0"/>
            <w:vAlign w:val="center"/>
          </w:tcPr>
          <w:p w14:paraId="5A6BCF9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613AB33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《公证法》第二十一条；</w:t>
            </w:r>
          </w:p>
          <w:p w14:paraId="1BD944F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《公证员执业管理办法》（国家司法部令第</w:t>
            </w:r>
            <w:r>
              <w:rPr>
                <w:rFonts w:ascii="仿宋_GB2312" w:hAnsi="宋体" w:eastAsia="仿宋_GB2312" w:cs="仿宋_GB2312"/>
                <w:kern w:val="0"/>
                <w:sz w:val="24"/>
                <w:szCs w:val="24"/>
              </w:rPr>
              <w:t>102</w:t>
            </w:r>
            <w:r>
              <w:rPr>
                <w:rFonts w:hint="eastAsia" w:ascii="仿宋_GB2312" w:hAnsi="宋体" w:eastAsia="仿宋_GB2312" w:cs="仿宋_GB2312"/>
                <w:kern w:val="0"/>
                <w:sz w:val="24"/>
                <w:szCs w:val="24"/>
              </w:rPr>
              <w:t>号）第十条。</w:t>
            </w:r>
          </w:p>
        </w:tc>
        <w:tc>
          <w:tcPr>
            <w:tcW w:w="778" w:type="dxa"/>
            <w:tcBorders>
              <w:top w:val="nil"/>
              <w:left w:val="nil"/>
              <w:bottom w:val="single" w:color="auto" w:sz="4" w:space="0"/>
              <w:right w:val="single" w:color="auto" w:sz="4" w:space="0"/>
            </w:tcBorders>
            <w:noWrap w:val="0"/>
            <w:vAlign w:val="center"/>
          </w:tcPr>
          <w:p w14:paraId="14CD0C2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84ED8B0">
        <w:tblPrEx>
          <w:tblCellMar>
            <w:top w:w="0" w:type="dxa"/>
            <w:left w:w="108" w:type="dxa"/>
            <w:bottom w:w="0" w:type="dxa"/>
            <w:right w:w="108" w:type="dxa"/>
          </w:tblCellMar>
        </w:tblPrEx>
        <w:trPr>
          <w:wBefore w:w="0" w:type="auto"/>
          <w:trHeight w:val="2040"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5567BC52">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10F6045C">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7220A11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1622" w:type="dxa"/>
            <w:tcBorders>
              <w:top w:val="nil"/>
              <w:left w:val="nil"/>
              <w:bottom w:val="single" w:color="auto" w:sz="4" w:space="0"/>
              <w:right w:val="single" w:color="auto" w:sz="4" w:space="0"/>
            </w:tcBorders>
            <w:noWrap w:val="0"/>
            <w:vAlign w:val="center"/>
          </w:tcPr>
          <w:p w14:paraId="33EA99A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司法鉴定人审核登记初审</w:t>
            </w:r>
          </w:p>
        </w:tc>
        <w:tc>
          <w:tcPr>
            <w:tcW w:w="715" w:type="dxa"/>
            <w:tcBorders>
              <w:top w:val="nil"/>
              <w:left w:val="nil"/>
              <w:bottom w:val="single" w:color="auto" w:sz="4" w:space="0"/>
              <w:right w:val="single" w:color="auto" w:sz="4" w:space="0"/>
            </w:tcBorders>
            <w:noWrap w:val="0"/>
            <w:vAlign w:val="center"/>
          </w:tcPr>
          <w:p w14:paraId="0BAAA6B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1182" w:type="dxa"/>
            <w:tcBorders>
              <w:top w:val="nil"/>
              <w:left w:val="nil"/>
              <w:bottom w:val="single" w:color="auto" w:sz="4" w:space="0"/>
              <w:right w:val="single" w:color="auto" w:sz="4" w:space="0"/>
            </w:tcBorders>
            <w:noWrap w:val="0"/>
            <w:vAlign w:val="center"/>
          </w:tcPr>
          <w:p w14:paraId="021BDC6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4435A35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《司法鉴定人登记管理办法》第九、十条；</w:t>
            </w:r>
          </w:p>
          <w:p w14:paraId="2C23366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《关于司法鉴定机构司法鉴定人登记管理工作实施办法》（</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年</w:t>
            </w: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月</w:t>
            </w:r>
            <w:r>
              <w:rPr>
                <w:rFonts w:ascii="仿宋_GB2312" w:hAnsi="宋体" w:eastAsia="仿宋_GB2312" w:cs="仿宋_GB2312"/>
                <w:kern w:val="0"/>
                <w:sz w:val="24"/>
                <w:szCs w:val="24"/>
              </w:rPr>
              <w:t>28</w:t>
            </w:r>
            <w:r>
              <w:rPr>
                <w:rFonts w:hint="eastAsia" w:ascii="仿宋_GB2312" w:hAnsi="宋体" w:eastAsia="仿宋_GB2312" w:cs="仿宋_GB2312"/>
                <w:kern w:val="0"/>
                <w:sz w:val="24"/>
                <w:szCs w:val="24"/>
              </w:rPr>
              <w:t>日修订稿）。</w:t>
            </w:r>
          </w:p>
        </w:tc>
        <w:tc>
          <w:tcPr>
            <w:tcW w:w="778" w:type="dxa"/>
            <w:tcBorders>
              <w:top w:val="nil"/>
              <w:left w:val="nil"/>
              <w:bottom w:val="single" w:color="auto" w:sz="4" w:space="0"/>
              <w:right w:val="single" w:color="auto" w:sz="4" w:space="0"/>
            </w:tcBorders>
            <w:noWrap w:val="0"/>
            <w:vAlign w:val="center"/>
          </w:tcPr>
          <w:p w14:paraId="067924B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CB8D847">
        <w:tblPrEx>
          <w:tblCellMar>
            <w:top w:w="0" w:type="dxa"/>
            <w:left w:w="108" w:type="dxa"/>
            <w:bottom w:w="0" w:type="dxa"/>
            <w:right w:w="108" w:type="dxa"/>
          </w:tblCellMar>
        </w:tblPrEx>
        <w:trPr>
          <w:wBefore w:w="0" w:type="auto"/>
          <w:trHeight w:val="2400"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45AA3483">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3BAC16C0">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143583C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1622" w:type="dxa"/>
            <w:tcBorders>
              <w:top w:val="nil"/>
              <w:left w:val="nil"/>
              <w:bottom w:val="single" w:color="auto" w:sz="4" w:space="0"/>
              <w:right w:val="single" w:color="auto" w:sz="4" w:space="0"/>
            </w:tcBorders>
            <w:noWrap w:val="0"/>
            <w:vAlign w:val="center"/>
          </w:tcPr>
          <w:p w14:paraId="0004AE3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司法鉴定机构登记初审</w:t>
            </w:r>
          </w:p>
        </w:tc>
        <w:tc>
          <w:tcPr>
            <w:tcW w:w="715" w:type="dxa"/>
            <w:tcBorders>
              <w:top w:val="nil"/>
              <w:left w:val="nil"/>
              <w:bottom w:val="single" w:color="auto" w:sz="4" w:space="0"/>
              <w:right w:val="single" w:color="auto" w:sz="4" w:space="0"/>
            </w:tcBorders>
            <w:noWrap w:val="0"/>
            <w:vAlign w:val="center"/>
          </w:tcPr>
          <w:p w14:paraId="58F2781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1182" w:type="dxa"/>
            <w:tcBorders>
              <w:top w:val="nil"/>
              <w:left w:val="nil"/>
              <w:bottom w:val="single" w:color="auto" w:sz="4" w:space="0"/>
              <w:right w:val="single" w:color="auto" w:sz="4" w:space="0"/>
            </w:tcBorders>
            <w:noWrap w:val="0"/>
            <w:vAlign w:val="center"/>
          </w:tcPr>
          <w:p w14:paraId="06D5ECD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3E2567E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《司法鉴定机构登记管理办法》第十、十一条；</w:t>
            </w:r>
          </w:p>
          <w:p w14:paraId="59E022B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《关于司法鉴定机构司法鉴定人登记管理工作实施办法》（</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年</w:t>
            </w: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月</w:t>
            </w:r>
            <w:r>
              <w:rPr>
                <w:rFonts w:ascii="仿宋_GB2312" w:hAnsi="宋体" w:eastAsia="仿宋_GB2312" w:cs="仿宋_GB2312"/>
                <w:kern w:val="0"/>
                <w:sz w:val="24"/>
                <w:szCs w:val="24"/>
              </w:rPr>
              <w:t>28</w:t>
            </w:r>
            <w:r>
              <w:rPr>
                <w:rFonts w:hint="eastAsia" w:ascii="仿宋_GB2312" w:hAnsi="宋体" w:eastAsia="仿宋_GB2312" w:cs="仿宋_GB2312"/>
                <w:kern w:val="0"/>
                <w:sz w:val="24"/>
                <w:szCs w:val="24"/>
              </w:rPr>
              <w:t>日修订稿）。</w:t>
            </w:r>
          </w:p>
        </w:tc>
        <w:tc>
          <w:tcPr>
            <w:tcW w:w="778" w:type="dxa"/>
            <w:tcBorders>
              <w:top w:val="nil"/>
              <w:left w:val="nil"/>
              <w:bottom w:val="single" w:color="auto" w:sz="4" w:space="0"/>
              <w:right w:val="single" w:color="auto" w:sz="4" w:space="0"/>
            </w:tcBorders>
            <w:noWrap w:val="0"/>
            <w:vAlign w:val="center"/>
          </w:tcPr>
          <w:p w14:paraId="6620EAB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75BDD3D">
        <w:tblPrEx>
          <w:tblCellMar>
            <w:top w:w="0" w:type="dxa"/>
            <w:left w:w="108" w:type="dxa"/>
            <w:bottom w:w="0" w:type="dxa"/>
            <w:right w:w="108" w:type="dxa"/>
          </w:tblCellMar>
        </w:tblPrEx>
        <w:trPr>
          <w:wBefore w:w="0" w:type="auto"/>
          <w:trHeight w:val="1805"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40A32AFE">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4B5D2D6B">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5DBCE74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1622" w:type="dxa"/>
            <w:tcBorders>
              <w:top w:val="nil"/>
              <w:left w:val="nil"/>
              <w:bottom w:val="single" w:color="auto" w:sz="4" w:space="0"/>
              <w:right w:val="single" w:color="auto" w:sz="4" w:space="0"/>
            </w:tcBorders>
            <w:noWrap w:val="0"/>
            <w:vAlign w:val="center"/>
          </w:tcPr>
          <w:p w14:paraId="132BF78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设立公证机构初审</w:t>
            </w:r>
          </w:p>
        </w:tc>
        <w:tc>
          <w:tcPr>
            <w:tcW w:w="715" w:type="dxa"/>
            <w:tcBorders>
              <w:top w:val="nil"/>
              <w:left w:val="nil"/>
              <w:bottom w:val="single" w:color="auto" w:sz="4" w:space="0"/>
              <w:right w:val="single" w:color="auto" w:sz="4" w:space="0"/>
            </w:tcBorders>
            <w:noWrap w:val="0"/>
            <w:vAlign w:val="center"/>
          </w:tcPr>
          <w:p w14:paraId="63B20B0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1182" w:type="dxa"/>
            <w:tcBorders>
              <w:top w:val="nil"/>
              <w:left w:val="nil"/>
              <w:bottom w:val="single" w:color="auto" w:sz="4" w:space="0"/>
              <w:right w:val="single" w:color="auto" w:sz="4" w:space="0"/>
            </w:tcBorders>
            <w:noWrap w:val="0"/>
            <w:vAlign w:val="center"/>
          </w:tcPr>
          <w:p w14:paraId="05A5FC7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7AAA092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《公证法》第九条；</w:t>
            </w:r>
          </w:p>
          <w:p w14:paraId="3BEEAF4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《公证机构执业管理办法》（国家司法部令第</w:t>
            </w:r>
            <w:r>
              <w:rPr>
                <w:rFonts w:ascii="仿宋_GB2312" w:hAnsi="宋体" w:eastAsia="仿宋_GB2312" w:cs="仿宋_GB2312"/>
                <w:kern w:val="0"/>
                <w:sz w:val="24"/>
                <w:szCs w:val="24"/>
              </w:rPr>
              <w:t>101</w:t>
            </w:r>
            <w:r>
              <w:rPr>
                <w:rFonts w:hint="eastAsia" w:ascii="仿宋_GB2312" w:hAnsi="宋体" w:eastAsia="仿宋_GB2312" w:cs="仿宋_GB2312"/>
                <w:kern w:val="0"/>
                <w:sz w:val="24"/>
                <w:szCs w:val="24"/>
              </w:rPr>
              <w:t>号）第十四条第一款。</w:t>
            </w:r>
          </w:p>
        </w:tc>
        <w:tc>
          <w:tcPr>
            <w:tcW w:w="778" w:type="dxa"/>
            <w:tcBorders>
              <w:top w:val="nil"/>
              <w:left w:val="nil"/>
              <w:bottom w:val="single" w:color="auto" w:sz="4" w:space="0"/>
              <w:right w:val="single" w:color="auto" w:sz="4" w:space="0"/>
            </w:tcBorders>
            <w:noWrap w:val="0"/>
            <w:vAlign w:val="center"/>
          </w:tcPr>
          <w:p w14:paraId="43267E5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273B574">
        <w:tblPrEx>
          <w:tblCellMar>
            <w:top w:w="0" w:type="dxa"/>
            <w:left w:w="108" w:type="dxa"/>
            <w:bottom w:w="0" w:type="dxa"/>
            <w:right w:w="108" w:type="dxa"/>
          </w:tblCellMar>
        </w:tblPrEx>
        <w:trPr>
          <w:wBefore w:w="0" w:type="auto"/>
          <w:trHeight w:val="2476" w:hRule="atLeast"/>
          <w:jc w:val="center"/>
        </w:trPr>
        <w:tc>
          <w:tcPr>
            <w:tcW w:w="751" w:type="dxa"/>
            <w:vMerge w:val="restart"/>
            <w:tcBorders>
              <w:top w:val="single" w:color="auto" w:sz="4" w:space="0"/>
              <w:left w:val="single" w:color="auto" w:sz="4" w:space="0"/>
              <w:right w:val="single" w:color="auto" w:sz="4" w:space="0"/>
            </w:tcBorders>
            <w:noWrap w:val="0"/>
            <w:vAlign w:val="center"/>
          </w:tcPr>
          <w:p w14:paraId="2FF6150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700" w:type="dxa"/>
            <w:vMerge w:val="restart"/>
            <w:tcBorders>
              <w:top w:val="single" w:color="auto" w:sz="4" w:space="0"/>
              <w:left w:val="single" w:color="auto" w:sz="4" w:space="0"/>
              <w:right w:val="single" w:color="auto" w:sz="4" w:space="0"/>
            </w:tcBorders>
            <w:noWrap w:val="0"/>
            <w:vAlign w:val="center"/>
          </w:tcPr>
          <w:p w14:paraId="770DC65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vMerge w:val="restart"/>
            <w:tcBorders>
              <w:top w:val="single" w:color="auto" w:sz="4" w:space="0"/>
              <w:left w:val="single" w:color="auto" w:sz="4" w:space="0"/>
              <w:bottom w:val="single" w:color="auto" w:sz="4" w:space="0"/>
              <w:right w:val="single" w:color="auto" w:sz="4" w:space="0"/>
            </w:tcBorders>
            <w:noWrap w:val="0"/>
            <w:vAlign w:val="center"/>
          </w:tcPr>
          <w:p w14:paraId="49D271D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622" w:type="dxa"/>
            <w:vMerge w:val="restart"/>
            <w:tcBorders>
              <w:top w:val="single" w:color="auto" w:sz="4" w:space="0"/>
              <w:left w:val="single" w:color="auto" w:sz="4" w:space="0"/>
              <w:bottom w:val="single" w:color="auto" w:sz="4" w:space="0"/>
              <w:right w:val="single" w:color="auto" w:sz="4" w:space="0"/>
            </w:tcBorders>
            <w:noWrap w:val="0"/>
            <w:vAlign w:val="center"/>
          </w:tcPr>
          <w:p w14:paraId="1D35A2D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水路运输企业设立、变更经营范围及建造、购置或光租客运船舶和液货危险品船舶的初审</w:t>
            </w:r>
          </w:p>
        </w:tc>
        <w:tc>
          <w:tcPr>
            <w:tcW w:w="715" w:type="dxa"/>
            <w:tcBorders>
              <w:top w:val="single" w:color="auto" w:sz="4" w:space="0"/>
              <w:left w:val="nil"/>
              <w:bottom w:val="single" w:color="auto" w:sz="4" w:space="0"/>
              <w:right w:val="single" w:color="auto" w:sz="4" w:space="0"/>
            </w:tcBorders>
            <w:noWrap w:val="0"/>
            <w:vAlign w:val="center"/>
          </w:tcPr>
          <w:p w14:paraId="74D9894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182" w:type="dxa"/>
            <w:tcBorders>
              <w:top w:val="single" w:color="auto" w:sz="4" w:space="0"/>
              <w:left w:val="nil"/>
              <w:bottom w:val="single" w:color="auto" w:sz="4" w:space="0"/>
              <w:right w:val="single" w:color="auto" w:sz="4" w:space="0"/>
            </w:tcBorders>
            <w:noWrap w:val="0"/>
            <w:vAlign w:val="center"/>
          </w:tcPr>
          <w:p w14:paraId="5808F92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港澳航线单船</w:t>
            </w:r>
            <w:r>
              <w:rPr>
                <w:rFonts w:ascii="仿宋_GB2312" w:hAnsi="宋体" w:eastAsia="仿宋_GB2312" w:cs="仿宋_GB2312"/>
                <w:kern w:val="0"/>
                <w:sz w:val="24"/>
                <w:szCs w:val="24"/>
              </w:rPr>
              <w:t>1000</w:t>
            </w:r>
            <w:r>
              <w:rPr>
                <w:rFonts w:hint="eastAsia" w:ascii="仿宋_GB2312" w:hAnsi="宋体" w:eastAsia="仿宋_GB2312" w:cs="仿宋_GB2312"/>
                <w:kern w:val="0"/>
                <w:sz w:val="24"/>
                <w:szCs w:val="24"/>
              </w:rPr>
              <w:t>载重吨以下水运企业设立及变更许可</w:t>
            </w:r>
          </w:p>
        </w:tc>
        <w:tc>
          <w:tcPr>
            <w:tcW w:w="3403" w:type="dxa"/>
            <w:tcBorders>
              <w:top w:val="single" w:color="auto" w:sz="4" w:space="0"/>
              <w:left w:val="nil"/>
              <w:bottom w:val="single" w:color="auto" w:sz="4" w:space="0"/>
              <w:right w:val="single" w:color="auto" w:sz="4" w:space="0"/>
            </w:tcBorders>
            <w:noWrap w:val="0"/>
            <w:vAlign w:val="center"/>
          </w:tcPr>
          <w:p w14:paraId="757F541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03E4358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single" w:color="auto" w:sz="4" w:space="0"/>
              <w:left w:val="nil"/>
              <w:bottom w:val="single" w:color="auto" w:sz="4" w:space="0"/>
              <w:right w:val="single" w:color="auto" w:sz="4" w:space="0"/>
            </w:tcBorders>
            <w:noWrap w:val="0"/>
            <w:vAlign w:val="center"/>
          </w:tcPr>
          <w:p w14:paraId="60EF029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561A5FF">
        <w:tblPrEx>
          <w:tblCellMar>
            <w:top w:w="0" w:type="dxa"/>
            <w:left w:w="108" w:type="dxa"/>
            <w:bottom w:w="0" w:type="dxa"/>
            <w:right w:w="108" w:type="dxa"/>
          </w:tblCellMar>
        </w:tblPrEx>
        <w:trPr>
          <w:wBefore w:w="0" w:type="auto"/>
          <w:trHeight w:val="1903" w:hRule="atLeast"/>
          <w:jc w:val="center"/>
        </w:trPr>
        <w:tc>
          <w:tcPr>
            <w:tcW w:w="751" w:type="dxa"/>
            <w:vMerge w:val="continue"/>
            <w:tcBorders>
              <w:left w:val="single" w:color="auto" w:sz="4" w:space="0"/>
              <w:right w:val="single" w:color="auto" w:sz="4" w:space="0"/>
            </w:tcBorders>
            <w:noWrap w:val="0"/>
            <w:vAlign w:val="center"/>
          </w:tcPr>
          <w:p w14:paraId="1C880A11">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06A1E923">
            <w:pPr>
              <w:widowControl/>
              <w:jc w:val="left"/>
              <w:rPr>
                <w:rFonts w:ascii="仿宋_GB2312" w:hAnsi="宋体" w:eastAsia="仿宋_GB2312" w:cs="仿宋_GB2312"/>
                <w:kern w:val="0"/>
                <w:sz w:val="24"/>
                <w:szCs w:val="24"/>
              </w:rPr>
            </w:pPr>
          </w:p>
        </w:tc>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14:paraId="787FB530">
            <w:pPr>
              <w:widowControl/>
              <w:jc w:val="left"/>
              <w:rPr>
                <w:rFonts w:ascii="仿宋_GB2312" w:hAnsi="宋体" w:eastAsia="仿宋_GB2312" w:cs="仿宋_GB2312"/>
                <w:kern w:val="0"/>
                <w:sz w:val="24"/>
                <w:szCs w:val="24"/>
              </w:rPr>
            </w:pPr>
          </w:p>
        </w:tc>
        <w:tc>
          <w:tcPr>
            <w:tcW w:w="1622" w:type="dxa"/>
            <w:vMerge w:val="continue"/>
            <w:tcBorders>
              <w:top w:val="single" w:color="auto" w:sz="4" w:space="0"/>
              <w:left w:val="single" w:color="auto" w:sz="4" w:space="0"/>
              <w:bottom w:val="single" w:color="auto" w:sz="4" w:space="0"/>
              <w:right w:val="single" w:color="auto" w:sz="4" w:space="0"/>
            </w:tcBorders>
            <w:noWrap w:val="0"/>
            <w:vAlign w:val="center"/>
          </w:tcPr>
          <w:p w14:paraId="5505A9E8">
            <w:pPr>
              <w:widowControl/>
              <w:rPr>
                <w:rFonts w:ascii="仿宋_GB2312" w:hAnsi="宋体" w:eastAsia="仿宋_GB2312" w:cs="仿宋_GB2312"/>
                <w:kern w:val="0"/>
                <w:sz w:val="24"/>
                <w:szCs w:val="24"/>
              </w:rPr>
            </w:pPr>
          </w:p>
        </w:tc>
        <w:tc>
          <w:tcPr>
            <w:tcW w:w="715" w:type="dxa"/>
            <w:tcBorders>
              <w:top w:val="single" w:color="auto" w:sz="4" w:space="0"/>
              <w:left w:val="nil"/>
              <w:bottom w:val="single" w:color="auto" w:sz="4" w:space="0"/>
              <w:right w:val="single" w:color="auto" w:sz="4" w:space="0"/>
            </w:tcBorders>
            <w:noWrap w:val="0"/>
            <w:vAlign w:val="center"/>
          </w:tcPr>
          <w:p w14:paraId="5D9AA25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1182" w:type="dxa"/>
            <w:tcBorders>
              <w:top w:val="single" w:color="auto" w:sz="4" w:space="0"/>
              <w:left w:val="nil"/>
              <w:bottom w:val="single" w:color="auto" w:sz="4" w:space="0"/>
              <w:right w:val="single" w:color="auto" w:sz="4" w:space="0"/>
            </w:tcBorders>
            <w:noWrap w:val="0"/>
            <w:vAlign w:val="center"/>
          </w:tcPr>
          <w:p w14:paraId="63B6DD8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国内船舶管理企业设立及变更许可</w:t>
            </w:r>
          </w:p>
        </w:tc>
        <w:tc>
          <w:tcPr>
            <w:tcW w:w="3403" w:type="dxa"/>
            <w:tcBorders>
              <w:top w:val="single" w:color="auto" w:sz="4" w:space="0"/>
              <w:left w:val="nil"/>
              <w:bottom w:val="single" w:color="auto" w:sz="4" w:space="0"/>
              <w:right w:val="single" w:color="auto" w:sz="4" w:space="0"/>
            </w:tcBorders>
            <w:noWrap w:val="0"/>
            <w:vAlign w:val="center"/>
          </w:tcPr>
          <w:p w14:paraId="4BCC68F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号）第二十七条；</w:t>
            </w:r>
          </w:p>
          <w:p w14:paraId="7E7CB80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《国内船舶管理业规定》（交通运输部令〔</w:t>
            </w:r>
            <w:r>
              <w:rPr>
                <w:rFonts w:ascii="仿宋_GB2312" w:hAnsi="宋体" w:eastAsia="仿宋_GB2312" w:cs="仿宋_GB2312"/>
                <w:kern w:val="0"/>
                <w:sz w:val="24"/>
                <w:szCs w:val="24"/>
              </w:rPr>
              <w:t>2009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号）第七条。</w:t>
            </w:r>
          </w:p>
        </w:tc>
        <w:tc>
          <w:tcPr>
            <w:tcW w:w="778" w:type="dxa"/>
            <w:tcBorders>
              <w:top w:val="single" w:color="auto" w:sz="4" w:space="0"/>
              <w:left w:val="nil"/>
              <w:bottom w:val="single" w:color="auto" w:sz="4" w:space="0"/>
              <w:right w:val="single" w:color="auto" w:sz="4" w:space="0"/>
            </w:tcBorders>
            <w:noWrap w:val="0"/>
            <w:vAlign w:val="center"/>
          </w:tcPr>
          <w:p w14:paraId="4D6A9A5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8BCF648">
        <w:tblPrEx>
          <w:tblCellMar>
            <w:top w:w="0" w:type="dxa"/>
            <w:left w:w="108" w:type="dxa"/>
            <w:bottom w:w="0" w:type="dxa"/>
            <w:right w:w="108" w:type="dxa"/>
          </w:tblCellMar>
        </w:tblPrEx>
        <w:trPr>
          <w:wBefore w:w="0" w:type="auto"/>
          <w:trHeight w:val="3817" w:hRule="atLeast"/>
          <w:jc w:val="center"/>
        </w:trPr>
        <w:tc>
          <w:tcPr>
            <w:tcW w:w="751" w:type="dxa"/>
            <w:vMerge w:val="continue"/>
            <w:tcBorders>
              <w:left w:val="single" w:color="auto" w:sz="4" w:space="0"/>
              <w:right w:val="single" w:color="auto" w:sz="4" w:space="0"/>
            </w:tcBorders>
            <w:noWrap w:val="0"/>
            <w:vAlign w:val="center"/>
          </w:tcPr>
          <w:p w14:paraId="1B94BA76">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07D57CF0">
            <w:pPr>
              <w:widowControl/>
              <w:jc w:val="left"/>
              <w:rPr>
                <w:rFonts w:ascii="仿宋_GB2312" w:hAnsi="宋体" w:eastAsia="仿宋_GB2312" w:cs="仿宋_GB2312"/>
                <w:kern w:val="0"/>
                <w:sz w:val="24"/>
                <w:szCs w:val="24"/>
              </w:rPr>
            </w:pPr>
          </w:p>
        </w:tc>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14:paraId="2C75B290">
            <w:pPr>
              <w:widowControl/>
              <w:jc w:val="left"/>
              <w:rPr>
                <w:rFonts w:ascii="仿宋_GB2312" w:hAnsi="宋体" w:eastAsia="仿宋_GB2312" w:cs="仿宋_GB2312"/>
                <w:kern w:val="0"/>
                <w:sz w:val="24"/>
                <w:szCs w:val="24"/>
              </w:rPr>
            </w:pPr>
          </w:p>
        </w:tc>
        <w:tc>
          <w:tcPr>
            <w:tcW w:w="1622" w:type="dxa"/>
            <w:vMerge w:val="continue"/>
            <w:tcBorders>
              <w:top w:val="single" w:color="auto" w:sz="4" w:space="0"/>
              <w:left w:val="single" w:color="auto" w:sz="4" w:space="0"/>
              <w:bottom w:val="single" w:color="auto" w:sz="4" w:space="0"/>
              <w:right w:val="single" w:color="auto" w:sz="4" w:space="0"/>
            </w:tcBorders>
            <w:noWrap w:val="0"/>
            <w:vAlign w:val="center"/>
          </w:tcPr>
          <w:p w14:paraId="231ACCC9">
            <w:pPr>
              <w:widowControl/>
              <w:rPr>
                <w:rFonts w:ascii="仿宋_GB2312" w:hAnsi="宋体" w:eastAsia="仿宋_GB2312" w:cs="仿宋_GB2312"/>
                <w:kern w:val="0"/>
                <w:sz w:val="24"/>
                <w:szCs w:val="24"/>
              </w:rPr>
            </w:pPr>
          </w:p>
        </w:tc>
        <w:tc>
          <w:tcPr>
            <w:tcW w:w="715" w:type="dxa"/>
            <w:tcBorders>
              <w:top w:val="single" w:color="auto" w:sz="4" w:space="0"/>
              <w:left w:val="nil"/>
              <w:bottom w:val="single" w:color="auto" w:sz="4" w:space="0"/>
              <w:right w:val="single" w:color="auto" w:sz="4" w:space="0"/>
            </w:tcBorders>
            <w:noWrap w:val="0"/>
            <w:vAlign w:val="center"/>
          </w:tcPr>
          <w:p w14:paraId="78F1ABF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1182" w:type="dxa"/>
            <w:tcBorders>
              <w:top w:val="single" w:color="auto" w:sz="4" w:space="0"/>
              <w:left w:val="nil"/>
              <w:bottom w:val="single" w:color="auto" w:sz="4" w:space="0"/>
              <w:right w:val="single" w:color="auto" w:sz="4" w:space="0"/>
            </w:tcBorders>
            <w:noWrap w:val="0"/>
            <w:vAlign w:val="center"/>
          </w:tcPr>
          <w:p w14:paraId="6ED7D7B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经营省内跨市单船</w:t>
            </w:r>
            <w:r>
              <w:rPr>
                <w:rFonts w:ascii="仿宋_GB2312" w:hAnsi="宋体" w:eastAsia="仿宋_GB2312" w:cs="仿宋_GB2312"/>
                <w:kern w:val="0"/>
                <w:sz w:val="24"/>
                <w:szCs w:val="24"/>
              </w:rPr>
              <w:t>3000</w:t>
            </w:r>
            <w:r>
              <w:rPr>
                <w:rFonts w:hint="eastAsia" w:ascii="仿宋_GB2312" w:hAnsi="宋体" w:eastAsia="仿宋_GB2312" w:cs="仿宋_GB2312"/>
                <w:kern w:val="0"/>
                <w:sz w:val="24"/>
                <w:szCs w:val="24"/>
              </w:rPr>
              <w:t>载重吨以上普通货运企业设立及变更许可</w:t>
            </w:r>
          </w:p>
        </w:tc>
        <w:tc>
          <w:tcPr>
            <w:tcW w:w="3403" w:type="dxa"/>
            <w:tcBorders>
              <w:top w:val="single" w:color="auto" w:sz="4" w:space="0"/>
              <w:left w:val="nil"/>
              <w:bottom w:val="single" w:color="auto" w:sz="4" w:space="0"/>
              <w:right w:val="single" w:color="auto" w:sz="4" w:space="0"/>
            </w:tcBorders>
            <w:noWrap w:val="0"/>
            <w:vAlign w:val="center"/>
          </w:tcPr>
          <w:p w14:paraId="7F1BE6C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2E66ADE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年行政审批制度改革事项目录（第一批）》（粤府令</w:t>
            </w:r>
            <w:r>
              <w:rPr>
                <w:rFonts w:ascii="仿宋_GB2312" w:hAnsi="宋体" w:eastAsia="仿宋_GB2312" w:cs="仿宋_GB2312"/>
                <w:kern w:val="0"/>
                <w:sz w:val="24"/>
                <w:szCs w:val="24"/>
              </w:rPr>
              <w:t>169</w:t>
            </w:r>
            <w:r>
              <w:rPr>
                <w:rFonts w:hint="eastAsia" w:ascii="仿宋_GB2312" w:hAnsi="宋体" w:eastAsia="仿宋_GB2312" w:cs="仿宋_GB2312"/>
                <w:kern w:val="0"/>
                <w:sz w:val="24"/>
                <w:szCs w:val="24"/>
              </w:rPr>
              <w:t>号）决定下放事项第</w:t>
            </w:r>
            <w:r>
              <w:rPr>
                <w:rFonts w:ascii="仿宋_GB2312" w:hAnsi="宋体" w:eastAsia="仿宋_GB2312" w:cs="仿宋_GB2312"/>
                <w:kern w:val="0"/>
                <w:sz w:val="24"/>
                <w:szCs w:val="24"/>
              </w:rPr>
              <w:t>40</w:t>
            </w:r>
            <w:r>
              <w:rPr>
                <w:rFonts w:hint="eastAsia" w:ascii="仿宋_GB2312" w:hAnsi="宋体" w:eastAsia="仿宋_GB2312" w:cs="仿宋_GB2312"/>
                <w:kern w:val="0"/>
                <w:sz w:val="24"/>
                <w:szCs w:val="24"/>
              </w:rPr>
              <w:t>项；</w:t>
            </w:r>
          </w:p>
          <w:p w14:paraId="01B0A0C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广东省交通运输厅《关于下放经营省内水路旅客及液货危险品运输业务审批权限有关问题的通知》（粤交水函〔</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601</w:t>
            </w:r>
            <w:r>
              <w:rPr>
                <w:rFonts w:hint="eastAsia" w:ascii="仿宋_GB2312" w:hAnsi="宋体" w:eastAsia="仿宋_GB2312" w:cs="仿宋_GB2312"/>
                <w:kern w:val="0"/>
                <w:sz w:val="24"/>
                <w:szCs w:val="24"/>
              </w:rPr>
              <w:t>号）。</w:t>
            </w:r>
          </w:p>
        </w:tc>
        <w:tc>
          <w:tcPr>
            <w:tcW w:w="778" w:type="dxa"/>
            <w:tcBorders>
              <w:top w:val="single" w:color="auto" w:sz="4" w:space="0"/>
              <w:left w:val="nil"/>
              <w:bottom w:val="single" w:color="auto" w:sz="4" w:space="0"/>
              <w:right w:val="single" w:color="auto" w:sz="4" w:space="0"/>
            </w:tcBorders>
            <w:noWrap w:val="0"/>
            <w:vAlign w:val="center"/>
          </w:tcPr>
          <w:p w14:paraId="65FDEEA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CD03AC8">
        <w:tblPrEx>
          <w:tblCellMar>
            <w:top w:w="0" w:type="dxa"/>
            <w:left w:w="108" w:type="dxa"/>
            <w:bottom w:w="0" w:type="dxa"/>
            <w:right w:w="108" w:type="dxa"/>
          </w:tblCellMar>
        </w:tblPrEx>
        <w:trPr>
          <w:wBefore w:w="0" w:type="auto"/>
          <w:trHeight w:val="2517" w:hRule="atLeast"/>
          <w:jc w:val="center"/>
        </w:trPr>
        <w:tc>
          <w:tcPr>
            <w:tcW w:w="751" w:type="dxa"/>
            <w:vMerge w:val="continue"/>
            <w:tcBorders>
              <w:left w:val="single" w:color="auto" w:sz="4" w:space="0"/>
              <w:right w:val="single" w:color="auto" w:sz="4" w:space="0"/>
            </w:tcBorders>
            <w:noWrap w:val="0"/>
            <w:vAlign w:val="center"/>
          </w:tcPr>
          <w:p w14:paraId="00BB8C94">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61AB5484">
            <w:pPr>
              <w:widowControl/>
              <w:jc w:val="center"/>
              <w:rPr>
                <w:rFonts w:ascii="仿宋_GB2312" w:hAnsi="宋体" w:eastAsia="仿宋_GB2312" w:cs="仿宋_GB2312"/>
                <w:kern w:val="0"/>
                <w:sz w:val="24"/>
                <w:szCs w:val="24"/>
              </w:rPr>
            </w:pPr>
          </w:p>
        </w:tc>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14:paraId="6ACACE81">
            <w:pPr>
              <w:widowControl/>
              <w:jc w:val="left"/>
              <w:rPr>
                <w:rFonts w:ascii="仿宋_GB2312" w:hAnsi="宋体" w:eastAsia="仿宋_GB2312" w:cs="仿宋_GB2312"/>
                <w:kern w:val="0"/>
                <w:sz w:val="24"/>
                <w:szCs w:val="24"/>
              </w:rPr>
            </w:pPr>
          </w:p>
        </w:tc>
        <w:tc>
          <w:tcPr>
            <w:tcW w:w="1622" w:type="dxa"/>
            <w:vMerge w:val="continue"/>
            <w:tcBorders>
              <w:top w:val="single" w:color="auto" w:sz="4" w:space="0"/>
              <w:left w:val="single" w:color="auto" w:sz="4" w:space="0"/>
              <w:bottom w:val="single" w:color="auto" w:sz="4" w:space="0"/>
              <w:right w:val="single" w:color="auto" w:sz="4" w:space="0"/>
            </w:tcBorders>
            <w:noWrap w:val="0"/>
            <w:vAlign w:val="center"/>
          </w:tcPr>
          <w:p w14:paraId="62E42AFF">
            <w:pPr>
              <w:widowControl/>
              <w:rPr>
                <w:rFonts w:ascii="仿宋_GB2312" w:hAnsi="宋体" w:eastAsia="仿宋_GB2312" w:cs="仿宋_GB2312"/>
                <w:kern w:val="0"/>
                <w:sz w:val="24"/>
                <w:szCs w:val="24"/>
              </w:rPr>
            </w:pPr>
          </w:p>
        </w:tc>
        <w:tc>
          <w:tcPr>
            <w:tcW w:w="715" w:type="dxa"/>
            <w:tcBorders>
              <w:top w:val="single" w:color="auto" w:sz="4" w:space="0"/>
              <w:left w:val="nil"/>
              <w:bottom w:val="single" w:color="auto" w:sz="4" w:space="0"/>
              <w:right w:val="single" w:color="auto" w:sz="4" w:space="0"/>
            </w:tcBorders>
            <w:noWrap w:val="0"/>
            <w:vAlign w:val="center"/>
          </w:tcPr>
          <w:p w14:paraId="0CABB60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1182" w:type="dxa"/>
            <w:tcBorders>
              <w:top w:val="single" w:color="auto" w:sz="4" w:space="0"/>
              <w:left w:val="nil"/>
              <w:bottom w:val="single" w:color="auto" w:sz="4" w:space="0"/>
              <w:right w:val="single" w:color="auto" w:sz="4" w:space="0"/>
            </w:tcBorders>
            <w:noWrap w:val="0"/>
            <w:vAlign w:val="center"/>
          </w:tcPr>
          <w:p w14:paraId="645421C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交通部审批的国内水路运输企业设立及变更许可</w:t>
            </w:r>
          </w:p>
        </w:tc>
        <w:tc>
          <w:tcPr>
            <w:tcW w:w="3403" w:type="dxa"/>
            <w:tcBorders>
              <w:top w:val="single" w:color="auto" w:sz="4" w:space="0"/>
              <w:left w:val="nil"/>
              <w:bottom w:val="single" w:color="auto" w:sz="4" w:space="0"/>
              <w:right w:val="single" w:color="auto" w:sz="4" w:space="0"/>
            </w:tcBorders>
            <w:noWrap w:val="0"/>
            <w:vAlign w:val="center"/>
          </w:tcPr>
          <w:p w14:paraId="1ECB9CC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3EDFC76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交通部《关于调整国内水路运输管理职责改革管理方式的通知》（交水发〔</w:t>
            </w:r>
            <w:r>
              <w:rPr>
                <w:rFonts w:ascii="仿宋_GB2312" w:hAnsi="宋体" w:eastAsia="仿宋_GB2312" w:cs="仿宋_GB2312"/>
                <w:kern w:val="0"/>
                <w:sz w:val="24"/>
                <w:szCs w:val="24"/>
              </w:rPr>
              <w:t>2002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166</w:t>
            </w:r>
            <w:r>
              <w:rPr>
                <w:rFonts w:hint="eastAsia" w:ascii="仿宋_GB2312" w:hAnsi="宋体" w:eastAsia="仿宋_GB2312" w:cs="仿宋_GB2312"/>
                <w:kern w:val="0"/>
                <w:sz w:val="24"/>
                <w:szCs w:val="24"/>
              </w:rPr>
              <w:t>号）。</w:t>
            </w:r>
          </w:p>
        </w:tc>
        <w:tc>
          <w:tcPr>
            <w:tcW w:w="778" w:type="dxa"/>
            <w:tcBorders>
              <w:top w:val="single" w:color="auto" w:sz="4" w:space="0"/>
              <w:left w:val="nil"/>
              <w:bottom w:val="single" w:color="auto" w:sz="4" w:space="0"/>
              <w:right w:val="single" w:color="auto" w:sz="4" w:space="0"/>
            </w:tcBorders>
            <w:noWrap w:val="0"/>
            <w:vAlign w:val="center"/>
          </w:tcPr>
          <w:p w14:paraId="56EF874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60D9A1A">
        <w:tblPrEx>
          <w:tblCellMar>
            <w:top w:w="0" w:type="dxa"/>
            <w:left w:w="108" w:type="dxa"/>
            <w:bottom w:w="0" w:type="dxa"/>
            <w:right w:w="108" w:type="dxa"/>
          </w:tblCellMar>
        </w:tblPrEx>
        <w:trPr>
          <w:wBefore w:w="0" w:type="auto"/>
          <w:trHeight w:val="2727" w:hRule="atLeast"/>
          <w:jc w:val="center"/>
        </w:trPr>
        <w:tc>
          <w:tcPr>
            <w:tcW w:w="751" w:type="dxa"/>
            <w:vMerge w:val="continue"/>
            <w:tcBorders>
              <w:left w:val="single" w:color="auto" w:sz="4" w:space="0"/>
              <w:bottom w:val="single" w:color="auto" w:sz="4" w:space="0"/>
              <w:right w:val="single" w:color="auto" w:sz="4" w:space="0"/>
            </w:tcBorders>
            <w:noWrap w:val="0"/>
            <w:vAlign w:val="center"/>
          </w:tcPr>
          <w:p w14:paraId="27B33C46">
            <w:pPr>
              <w:widowControl/>
              <w:jc w:val="center"/>
              <w:rPr>
                <w:rFonts w:ascii="仿宋_GB2312" w:hAnsi="宋体" w:eastAsia="仿宋_GB2312" w:cs="仿宋_GB2312"/>
                <w:kern w:val="0"/>
                <w:sz w:val="24"/>
                <w:szCs w:val="24"/>
              </w:rPr>
            </w:pPr>
          </w:p>
        </w:tc>
        <w:tc>
          <w:tcPr>
            <w:tcW w:w="700" w:type="dxa"/>
            <w:vMerge w:val="continue"/>
            <w:tcBorders>
              <w:left w:val="single" w:color="auto" w:sz="4" w:space="0"/>
              <w:bottom w:val="single" w:color="auto" w:sz="4" w:space="0"/>
              <w:right w:val="single" w:color="auto" w:sz="4" w:space="0"/>
            </w:tcBorders>
            <w:noWrap w:val="0"/>
            <w:vAlign w:val="center"/>
          </w:tcPr>
          <w:p w14:paraId="202660B4">
            <w:pPr>
              <w:widowControl/>
              <w:jc w:val="left"/>
              <w:rPr>
                <w:rFonts w:ascii="仿宋_GB2312" w:hAnsi="宋体" w:eastAsia="仿宋_GB2312" w:cs="仿宋_GB2312"/>
                <w:kern w:val="0"/>
                <w:sz w:val="24"/>
                <w:szCs w:val="24"/>
              </w:rPr>
            </w:pPr>
          </w:p>
        </w:tc>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14:paraId="4DF20D92">
            <w:pPr>
              <w:widowControl/>
              <w:jc w:val="left"/>
              <w:rPr>
                <w:rFonts w:ascii="仿宋_GB2312" w:hAnsi="宋体" w:eastAsia="仿宋_GB2312" w:cs="仿宋_GB2312"/>
                <w:kern w:val="0"/>
                <w:sz w:val="24"/>
                <w:szCs w:val="24"/>
              </w:rPr>
            </w:pPr>
          </w:p>
        </w:tc>
        <w:tc>
          <w:tcPr>
            <w:tcW w:w="1622" w:type="dxa"/>
            <w:vMerge w:val="continue"/>
            <w:tcBorders>
              <w:top w:val="single" w:color="auto" w:sz="4" w:space="0"/>
              <w:left w:val="single" w:color="auto" w:sz="4" w:space="0"/>
              <w:bottom w:val="single" w:color="auto" w:sz="4" w:space="0"/>
              <w:right w:val="single" w:color="auto" w:sz="4" w:space="0"/>
            </w:tcBorders>
            <w:noWrap w:val="0"/>
            <w:vAlign w:val="center"/>
          </w:tcPr>
          <w:p w14:paraId="462A2292">
            <w:pPr>
              <w:widowControl/>
              <w:rPr>
                <w:rFonts w:ascii="仿宋_GB2312" w:hAnsi="宋体" w:eastAsia="仿宋_GB2312" w:cs="仿宋_GB2312"/>
                <w:kern w:val="0"/>
                <w:sz w:val="24"/>
                <w:szCs w:val="24"/>
              </w:rPr>
            </w:pPr>
          </w:p>
        </w:tc>
        <w:tc>
          <w:tcPr>
            <w:tcW w:w="715" w:type="dxa"/>
            <w:tcBorders>
              <w:top w:val="single" w:color="auto" w:sz="4" w:space="0"/>
              <w:left w:val="nil"/>
              <w:bottom w:val="single" w:color="auto" w:sz="4" w:space="0"/>
              <w:right w:val="single" w:color="auto" w:sz="4" w:space="0"/>
            </w:tcBorders>
            <w:noWrap w:val="0"/>
            <w:vAlign w:val="center"/>
          </w:tcPr>
          <w:p w14:paraId="76F5012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1182" w:type="dxa"/>
            <w:tcBorders>
              <w:top w:val="single" w:color="auto" w:sz="4" w:space="0"/>
              <w:left w:val="nil"/>
              <w:bottom w:val="single" w:color="auto" w:sz="4" w:space="0"/>
              <w:right w:val="single" w:color="auto" w:sz="4" w:space="0"/>
            </w:tcBorders>
            <w:noWrap w:val="0"/>
            <w:vAlign w:val="center"/>
          </w:tcPr>
          <w:p w14:paraId="1EBA52E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设立航行港澳航线单船载货</w:t>
            </w:r>
            <w:r>
              <w:rPr>
                <w:rFonts w:ascii="仿宋_GB2312" w:hAnsi="宋体" w:eastAsia="仿宋_GB2312" w:cs="仿宋_GB2312"/>
                <w:kern w:val="0"/>
                <w:sz w:val="24"/>
                <w:szCs w:val="24"/>
              </w:rPr>
              <w:t>1000</w:t>
            </w:r>
            <w:r>
              <w:rPr>
                <w:rFonts w:hint="eastAsia" w:ascii="仿宋_GB2312" w:hAnsi="宋体" w:eastAsia="仿宋_GB2312" w:cs="仿宋_GB2312"/>
                <w:kern w:val="0"/>
                <w:sz w:val="24"/>
                <w:szCs w:val="24"/>
              </w:rPr>
              <w:t>吨以上水路运输企业及船舶经营</w:t>
            </w:r>
          </w:p>
        </w:tc>
        <w:tc>
          <w:tcPr>
            <w:tcW w:w="3403" w:type="dxa"/>
            <w:tcBorders>
              <w:top w:val="single" w:color="auto" w:sz="4" w:space="0"/>
              <w:left w:val="nil"/>
              <w:bottom w:val="single" w:color="auto" w:sz="4" w:space="0"/>
              <w:right w:val="single" w:color="auto" w:sz="4" w:space="0"/>
            </w:tcBorders>
            <w:noWrap w:val="0"/>
            <w:vAlign w:val="center"/>
          </w:tcPr>
          <w:p w14:paraId="1DF2BBA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0E0F3B9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single" w:color="auto" w:sz="4" w:space="0"/>
              <w:left w:val="nil"/>
              <w:bottom w:val="single" w:color="auto" w:sz="4" w:space="0"/>
              <w:right w:val="single" w:color="auto" w:sz="4" w:space="0"/>
            </w:tcBorders>
            <w:noWrap w:val="0"/>
            <w:vAlign w:val="center"/>
          </w:tcPr>
          <w:p w14:paraId="6DCCAE8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365EE9C">
        <w:tblPrEx>
          <w:tblCellMar>
            <w:top w:w="0" w:type="dxa"/>
            <w:left w:w="108" w:type="dxa"/>
            <w:bottom w:w="0" w:type="dxa"/>
            <w:right w:w="108" w:type="dxa"/>
          </w:tblCellMar>
        </w:tblPrEx>
        <w:trPr>
          <w:wBefore w:w="0" w:type="auto"/>
          <w:trHeight w:val="2686" w:hRule="atLeast"/>
          <w:jc w:val="center"/>
        </w:trPr>
        <w:tc>
          <w:tcPr>
            <w:tcW w:w="751" w:type="dxa"/>
            <w:vMerge w:val="restart"/>
            <w:tcBorders>
              <w:top w:val="single" w:color="auto" w:sz="4" w:space="0"/>
              <w:left w:val="single" w:color="auto" w:sz="4" w:space="0"/>
              <w:right w:val="single" w:color="auto" w:sz="4" w:space="0"/>
            </w:tcBorders>
            <w:noWrap w:val="0"/>
            <w:vAlign w:val="center"/>
          </w:tcPr>
          <w:p w14:paraId="30D2304C">
            <w:pPr>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700" w:type="dxa"/>
            <w:vMerge w:val="restart"/>
            <w:tcBorders>
              <w:top w:val="single" w:color="auto" w:sz="4" w:space="0"/>
              <w:left w:val="single" w:color="auto" w:sz="4" w:space="0"/>
              <w:right w:val="single" w:color="auto" w:sz="4" w:space="0"/>
            </w:tcBorders>
            <w:noWrap w:val="0"/>
            <w:vAlign w:val="center"/>
          </w:tcPr>
          <w:p w14:paraId="3434C3E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vMerge w:val="restart"/>
            <w:tcBorders>
              <w:top w:val="single" w:color="auto" w:sz="4" w:space="0"/>
              <w:left w:val="single" w:color="auto" w:sz="4" w:space="0"/>
              <w:right w:val="single" w:color="auto" w:sz="4" w:space="0"/>
            </w:tcBorders>
            <w:noWrap w:val="0"/>
            <w:vAlign w:val="center"/>
          </w:tcPr>
          <w:p w14:paraId="4A3B0A2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622" w:type="dxa"/>
            <w:vMerge w:val="restart"/>
            <w:tcBorders>
              <w:top w:val="single" w:color="auto" w:sz="4" w:space="0"/>
              <w:left w:val="single" w:color="auto" w:sz="4" w:space="0"/>
              <w:right w:val="single" w:color="auto" w:sz="4" w:space="0"/>
            </w:tcBorders>
            <w:noWrap w:val="0"/>
            <w:vAlign w:val="center"/>
          </w:tcPr>
          <w:p w14:paraId="7D4A195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水路运输企业设立、变更经营范围及建造、购置或光租客运船舶和液货危险品船舶的初审</w:t>
            </w:r>
          </w:p>
        </w:tc>
        <w:tc>
          <w:tcPr>
            <w:tcW w:w="715" w:type="dxa"/>
            <w:tcBorders>
              <w:top w:val="single" w:color="auto" w:sz="4" w:space="0"/>
              <w:left w:val="nil"/>
              <w:bottom w:val="single" w:color="auto" w:sz="4" w:space="0"/>
              <w:right w:val="single" w:color="auto" w:sz="4" w:space="0"/>
            </w:tcBorders>
            <w:noWrap w:val="0"/>
            <w:vAlign w:val="center"/>
          </w:tcPr>
          <w:p w14:paraId="1AF1401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1182" w:type="dxa"/>
            <w:tcBorders>
              <w:top w:val="single" w:color="auto" w:sz="4" w:space="0"/>
              <w:left w:val="nil"/>
              <w:bottom w:val="single" w:color="auto" w:sz="4" w:space="0"/>
              <w:right w:val="single" w:color="auto" w:sz="4" w:space="0"/>
            </w:tcBorders>
            <w:noWrap w:val="0"/>
            <w:vAlign w:val="center"/>
          </w:tcPr>
          <w:p w14:paraId="235CFC8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港澳航线单船</w:t>
            </w:r>
            <w:r>
              <w:rPr>
                <w:rFonts w:ascii="仿宋_GB2312" w:hAnsi="宋体" w:eastAsia="仿宋_GB2312" w:cs="仿宋_GB2312"/>
                <w:kern w:val="0"/>
                <w:sz w:val="24"/>
                <w:szCs w:val="24"/>
              </w:rPr>
              <w:t>1000</w:t>
            </w:r>
            <w:r>
              <w:rPr>
                <w:rFonts w:hint="eastAsia" w:ascii="仿宋_GB2312" w:hAnsi="宋体" w:eastAsia="仿宋_GB2312" w:cs="仿宋_GB2312"/>
                <w:kern w:val="0"/>
                <w:sz w:val="24"/>
                <w:szCs w:val="24"/>
              </w:rPr>
              <w:t>载重吨以下水运企业变更运力</w:t>
            </w:r>
          </w:p>
        </w:tc>
        <w:tc>
          <w:tcPr>
            <w:tcW w:w="3403" w:type="dxa"/>
            <w:tcBorders>
              <w:top w:val="single" w:color="auto" w:sz="4" w:space="0"/>
              <w:left w:val="nil"/>
              <w:bottom w:val="single" w:color="auto" w:sz="4" w:space="0"/>
              <w:right w:val="single" w:color="auto" w:sz="4" w:space="0"/>
            </w:tcBorders>
            <w:noWrap w:val="0"/>
            <w:vAlign w:val="center"/>
          </w:tcPr>
          <w:p w14:paraId="2A97541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号）第八、十七条；</w:t>
            </w:r>
          </w:p>
          <w:p w14:paraId="715262D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single" w:color="auto" w:sz="4" w:space="0"/>
              <w:left w:val="nil"/>
              <w:bottom w:val="single" w:color="auto" w:sz="4" w:space="0"/>
              <w:right w:val="single" w:color="auto" w:sz="4" w:space="0"/>
            </w:tcBorders>
            <w:noWrap w:val="0"/>
            <w:vAlign w:val="center"/>
          </w:tcPr>
          <w:p w14:paraId="7DFC470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D975BD2">
        <w:tblPrEx>
          <w:tblCellMar>
            <w:top w:w="0" w:type="dxa"/>
            <w:left w:w="108" w:type="dxa"/>
            <w:bottom w:w="0" w:type="dxa"/>
            <w:right w:w="108" w:type="dxa"/>
          </w:tblCellMar>
        </w:tblPrEx>
        <w:trPr>
          <w:wBefore w:w="0" w:type="auto"/>
          <w:trHeight w:val="3105" w:hRule="atLeast"/>
          <w:jc w:val="center"/>
        </w:trPr>
        <w:tc>
          <w:tcPr>
            <w:tcW w:w="751" w:type="dxa"/>
            <w:vMerge w:val="continue"/>
            <w:tcBorders>
              <w:left w:val="single" w:color="auto" w:sz="4" w:space="0"/>
              <w:right w:val="single" w:color="auto" w:sz="4" w:space="0"/>
            </w:tcBorders>
            <w:noWrap w:val="0"/>
            <w:vAlign w:val="center"/>
          </w:tcPr>
          <w:p w14:paraId="42344536">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3F0D3BD9">
            <w:pPr>
              <w:widowControl/>
              <w:jc w:val="left"/>
              <w:rPr>
                <w:rFonts w:ascii="仿宋_GB2312" w:hAnsi="宋体" w:eastAsia="仿宋_GB2312" w:cs="仿宋_GB2312"/>
                <w:kern w:val="0"/>
                <w:sz w:val="24"/>
                <w:szCs w:val="24"/>
              </w:rPr>
            </w:pPr>
          </w:p>
        </w:tc>
        <w:tc>
          <w:tcPr>
            <w:tcW w:w="702" w:type="dxa"/>
            <w:vMerge w:val="continue"/>
            <w:tcBorders>
              <w:left w:val="single" w:color="auto" w:sz="4" w:space="0"/>
              <w:right w:val="single" w:color="auto" w:sz="4" w:space="0"/>
            </w:tcBorders>
            <w:noWrap w:val="0"/>
            <w:vAlign w:val="center"/>
          </w:tcPr>
          <w:p w14:paraId="2681557B">
            <w:pPr>
              <w:widowControl/>
              <w:jc w:val="left"/>
              <w:rPr>
                <w:rFonts w:ascii="仿宋_GB2312" w:hAnsi="宋体" w:eastAsia="仿宋_GB2312" w:cs="仿宋_GB2312"/>
                <w:kern w:val="0"/>
                <w:sz w:val="24"/>
                <w:szCs w:val="24"/>
              </w:rPr>
            </w:pPr>
          </w:p>
        </w:tc>
        <w:tc>
          <w:tcPr>
            <w:tcW w:w="1622" w:type="dxa"/>
            <w:vMerge w:val="continue"/>
            <w:tcBorders>
              <w:left w:val="single" w:color="auto" w:sz="4" w:space="0"/>
              <w:right w:val="single" w:color="auto" w:sz="4" w:space="0"/>
            </w:tcBorders>
            <w:noWrap w:val="0"/>
            <w:vAlign w:val="center"/>
          </w:tcPr>
          <w:p w14:paraId="0CF91AEA">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61A1CB1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1182" w:type="dxa"/>
            <w:tcBorders>
              <w:top w:val="nil"/>
              <w:left w:val="nil"/>
              <w:bottom w:val="single" w:color="auto" w:sz="4" w:space="0"/>
              <w:right w:val="single" w:color="auto" w:sz="4" w:space="0"/>
            </w:tcBorders>
            <w:noWrap w:val="0"/>
            <w:vAlign w:val="center"/>
          </w:tcPr>
          <w:p w14:paraId="434EC4E5">
            <w:pPr>
              <w:widowControl/>
              <w:jc w:val="left"/>
              <w:rPr>
                <w:rFonts w:ascii="仿宋_GB2312" w:hAnsi="宋体" w:eastAsia="仿宋_GB2312" w:cs="仿宋_GB2312"/>
                <w:kern w:val="0"/>
                <w:sz w:val="24"/>
                <w:szCs w:val="24"/>
              </w:rPr>
            </w:pPr>
            <w:r>
              <w:rPr>
                <w:rFonts w:ascii="仿宋_GB2312" w:hAnsi="宋体" w:eastAsia="仿宋_GB2312" w:cs="仿宋_GB2312"/>
                <w:kern w:val="0"/>
                <w:sz w:val="24"/>
                <w:szCs w:val="24"/>
              </w:rPr>
              <w:t>3000</w:t>
            </w:r>
            <w:r>
              <w:rPr>
                <w:rFonts w:hint="eastAsia" w:ascii="仿宋_GB2312" w:hAnsi="宋体" w:eastAsia="仿宋_GB2312" w:cs="仿宋_GB2312"/>
                <w:kern w:val="0"/>
                <w:sz w:val="24"/>
                <w:szCs w:val="24"/>
              </w:rPr>
              <w:t>载重吨以下沙石运输船舶航行港澳航线</w:t>
            </w:r>
          </w:p>
        </w:tc>
        <w:tc>
          <w:tcPr>
            <w:tcW w:w="3403" w:type="dxa"/>
            <w:tcBorders>
              <w:top w:val="nil"/>
              <w:left w:val="nil"/>
              <w:bottom w:val="single" w:color="auto" w:sz="4" w:space="0"/>
              <w:right w:val="single" w:color="auto" w:sz="4" w:space="0"/>
            </w:tcBorders>
            <w:noWrap w:val="0"/>
            <w:vAlign w:val="center"/>
          </w:tcPr>
          <w:p w14:paraId="1B0BDD3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号）第八、十七条；</w:t>
            </w:r>
          </w:p>
          <w:p w14:paraId="515487E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p w14:paraId="7BEB70F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交通部《关于广东省与港澳间沙石运输船舶管理问题的批复》（交水发〔</w:t>
            </w:r>
            <w:r>
              <w:rPr>
                <w:rFonts w:ascii="仿宋_GB2312" w:hAnsi="宋体" w:eastAsia="仿宋_GB2312" w:cs="仿宋_GB2312"/>
                <w:kern w:val="0"/>
                <w:sz w:val="24"/>
                <w:szCs w:val="24"/>
              </w:rPr>
              <w:t>1999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222</w:t>
            </w:r>
            <w:r>
              <w:rPr>
                <w:rFonts w:hint="eastAsia" w:ascii="仿宋_GB2312" w:hAnsi="宋体" w:eastAsia="仿宋_GB2312" w:cs="仿宋_GB2312"/>
                <w:kern w:val="0"/>
                <w:sz w:val="24"/>
                <w:szCs w:val="24"/>
              </w:rPr>
              <w:t>号）。</w:t>
            </w:r>
          </w:p>
        </w:tc>
        <w:tc>
          <w:tcPr>
            <w:tcW w:w="778" w:type="dxa"/>
            <w:tcBorders>
              <w:top w:val="nil"/>
              <w:left w:val="nil"/>
              <w:bottom w:val="single" w:color="auto" w:sz="4" w:space="0"/>
              <w:right w:val="single" w:color="auto" w:sz="4" w:space="0"/>
            </w:tcBorders>
            <w:noWrap w:val="0"/>
            <w:vAlign w:val="center"/>
          </w:tcPr>
          <w:p w14:paraId="08A9E2A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D7CE7A9">
        <w:tblPrEx>
          <w:tblCellMar>
            <w:top w:w="0" w:type="dxa"/>
            <w:left w:w="108" w:type="dxa"/>
            <w:bottom w:w="0" w:type="dxa"/>
            <w:right w:w="108" w:type="dxa"/>
          </w:tblCellMar>
        </w:tblPrEx>
        <w:trPr>
          <w:wBefore w:w="0" w:type="auto"/>
          <w:trHeight w:val="5089" w:hRule="atLeast"/>
          <w:jc w:val="center"/>
        </w:trPr>
        <w:tc>
          <w:tcPr>
            <w:tcW w:w="751" w:type="dxa"/>
            <w:vMerge w:val="continue"/>
            <w:tcBorders>
              <w:left w:val="single" w:color="auto" w:sz="4" w:space="0"/>
              <w:right w:val="single" w:color="auto" w:sz="4" w:space="0"/>
            </w:tcBorders>
            <w:noWrap w:val="0"/>
            <w:vAlign w:val="center"/>
          </w:tcPr>
          <w:p w14:paraId="37CDF3F9">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421C5C24">
            <w:pPr>
              <w:widowControl/>
              <w:jc w:val="left"/>
              <w:rPr>
                <w:rFonts w:ascii="仿宋_GB2312" w:hAnsi="宋体" w:eastAsia="仿宋_GB2312" w:cs="仿宋_GB2312"/>
                <w:kern w:val="0"/>
                <w:sz w:val="24"/>
                <w:szCs w:val="24"/>
              </w:rPr>
            </w:pPr>
          </w:p>
        </w:tc>
        <w:tc>
          <w:tcPr>
            <w:tcW w:w="702" w:type="dxa"/>
            <w:vMerge w:val="continue"/>
            <w:tcBorders>
              <w:left w:val="single" w:color="auto" w:sz="4" w:space="0"/>
              <w:right w:val="single" w:color="auto" w:sz="4" w:space="0"/>
            </w:tcBorders>
            <w:noWrap w:val="0"/>
            <w:vAlign w:val="center"/>
          </w:tcPr>
          <w:p w14:paraId="59BA3D1D">
            <w:pPr>
              <w:widowControl/>
              <w:jc w:val="left"/>
              <w:rPr>
                <w:rFonts w:ascii="仿宋_GB2312" w:hAnsi="宋体" w:eastAsia="仿宋_GB2312" w:cs="仿宋_GB2312"/>
                <w:kern w:val="0"/>
                <w:sz w:val="24"/>
                <w:szCs w:val="24"/>
              </w:rPr>
            </w:pPr>
          </w:p>
        </w:tc>
        <w:tc>
          <w:tcPr>
            <w:tcW w:w="1622" w:type="dxa"/>
            <w:vMerge w:val="continue"/>
            <w:tcBorders>
              <w:left w:val="single" w:color="auto" w:sz="4" w:space="0"/>
              <w:right w:val="single" w:color="auto" w:sz="4" w:space="0"/>
            </w:tcBorders>
            <w:noWrap w:val="0"/>
            <w:vAlign w:val="center"/>
          </w:tcPr>
          <w:p w14:paraId="21D66188">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6191DE8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1182" w:type="dxa"/>
            <w:tcBorders>
              <w:top w:val="nil"/>
              <w:left w:val="nil"/>
              <w:bottom w:val="single" w:color="auto" w:sz="4" w:space="0"/>
              <w:right w:val="single" w:color="auto" w:sz="4" w:space="0"/>
            </w:tcBorders>
            <w:noWrap w:val="0"/>
            <w:vAlign w:val="center"/>
          </w:tcPr>
          <w:p w14:paraId="45C9B88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新增省内跨市单船载货</w:t>
            </w:r>
            <w:r>
              <w:rPr>
                <w:rFonts w:ascii="仿宋_GB2312" w:hAnsi="宋体" w:eastAsia="仿宋_GB2312" w:cs="仿宋_GB2312"/>
                <w:kern w:val="0"/>
                <w:sz w:val="24"/>
                <w:szCs w:val="24"/>
              </w:rPr>
              <w:t>3000</w:t>
            </w:r>
            <w:r>
              <w:rPr>
                <w:rFonts w:hint="eastAsia" w:ascii="仿宋_GB2312" w:hAnsi="宋体" w:eastAsia="仿宋_GB2312" w:cs="仿宋_GB2312"/>
                <w:kern w:val="0"/>
                <w:sz w:val="24"/>
                <w:szCs w:val="24"/>
              </w:rPr>
              <w:t>吨以上普通货船</w:t>
            </w:r>
          </w:p>
        </w:tc>
        <w:tc>
          <w:tcPr>
            <w:tcW w:w="3403" w:type="dxa"/>
            <w:tcBorders>
              <w:top w:val="nil"/>
              <w:left w:val="nil"/>
              <w:bottom w:val="single" w:color="auto" w:sz="4" w:space="0"/>
              <w:right w:val="single" w:color="auto" w:sz="4" w:space="0"/>
            </w:tcBorders>
            <w:noWrap w:val="0"/>
            <w:vAlign w:val="center"/>
          </w:tcPr>
          <w:p w14:paraId="0A31201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号）第八、十七条；</w:t>
            </w:r>
          </w:p>
          <w:p w14:paraId="10A1224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省交通运输厅《关于改进和加强水路运输业行政管理工作的若干意见》（粤交水〔</w:t>
            </w:r>
            <w:r>
              <w:rPr>
                <w:rFonts w:ascii="仿宋_GB2312" w:hAnsi="宋体" w:eastAsia="仿宋_GB2312" w:cs="仿宋_GB2312"/>
                <w:kern w:val="0"/>
                <w:sz w:val="24"/>
                <w:szCs w:val="24"/>
              </w:rPr>
              <w:t>2010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1486</w:t>
            </w:r>
            <w:r>
              <w:rPr>
                <w:rFonts w:hint="eastAsia" w:ascii="仿宋_GB2312" w:hAnsi="宋体" w:eastAsia="仿宋_GB2312" w:cs="仿宋_GB2312"/>
                <w:kern w:val="0"/>
                <w:sz w:val="24"/>
                <w:szCs w:val="24"/>
              </w:rPr>
              <w:t>号）；</w:t>
            </w:r>
          </w:p>
          <w:p w14:paraId="57AE079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年行政审批制度改革事项目录（第一批）》（粤府令</w:t>
            </w:r>
            <w:r>
              <w:rPr>
                <w:rFonts w:ascii="仿宋_GB2312" w:hAnsi="宋体" w:eastAsia="仿宋_GB2312" w:cs="仿宋_GB2312"/>
                <w:kern w:val="0"/>
                <w:sz w:val="24"/>
                <w:szCs w:val="24"/>
              </w:rPr>
              <w:t>169</w:t>
            </w:r>
            <w:r>
              <w:rPr>
                <w:rFonts w:hint="eastAsia" w:ascii="仿宋_GB2312" w:hAnsi="宋体" w:eastAsia="仿宋_GB2312" w:cs="仿宋_GB2312"/>
                <w:kern w:val="0"/>
                <w:sz w:val="24"/>
                <w:szCs w:val="24"/>
              </w:rPr>
              <w:t>号）决定下放事项第</w:t>
            </w:r>
            <w:r>
              <w:rPr>
                <w:rFonts w:ascii="仿宋_GB2312" w:hAnsi="宋体" w:eastAsia="仿宋_GB2312" w:cs="仿宋_GB2312"/>
                <w:kern w:val="0"/>
                <w:sz w:val="24"/>
                <w:szCs w:val="24"/>
              </w:rPr>
              <w:t>40</w:t>
            </w:r>
            <w:r>
              <w:rPr>
                <w:rFonts w:hint="eastAsia" w:ascii="仿宋_GB2312" w:hAnsi="宋体" w:eastAsia="仿宋_GB2312" w:cs="仿宋_GB2312"/>
                <w:kern w:val="0"/>
                <w:sz w:val="24"/>
                <w:szCs w:val="24"/>
              </w:rPr>
              <w:t>项；</w:t>
            </w:r>
          </w:p>
          <w:p w14:paraId="2634418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《关于下放经营省内水路旅客及液货危险品运输业务审批权限有关问题的通知》（粤交水函〔</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1601</w:t>
            </w:r>
            <w:r>
              <w:rPr>
                <w:rFonts w:hint="eastAsia" w:ascii="仿宋_GB2312" w:hAnsi="宋体" w:eastAsia="仿宋_GB2312" w:cs="仿宋_GB2312"/>
                <w:kern w:val="0"/>
                <w:sz w:val="24"/>
                <w:szCs w:val="24"/>
              </w:rPr>
              <w:t>号）。</w:t>
            </w:r>
          </w:p>
        </w:tc>
        <w:tc>
          <w:tcPr>
            <w:tcW w:w="778" w:type="dxa"/>
            <w:tcBorders>
              <w:top w:val="nil"/>
              <w:left w:val="nil"/>
              <w:bottom w:val="single" w:color="auto" w:sz="4" w:space="0"/>
              <w:right w:val="single" w:color="auto" w:sz="4" w:space="0"/>
            </w:tcBorders>
            <w:noWrap w:val="0"/>
            <w:vAlign w:val="center"/>
          </w:tcPr>
          <w:p w14:paraId="531EA6F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DECBD06">
        <w:tblPrEx>
          <w:tblCellMar>
            <w:top w:w="0" w:type="dxa"/>
            <w:left w:w="108" w:type="dxa"/>
            <w:bottom w:w="0" w:type="dxa"/>
            <w:right w:w="108" w:type="dxa"/>
          </w:tblCellMar>
        </w:tblPrEx>
        <w:trPr>
          <w:wBefore w:w="0" w:type="auto"/>
          <w:trHeight w:val="2573" w:hRule="atLeast"/>
          <w:jc w:val="center"/>
        </w:trPr>
        <w:tc>
          <w:tcPr>
            <w:tcW w:w="751" w:type="dxa"/>
            <w:vMerge w:val="continue"/>
            <w:tcBorders>
              <w:left w:val="single" w:color="auto" w:sz="4" w:space="0"/>
              <w:bottom w:val="single" w:color="000000" w:sz="4" w:space="0"/>
              <w:right w:val="single" w:color="auto" w:sz="4" w:space="0"/>
            </w:tcBorders>
            <w:noWrap w:val="0"/>
            <w:vAlign w:val="center"/>
          </w:tcPr>
          <w:p w14:paraId="5DFB3778">
            <w:pPr>
              <w:widowControl/>
              <w:jc w:val="center"/>
              <w:rPr>
                <w:rFonts w:ascii="仿宋_GB2312" w:hAnsi="宋体" w:eastAsia="仿宋_GB2312" w:cs="仿宋_GB2312"/>
                <w:kern w:val="0"/>
                <w:sz w:val="24"/>
                <w:szCs w:val="24"/>
              </w:rPr>
            </w:pPr>
          </w:p>
        </w:tc>
        <w:tc>
          <w:tcPr>
            <w:tcW w:w="700" w:type="dxa"/>
            <w:vMerge w:val="continue"/>
            <w:tcBorders>
              <w:left w:val="single" w:color="auto" w:sz="4" w:space="0"/>
              <w:bottom w:val="single" w:color="auto" w:sz="4" w:space="0"/>
              <w:right w:val="single" w:color="auto" w:sz="4" w:space="0"/>
            </w:tcBorders>
            <w:noWrap w:val="0"/>
            <w:vAlign w:val="center"/>
          </w:tcPr>
          <w:p w14:paraId="224849AF">
            <w:pPr>
              <w:widowControl/>
              <w:jc w:val="center"/>
              <w:rPr>
                <w:rFonts w:ascii="仿宋_GB2312" w:hAnsi="宋体" w:eastAsia="仿宋_GB2312" w:cs="仿宋_GB2312"/>
                <w:kern w:val="0"/>
                <w:sz w:val="24"/>
                <w:szCs w:val="24"/>
              </w:rPr>
            </w:pPr>
          </w:p>
        </w:tc>
        <w:tc>
          <w:tcPr>
            <w:tcW w:w="702" w:type="dxa"/>
            <w:vMerge w:val="continue"/>
            <w:tcBorders>
              <w:left w:val="single" w:color="auto" w:sz="4" w:space="0"/>
              <w:bottom w:val="single" w:color="000000" w:sz="4" w:space="0"/>
              <w:right w:val="single" w:color="auto" w:sz="4" w:space="0"/>
            </w:tcBorders>
            <w:noWrap w:val="0"/>
            <w:vAlign w:val="center"/>
          </w:tcPr>
          <w:p w14:paraId="390609D7">
            <w:pPr>
              <w:widowControl/>
              <w:jc w:val="center"/>
              <w:rPr>
                <w:rFonts w:ascii="仿宋_GB2312" w:hAnsi="宋体" w:eastAsia="仿宋_GB2312" w:cs="仿宋_GB2312"/>
                <w:kern w:val="0"/>
                <w:sz w:val="24"/>
                <w:szCs w:val="24"/>
              </w:rPr>
            </w:pPr>
          </w:p>
        </w:tc>
        <w:tc>
          <w:tcPr>
            <w:tcW w:w="1622" w:type="dxa"/>
            <w:vMerge w:val="continue"/>
            <w:tcBorders>
              <w:left w:val="single" w:color="auto" w:sz="4" w:space="0"/>
              <w:bottom w:val="single" w:color="000000" w:sz="4" w:space="0"/>
              <w:right w:val="single" w:color="auto" w:sz="4" w:space="0"/>
            </w:tcBorders>
            <w:noWrap w:val="0"/>
            <w:vAlign w:val="center"/>
          </w:tcPr>
          <w:p w14:paraId="50C07165">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79949DE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1182" w:type="dxa"/>
            <w:tcBorders>
              <w:top w:val="nil"/>
              <w:left w:val="nil"/>
              <w:bottom w:val="single" w:color="auto" w:sz="4" w:space="0"/>
              <w:right w:val="single" w:color="auto" w:sz="4" w:space="0"/>
            </w:tcBorders>
            <w:noWrap w:val="0"/>
            <w:vAlign w:val="center"/>
          </w:tcPr>
          <w:p w14:paraId="40667A9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交通部审批的国内水路运输企业变更运力</w:t>
            </w:r>
          </w:p>
        </w:tc>
        <w:tc>
          <w:tcPr>
            <w:tcW w:w="3403" w:type="dxa"/>
            <w:tcBorders>
              <w:top w:val="nil"/>
              <w:left w:val="nil"/>
              <w:bottom w:val="single" w:color="auto" w:sz="4" w:space="0"/>
              <w:right w:val="single" w:color="auto" w:sz="4" w:space="0"/>
            </w:tcBorders>
            <w:noWrap w:val="0"/>
            <w:vAlign w:val="center"/>
          </w:tcPr>
          <w:p w14:paraId="0A0F188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3B37C3F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交通部《关于调整国内水路运输管理职责改革管理方式的通知》（交水发〔</w:t>
            </w:r>
            <w:r>
              <w:rPr>
                <w:rFonts w:ascii="仿宋_GB2312" w:hAnsi="宋体" w:eastAsia="仿宋_GB2312" w:cs="仿宋_GB2312"/>
                <w:kern w:val="0"/>
                <w:sz w:val="24"/>
                <w:szCs w:val="24"/>
              </w:rPr>
              <w:t>2002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166</w:t>
            </w:r>
            <w:r>
              <w:rPr>
                <w:rFonts w:hint="eastAsia" w:ascii="仿宋_GB2312" w:hAnsi="宋体" w:eastAsia="仿宋_GB2312" w:cs="仿宋_GB2312"/>
                <w:kern w:val="0"/>
                <w:sz w:val="24"/>
                <w:szCs w:val="24"/>
              </w:rPr>
              <w:t>号）。</w:t>
            </w:r>
          </w:p>
        </w:tc>
        <w:tc>
          <w:tcPr>
            <w:tcW w:w="778" w:type="dxa"/>
            <w:tcBorders>
              <w:top w:val="nil"/>
              <w:left w:val="nil"/>
              <w:bottom w:val="single" w:color="auto" w:sz="4" w:space="0"/>
              <w:right w:val="single" w:color="auto" w:sz="4" w:space="0"/>
            </w:tcBorders>
            <w:noWrap w:val="0"/>
            <w:vAlign w:val="center"/>
          </w:tcPr>
          <w:p w14:paraId="13D8CAF8">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2096ED6">
        <w:tblPrEx>
          <w:tblCellMar>
            <w:top w:w="0" w:type="dxa"/>
            <w:left w:w="108" w:type="dxa"/>
            <w:bottom w:w="0" w:type="dxa"/>
            <w:right w:w="108" w:type="dxa"/>
          </w:tblCellMar>
        </w:tblPrEx>
        <w:trPr>
          <w:wBefore w:w="0" w:type="auto"/>
          <w:trHeight w:val="3581" w:hRule="atLeast"/>
          <w:jc w:val="center"/>
        </w:trPr>
        <w:tc>
          <w:tcPr>
            <w:tcW w:w="751" w:type="dxa"/>
            <w:vMerge w:val="restart"/>
            <w:tcBorders>
              <w:top w:val="nil"/>
              <w:left w:val="single" w:color="auto" w:sz="4" w:space="0"/>
              <w:right w:val="single" w:color="auto" w:sz="4" w:space="0"/>
            </w:tcBorders>
            <w:noWrap w:val="0"/>
            <w:vAlign w:val="center"/>
          </w:tcPr>
          <w:p w14:paraId="143687B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700" w:type="dxa"/>
            <w:vMerge w:val="restart"/>
            <w:tcBorders>
              <w:top w:val="single" w:color="auto" w:sz="4" w:space="0"/>
              <w:left w:val="single" w:color="auto" w:sz="4" w:space="0"/>
              <w:right w:val="single" w:color="auto" w:sz="4" w:space="0"/>
            </w:tcBorders>
            <w:noWrap w:val="0"/>
            <w:vAlign w:val="center"/>
          </w:tcPr>
          <w:p w14:paraId="107B17C4">
            <w:pPr>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vMerge w:val="restart"/>
            <w:tcBorders>
              <w:top w:val="nil"/>
              <w:left w:val="single" w:color="auto" w:sz="4" w:space="0"/>
              <w:right w:val="single" w:color="auto" w:sz="4" w:space="0"/>
            </w:tcBorders>
            <w:noWrap w:val="0"/>
            <w:vAlign w:val="center"/>
          </w:tcPr>
          <w:p w14:paraId="4BE97A71">
            <w:pPr>
              <w:widowControl/>
              <w:jc w:val="left"/>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622" w:type="dxa"/>
            <w:vMerge w:val="restart"/>
            <w:tcBorders>
              <w:top w:val="nil"/>
              <w:left w:val="single" w:color="auto" w:sz="4" w:space="0"/>
              <w:right w:val="single" w:color="auto" w:sz="4" w:space="0"/>
            </w:tcBorders>
            <w:noWrap w:val="0"/>
            <w:vAlign w:val="center"/>
          </w:tcPr>
          <w:p w14:paraId="418F7D5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水路运输企业设立、变更经营范围及建造、购置或光租客运船舶和液货危险品船舶的初审</w:t>
            </w:r>
          </w:p>
        </w:tc>
        <w:tc>
          <w:tcPr>
            <w:tcW w:w="715" w:type="dxa"/>
            <w:tcBorders>
              <w:top w:val="nil"/>
              <w:left w:val="nil"/>
              <w:bottom w:val="single" w:color="auto" w:sz="4" w:space="0"/>
              <w:right w:val="single" w:color="auto" w:sz="4" w:space="0"/>
            </w:tcBorders>
            <w:noWrap w:val="0"/>
            <w:vAlign w:val="center"/>
          </w:tcPr>
          <w:p w14:paraId="5EF9FF1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1182" w:type="dxa"/>
            <w:tcBorders>
              <w:top w:val="nil"/>
              <w:left w:val="nil"/>
              <w:bottom w:val="single" w:color="auto" w:sz="4" w:space="0"/>
              <w:right w:val="single" w:color="auto" w:sz="4" w:space="0"/>
            </w:tcBorders>
            <w:noWrap w:val="0"/>
            <w:vAlign w:val="center"/>
          </w:tcPr>
          <w:p w14:paraId="5F85A08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港澳航线企业建造、购买、光租船舶完毕或港澳线船舶变更经营人和所有人后投入营运</w:t>
            </w:r>
          </w:p>
        </w:tc>
        <w:tc>
          <w:tcPr>
            <w:tcW w:w="3403" w:type="dxa"/>
            <w:tcBorders>
              <w:top w:val="nil"/>
              <w:left w:val="nil"/>
              <w:bottom w:val="single" w:color="auto" w:sz="4" w:space="0"/>
              <w:right w:val="single" w:color="auto" w:sz="4" w:space="0"/>
            </w:tcBorders>
            <w:noWrap w:val="0"/>
            <w:vAlign w:val="center"/>
          </w:tcPr>
          <w:p w14:paraId="2E06A3A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号）第八、十七条；</w:t>
            </w:r>
          </w:p>
          <w:p w14:paraId="6574E7E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nil"/>
              <w:left w:val="nil"/>
              <w:bottom w:val="single" w:color="auto" w:sz="4" w:space="0"/>
              <w:right w:val="single" w:color="auto" w:sz="4" w:space="0"/>
            </w:tcBorders>
            <w:noWrap w:val="0"/>
            <w:vAlign w:val="center"/>
          </w:tcPr>
          <w:p w14:paraId="32C11AA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B403125">
        <w:tblPrEx>
          <w:tblCellMar>
            <w:top w:w="0" w:type="dxa"/>
            <w:left w:w="108" w:type="dxa"/>
            <w:bottom w:w="0" w:type="dxa"/>
            <w:right w:w="108" w:type="dxa"/>
          </w:tblCellMar>
        </w:tblPrEx>
        <w:trPr>
          <w:wBefore w:w="0" w:type="auto"/>
          <w:trHeight w:val="2026" w:hRule="atLeast"/>
          <w:jc w:val="center"/>
        </w:trPr>
        <w:tc>
          <w:tcPr>
            <w:tcW w:w="751" w:type="dxa"/>
            <w:vMerge w:val="continue"/>
            <w:tcBorders>
              <w:left w:val="single" w:color="auto" w:sz="4" w:space="0"/>
              <w:right w:val="single" w:color="auto" w:sz="4" w:space="0"/>
            </w:tcBorders>
            <w:noWrap w:val="0"/>
            <w:vAlign w:val="center"/>
          </w:tcPr>
          <w:p w14:paraId="796699E6">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4C7916DA">
            <w:pPr>
              <w:jc w:val="center"/>
              <w:rPr>
                <w:rFonts w:ascii="仿宋_GB2312" w:hAnsi="宋体" w:eastAsia="仿宋_GB2312" w:cs="仿宋_GB2312"/>
                <w:kern w:val="0"/>
                <w:sz w:val="24"/>
                <w:szCs w:val="24"/>
              </w:rPr>
            </w:pPr>
          </w:p>
        </w:tc>
        <w:tc>
          <w:tcPr>
            <w:tcW w:w="702" w:type="dxa"/>
            <w:vMerge w:val="continue"/>
            <w:tcBorders>
              <w:left w:val="single" w:color="auto" w:sz="4" w:space="0"/>
              <w:right w:val="single" w:color="auto" w:sz="4" w:space="0"/>
            </w:tcBorders>
            <w:noWrap w:val="0"/>
            <w:vAlign w:val="center"/>
          </w:tcPr>
          <w:p w14:paraId="3A4149AB">
            <w:pPr>
              <w:widowControl/>
              <w:jc w:val="left"/>
              <w:rPr>
                <w:rFonts w:ascii="仿宋_GB2312" w:hAnsi="宋体" w:eastAsia="仿宋_GB2312" w:cs="仿宋_GB2312"/>
                <w:kern w:val="0"/>
                <w:sz w:val="24"/>
                <w:szCs w:val="24"/>
              </w:rPr>
            </w:pPr>
          </w:p>
        </w:tc>
        <w:tc>
          <w:tcPr>
            <w:tcW w:w="1622" w:type="dxa"/>
            <w:vMerge w:val="continue"/>
            <w:tcBorders>
              <w:left w:val="single" w:color="auto" w:sz="4" w:space="0"/>
              <w:right w:val="single" w:color="auto" w:sz="4" w:space="0"/>
            </w:tcBorders>
            <w:noWrap w:val="0"/>
            <w:vAlign w:val="center"/>
          </w:tcPr>
          <w:p w14:paraId="19FB9931">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2FA06AA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1182" w:type="dxa"/>
            <w:tcBorders>
              <w:top w:val="nil"/>
              <w:left w:val="nil"/>
              <w:bottom w:val="single" w:color="auto" w:sz="4" w:space="0"/>
              <w:right w:val="single" w:color="auto" w:sz="4" w:space="0"/>
            </w:tcBorders>
            <w:noWrap w:val="0"/>
            <w:vAlign w:val="center"/>
          </w:tcPr>
          <w:p w14:paraId="57966CF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现有港澳线船舶变更</w:t>
            </w:r>
          </w:p>
        </w:tc>
        <w:tc>
          <w:tcPr>
            <w:tcW w:w="3403" w:type="dxa"/>
            <w:tcBorders>
              <w:top w:val="nil"/>
              <w:left w:val="nil"/>
              <w:bottom w:val="single" w:color="auto" w:sz="4" w:space="0"/>
              <w:right w:val="single" w:color="auto" w:sz="4" w:space="0"/>
            </w:tcBorders>
            <w:noWrap w:val="0"/>
            <w:vAlign w:val="center"/>
          </w:tcPr>
          <w:p w14:paraId="3B5BE67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号）第八、十七条；</w:t>
            </w:r>
          </w:p>
          <w:p w14:paraId="6374B67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nil"/>
              <w:left w:val="nil"/>
              <w:bottom w:val="single" w:color="auto" w:sz="4" w:space="0"/>
              <w:right w:val="single" w:color="auto" w:sz="4" w:space="0"/>
            </w:tcBorders>
            <w:noWrap w:val="0"/>
            <w:vAlign w:val="center"/>
          </w:tcPr>
          <w:p w14:paraId="76AA7BA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3E161F5">
        <w:tblPrEx>
          <w:tblCellMar>
            <w:top w:w="0" w:type="dxa"/>
            <w:left w:w="108" w:type="dxa"/>
            <w:bottom w:w="0" w:type="dxa"/>
            <w:right w:w="108" w:type="dxa"/>
          </w:tblCellMar>
        </w:tblPrEx>
        <w:trPr>
          <w:wBefore w:w="0" w:type="auto"/>
          <w:trHeight w:val="2015" w:hRule="atLeast"/>
          <w:jc w:val="center"/>
        </w:trPr>
        <w:tc>
          <w:tcPr>
            <w:tcW w:w="751" w:type="dxa"/>
            <w:vMerge w:val="continue"/>
            <w:tcBorders>
              <w:left w:val="single" w:color="auto" w:sz="4" w:space="0"/>
              <w:right w:val="single" w:color="auto" w:sz="4" w:space="0"/>
            </w:tcBorders>
            <w:noWrap w:val="0"/>
            <w:vAlign w:val="center"/>
          </w:tcPr>
          <w:p w14:paraId="0B0C1C25">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382A3A4D">
            <w:pPr>
              <w:widowControl/>
              <w:jc w:val="center"/>
              <w:rPr>
                <w:rFonts w:ascii="仿宋_GB2312" w:hAnsi="宋体" w:eastAsia="仿宋_GB2312" w:cs="仿宋_GB2312"/>
                <w:kern w:val="0"/>
                <w:sz w:val="24"/>
                <w:szCs w:val="24"/>
              </w:rPr>
            </w:pPr>
          </w:p>
        </w:tc>
        <w:tc>
          <w:tcPr>
            <w:tcW w:w="702" w:type="dxa"/>
            <w:vMerge w:val="continue"/>
            <w:tcBorders>
              <w:left w:val="single" w:color="auto" w:sz="4" w:space="0"/>
              <w:right w:val="single" w:color="auto" w:sz="4" w:space="0"/>
            </w:tcBorders>
            <w:noWrap w:val="0"/>
            <w:vAlign w:val="center"/>
          </w:tcPr>
          <w:p w14:paraId="750B67D1">
            <w:pPr>
              <w:widowControl/>
              <w:jc w:val="left"/>
              <w:rPr>
                <w:rFonts w:ascii="仿宋_GB2312" w:hAnsi="宋体" w:eastAsia="仿宋_GB2312" w:cs="仿宋_GB2312"/>
                <w:kern w:val="0"/>
                <w:sz w:val="24"/>
                <w:szCs w:val="24"/>
              </w:rPr>
            </w:pPr>
          </w:p>
        </w:tc>
        <w:tc>
          <w:tcPr>
            <w:tcW w:w="1622" w:type="dxa"/>
            <w:vMerge w:val="continue"/>
            <w:tcBorders>
              <w:left w:val="single" w:color="auto" w:sz="4" w:space="0"/>
              <w:right w:val="single" w:color="auto" w:sz="4" w:space="0"/>
            </w:tcBorders>
            <w:noWrap w:val="0"/>
            <w:vAlign w:val="center"/>
          </w:tcPr>
          <w:p w14:paraId="7DD65F23">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08DF0FF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1182" w:type="dxa"/>
            <w:tcBorders>
              <w:top w:val="nil"/>
              <w:left w:val="nil"/>
              <w:bottom w:val="single" w:color="auto" w:sz="4" w:space="0"/>
              <w:right w:val="single" w:color="auto" w:sz="4" w:space="0"/>
            </w:tcBorders>
            <w:noWrap w:val="0"/>
            <w:vAlign w:val="center"/>
          </w:tcPr>
          <w:p w14:paraId="40D4CEF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办理《船舶营业运输证》或《港澳航线船舶营运证》</w:t>
            </w:r>
          </w:p>
        </w:tc>
        <w:tc>
          <w:tcPr>
            <w:tcW w:w="3403" w:type="dxa"/>
            <w:tcBorders>
              <w:top w:val="nil"/>
              <w:left w:val="nil"/>
              <w:bottom w:val="single" w:color="auto" w:sz="4" w:space="0"/>
              <w:right w:val="single" w:color="auto" w:sz="4" w:space="0"/>
            </w:tcBorders>
            <w:noWrap w:val="0"/>
            <w:vAlign w:val="center"/>
          </w:tcPr>
          <w:p w14:paraId="5BC9E0D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76FE9FA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nil"/>
              <w:left w:val="nil"/>
              <w:bottom w:val="single" w:color="auto" w:sz="4" w:space="0"/>
              <w:right w:val="single" w:color="auto" w:sz="4" w:space="0"/>
            </w:tcBorders>
            <w:noWrap w:val="0"/>
            <w:vAlign w:val="center"/>
          </w:tcPr>
          <w:p w14:paraId="4AACE46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E8C54F5">
        <w:tblPrEx>
          <w:tblCellMar>
            <w:top w:w="0" w:type="dxa"/>
            <w:left w:w="108" w:type="dxa"/>
            <w:bottom w:w="0" w:type="dxa"/>
            <w:right w:w="108" w:type="dxa"/>
          </w:tblCellMar>
        </w:tblPrEx>
        <w:trPr>
          <w:wBefore w:w="0" w:type="auto"/>
          <w:trHeight w:val="3399" w:hRule="atLeast"/>
          <w:jc w:val="center"/>
        </w:trPr>
        <w:tc>
          <w:tcPr>
            <w:tcW w:w="751" w:type="dxa"/>
            <w:vMerge w:val="continue"/>
            <w:tcBorders>
              <w:left w:val="single" w:color="auto" w:sz="4" w:space="0"/>
              <w:bottom w:val="single" w:color="auto" w:sz="4" w:space="0"/>
              <w:right w:val="single" w:color="auto" w:sz="4" w:space="0"/>
            </w:tcBorders>
            <w:noWrap w:val="0"/>
            <w:vAlign w:val="center"/>
          </w:tcPr>
          <w:p w14:paraId="322BA9D2">
            <w:pPr>
              <w:widowControl/>
              <w:jc w:val="center"/>
              <w:rPr>
                <w:rFonts w:ascii="仿宋_GB2312" w:hAnsi="宋体" w:eastAsia="仿宋_GB2312" w:cs="仿宋_GB2312"/>
                <w:kern w:val="0"/>
                <w:sz w:val="24"/>
                <w:szCs w:val="24"/>
              </w:rPr>
            </w:pPr>
          </w:p>
        </w:tc>
        <w:tc>
          <w:tcPr>
            <w:tcW w:w="700" w:type="dxa"/>
            <w:vMerge w:val="continue"/>
            <w:tcBorders>
              <w:left w:val="single" w:color="auto" w:sz="4" w:space="0"/>
              <w:bottom w:val="single" w:color="auto" w:sz="4" w:space="0"/>
              <w:right w:val="single" w:color="auto" w:sz="4" w:space="0"/>
            </w:tcBorders>
            <w:noWrap w:val="0"/>
            <w:vAlign w:val="center"/>
          </w:tcPr>
          <w:p w14:paraId="017A1856">
            <w:pPr>
              <w:widowControl/>
              <w:jc w:val="left"/>
              <w:rPr>
                <w:rFonts w:ascii="仿宋_GB2312" w:hAnsi="宋体" w:eastAsia="仿宋_GB2312" w:cs="仿宋_GB2312"/>
                <w:kern w:val="0"/>
                <w:sz w:val="24"/>
                <w:szCs w:val="24"/>
              </w:rPr>
            </w:pPr>
          </w:p>
        </w:tc>
        <w:tc>
          <w:tcPr>
            <w:tcW w:w="702" w:type="dxa"/>
            <w:vMerge w:val="continue"/>
            <w:tcBorders>
              <w:left w:val="single" w:color="auto" w:sz="4" w:space="0"/>
              <w:bottom w:val="single" w:color="000000" w:sz="4" w:space="0"/>
              <w:right w:val="single" w:color="auto" w:sz="4" w:space="0"/>
            </w:tcBorders>
            <w:noWrap w:val="0"/>
            <w:vAlign w:val="center"/>
          </w:tcPr>
          <w:p w14:paraId="6FCF920F">
            <w:pPr>
              <w:widowControl/>
              <w:jc w:val="left"/>
              <w:rPr>
                <w:rFonts w:ascii="仿宋_GB2312" w:hAnsi="宋体" w:eastAsia="仿宋_GB2312" w:cs="仿宋_GB2312"/>
                <w:kern w:val="0"/>
                <w:sz w:val="24"/>
                <w:szCs w:val="24"/>
              </w:rPr>
            </w:pPr>
          </w:p>
        </w:tc>
        <w:tc>
          <w:tcPr>
            <w:tcW w:w="1622" w:type="dxa"/>
            <w:vMerge w:val="continue"/>
            <w:tcBorders>
              <w:left w:val="single" w:color="auto" w:sz="4" w:space="0"/>
              <w:bottom w:val="single" w:color="000000" w:sz="4" w:space="0"/>
              <w:right w:val="single" w:color="auto" w:sz="4" w:space="0"/>
            </w:tcBorders>
            <w:noWrap w:val="0"/>
            <w:vAlign w:val="center"/>
          </w:tcPr>
          <w:p w14:paraId="393E4ADC">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77D3DD0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1182" w:type="dxa"/>
            <w:tcBorders>
              <w:top w:val="nil"/>
              <w:left w:val="nil"/>
              <w:bottom w:val="single" w:color="auto" w:sz="4" w:space="0"/>
              <w:right w:val="single" w:color="auto" w:sz="4" w:space="0"/>
            </w:tcBorders>
            <w:noWrap w:val="0"/>
            <w:vAlign w:val="center"/>
          </w:tcPr>
          <w:p w14:paraId="23F8C79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水路运输企业营运船舶停航、退出营运</w:t>
            </w:r>
          </w:p>
        </w:tc>
        <w:tc>
          <w:tcPr>
            <w:tcW w:w="3403" w:type="dxa"/>
            <w:tcBorders>
              <w:top w:val="nil"/>
              <w:left w:val="nil"/>
              <w:bottom w:val="single" w:color="auto" w:sz="4" w:space="0"/>
              <w:right w:val="single" w:color="auto" w:sz="4" w:space="0"/>
            </w:tcBorders>
            <w:noWrap w:val="0"/>
            <w:vAlign w:val="center"/>
          </w:tcPr>
          <w:p w14:paraId="361A14B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tc>
        <w:tc>
          <w:tcPr>
            <w:tcW w:w="778" w:type="dxa"/>
            <w:tcBorders>
              <w:top w:val="nil"/>
              <w:left w:val="nil"/>
              <w:bottom w:val="single" w:color="auto" w:sz="4" w:space="0"/>
              <w:right w:val="single" w:color="auto" w:sz="4" w:space="0"/>
            </w:tcBorders>
            <w:noWrap w:val="0"/>
            <w:vAlign w:val="center"/>
          </w:tcPr>
          <w:p w14:paraId="6A294BF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ED429EC">
        <w:tblPrEx>
          <w:tblCellMar>
            <w:top w:w="0" w:type="dxa"/>
            <w:left w:w="108" w:type="dxa"/>
            <w:bottom w:w="0" w:type="dxa"/>
            <w:right w:w="108" w:type="dxa"/>
          </w:tblCellMar>
        </w:tblPrEx>
        <w:trPr>
          <w:wBefore w:w="0" w:type="auto"/>
          <w:trHeight w:val="2420"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61BBF95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市海洋农渔和水务局</w:t>
            </w:r>
          </w:p>
        </w:tc>
        <w:tc>
          <w:tcPr>
            <w:tcW w:w="700" w:type="dxa"/>
            <w:tcBorders>
              <w:top w:val="nil"/>
              <w:left w:val="single" w:color="auto" w:sz="4" w:space="0"/>
              <w:bottom w:val="single" w:color="auto" w:sz="4" w:space="0"/>
              <w:right w:val="single" w:color="auto" w:sz="4" w:space="0"/>
            </w:tcBorders>
            <w:noWrap w:val="0"/>
            <w:vAlign w:val="center"/>
          </w:tcPr>
          <w:p w14:paraId="7AE35CA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0B50AFF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1622" w:type="dxa"/>
            <w:tcBorders>
              <w:top w:val="nil"/>
              <w:left w:val="nil"/>
              <w:bottom w:val="single" w:color="auto" w:sz="4" w:space="0"/>
              <w:right w:val="single" w:color="auto" w:sz="4" w:space="0"/>
            </w:tcBorders>
            <w:noWrap w:val="0"/>
            <w:vAlign w:val="center"/>
          </w:tcPr>
          <w:p w14:paraId="6FB846D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海域使用权证审批的初审</w:t>
            </w:r>
          </w:p>
        </w:tc>
        <w:tc>
          <w:tcPr>
            <w:tcW w:w="715" w:type="dxa"/>
            <w:tcBorders>
              <w:top w:val="nil"/>
              <w:left w:val="nil"/>
              <w:bottom w:val="single" w:color="auto" w:sz="4" w:space="0"/>
              <w:right w:val="single" w:color="auto" w:sz="4" w:space="0"/>
            </w:tcBorders>
            <w:noWrap w:val="0"/>
            <w:vAlign w:val="center"/>
          </w:tcPr>
          <w:p w14:paraId="6C1C671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1182" w:type="dxa"/>
            <w:tcBorders>
              <w:top w:val="nil"/>
              <w:left w:val="nil"/>
              <w:bottom w:val="single" w:color="auto" w:sz="4" w:space="0"/>
              <w:right w:val="single" w:color="auto" w:sz="4" w:space="0"/>
            </w:tcBorders>
            <w:noWrap w:val="0"/>
            <w:vAlign w:val="center"/>
          </w:tcPr>
          <w:p w14:paraId="1DEC97C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省级海域使用权证审批初审</w:t>
            </w:r>
          </w:p>
        </w:tc>
        <w:tc>
          <w:tcPr>
            <w:tcW w:w="3403" w:type="dxa"/>
            <w:tcBorders>
              <w:top w:val="nil"/>
              <w:left w:val="nil"/>
              <w:bottom w:val="single" w:color="auto" w:sz="4" w:space="0"/>
              <w:right w:val="single" w:color="auto" w:sz="4" w:space="0"/>
            </w:tcBorders>
            <w:noWrap w:val="0"/>
            <w:vAlign w:val="center"/>
          </w:tcPr>
          <w:p w14:paraId="2C9C2C7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《中华人民共和国海域使用管理法》第十六、十七条。　</w:t>
            </w:r>
          </w:p>
        </w:tc>
        <w:tc>
          <w:tcPr>
            <w:tcW w:w="778" w:type="dxa"/>
            <w:tcBorders>
              <w:top w:val="nil"/>
              <w:left w:val="nil"/>
              <w:bottom w:val="single" w:color="auto" w:sz="4" w:space="0"/>
              <w:right w:val="single" w:color="auto" w:sz="4" w:space="0"/>
            </w:tcBorders>
            <w:noWrap w:val="0"/>
            <w:vAlign w:val="center"/>
          </w:tcPr>
          <w:p w14:paraId="7D761A18">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491615F">
        <w:tblPrEx>
          <w:tblCellMar>
            <w:top w:w="0" w:type="dxa"/>
            <w:left w:w="108" w:type="dxa"/>
            <w:bottom w:w="0" w:type="dxa"/>
            <w:right w:w="108" w:type="dxa"/>
          </w:tblCellMar>
        </w:tblPrEx>
        <w:trPr>
          <w:wBefore w:w="0" w:type="auto"/>
          <w:trHeight w:val="1666" w:hRule="atLeast"/>
          <w:jc w:val="center"/>
        </w:trPr>
        <w:tc>
          <w:tcPr>
            <w:tcW w:w="751" w:type="dxa"/>
            <w:vMerge w:val="restart"/>
            <w:tcBorders>
              <w:top w:val="nil"/>
              <w:left w:val="single" w:color="auto" w:sz="4" w:space="0"/>
              <w:right w:val="single" w:color="auto" w:sz="4" w:space="0"/>
            </w:tcBorders>
            <w:noWrap w:val="0"/>
            <w:vAlign w:val="center"/>
          </w:tcPr>
          <w:p w14:paraId="2DB890C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市海洋农渔和水务局</w:t>
            </w:r>
          </w:p>
        </w:tc>
        <w:tc>
          <w:tcPr>
            <w:tcW w:w="700" w:type="dxa"/>
            <w:vMerge w:val="restart"/>
            <w:tcBorders>
              <w:top w:val="nil"/>
              <w:left w:val="single" w:color="auto" w:sz="4" w:space="0"/>
              <w:right w:val="single" w:color="auto" w:sz="4" w:space="0"/>
            </w:tcBorders>
            <w:noWrap w:val="0"/>
            <w:vAlign w:val="center"/>
          </w:tcPr>
          <w:p w14:paraId="5DA28D4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vMerge w:val="restart"/>
            <w:tcBorders>
              <w:top w:val="nil"/>
              <w:left w:val="single" w:color="auto" w:sz="4" w:space="0"/>
              <w:bottom w:val="single" w:color="auto" w:sz="4" w:space="0"/>
              <w:right w:val="single" w:color="auto" w:sz="4" w:space="0"/>
            </w:tcBorders>
            <w:noWrap w:val="0"/>
            <w:vAlign w:val="center"/>
          </w:tcPr>
          <w:p w14:paraId="0035C30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1622" w:type="dxa"/>
            <w:vMerge w:val="restart"/>
            <w:tcBorders>
              <w:top w:val="nil"/>
              <w:left w:val="single" w:color="auto" w:sz="4" w:space="0"/>
              <w:bottom w:val="single" w:color="auto" w:sz="4" w:space="0"/>
              <w:right w:val="single" w:color="auto" w:sz="4" w:space="0"/>
            </w:tcBorders>
            <w:noWrap w:val="0"/>
            <w:vAlign w:val="center"/>
          </w:tcPr>
          <w:p w14:paraId="5B3F5FF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渔业、专项（特许）捕捞许可证审批的初审</w:t>
            </w:r>
          </w:p>
        </w:tc>
        <w:tc>
          <w:tcPr>
            <w:tcW w:w="715" w:type="dxa"/>
            <w:tcBorders>
              <w:top w:val="nil"/>
              <w:left w:val="nil"/>
              <w:bottom w:val="single" w:color="auto" w:sz="4" w:space="0"/>
              <w:right w:val="single" w:color="auto" w:sz="4" w:space="0"/>
            </w:tcBorders>
            <w:noWrap w:val="0"/>
            <w:vAlign w:val="center"/>
          </w:tcPr>
          <w:p w14:paraId="23BF84C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1182" w:type="dxa"/>
            <w:tcBorders>
              <w:top w:val="nil"/>
              <w:left w:val="nil"/>
              <w:bottom w:val="single" w:color="auto" w:sz="4" w:space="0"/>
              <w:right w:val="single" w:color="auto" w:sz="4" w:space="0"/>
            </w:tcBorders>
            <w:noWrap w:val="0"/>
            <w:vAlign w:val="center"/>
          </w:tcPr>
          <w:p w14:paraId="67A0399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《中华人民共和国渔业捕捞许可证》初审</w:t>
            </w:r>
          </w:p>
        </w:tc>
        <w:tc>
          <w:tcPr>
            <w:tcW w:w="3403" w:type="dxa"/>
            <w:vMerge w:val="restart"/>
            <w:tcBorders>
              <w:top w:val="nil"/>
              <w:left w:val="single" w:color="auto" w:sz="4" w:space="0"/>
              <w:bottom w:val="single" w:color="auto" w:sz="4" w:space="0"/>
              <w:right w:val="single" w:color="auto" w:sz="4" w:space="0"/>
            </w:tcBorders>
            <w:noWrap w:val="0"/>
            <w:vAlign w:val="center"/>
          </w:tcPr>
          <w:p w14:paraId="7D0EA83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《渔业法》</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第二十三、三十一条；</w:t>
            </w:r>
          </w:p>
          <w:p w14:paraId="4EA7DE2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《渔业捕捞许可管理规定》（农业部令第</w:t>
            </w:r>
            <w:r>
              <w:rPr>
                <w:rFonts w:ascii="仿宋_GB2312" w:hAnsi="宋体" w:eastAsia="仿宋_GB2312" w:cs="仿宋_GB2312"/>
                <w:kern w:val="0"/>
                <w:sz w:val="24"/>
                <w:szCs w:val="24"/>
              </w:rPr>
              <w:t>19</w:t>
            </w:r>
            <w:r>
              <w:rPr>
                <w:rFonts w:hint="eastAsia" w:ascii="仿宋_GB2312" w:hAnsi="宋体" w:eastAsia="仿宋_GB2312" w:cs="仿宋_GB2312"/>
                <w:kern w:val="0"/>
                <w:sz w:val="24"/>
                <w:szCs w:val="24"/>
              </w:rPr>
              <w:t>号）第五、十九、二十七、二十八、二十九、三十条；</w:t>
            </w:r>
          </w:p>
          <w:p w14:paraId="0F4E5AF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《广东省渔业船网工具指标及捕捞许可证审核审批暂行规定》第二条。</w:t>
            </w:r>
          </w:p>
        </w:tc>
        <w:tc>
          <w:tcPr>
            <w:tcW w:w="778" w:type="dxa"/>
            <w:vMerge w:val="restart"/>
            <w:tcBorders>
              <w:top w:val="nil"/>
              <w:left w:val="single" w:color="auto" w:sz="4" w:space="0"/>
              <w:bottom w:val="single" w:color="auto" w:sz="4" w:space="0"/>
              <w:right w:val="single" w:color="auto" w:sz="4" w:space="0"/>
            </w:tcBorders>
            <w:noWrap w:val="0"/>
            <w:vAlign w:val="center"/>
          </w:tcPr>
          <w:p w14:paraId="52D0DAF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246F9EA">
        <w:tblPrEx>
          <w:tblCellMar>
            <w:top w:w="0" w:type="dxa"/>
            <w:left w:w="108" w:type="dxa"/>
            <w:bottom w:w="0" w:type="dxa"/>
            <w:right w:w="108" w:type="dxa"/>
          </w:tblCellMar>
        </w:tblPrEx>
        <w:trPr>
          <w:wBefore w:w="0" w:type="auto"/>
          <w:trHeight w:val="1875" w:hRule="atLeast"/>
          <w:jc w:val="center"/>
        </w:trPr>
        <w:tc>
          <w:tcPr>
            <w:tcW w:w="751" w:type="dxa"/>
            <w:vMerge w:val="continue"/>
            <w:tcBorders>
              <w:left w:val="single" w:color="auto" w:sz="4" w:space="0"/>
              <w:right w:val="single" w:color="auto" w:sz="4" w:space="0"/>
            </w:tcBorders>
            <w:noWrap w:val="0"/>
            <w:vAlign w:val="center"/>
          </w:tcPr>
          <w:p w14:paraId="7D9AA934">
            <w:pPr>
              <w:widowControl/>
              <w:jc w:val="center"/>
              <w:rPr>
                <w:rFonts w:ascii="仿宋_GB2312" w:hAnsi="宋体" w:eastAsia="仿宋_GB2312" w:cs="仿宋_GB2312"/>
                <w:kern w:val="0"/>
                <w:sz w:val="24"/>
                <w:szCs w:val="24"/>
              </w:rPr>
            </w:pPr>
          </w:p>
        </w:tc>
        <w:tc>
          <w:tcPr>
            <w:tcW w:w="700" w:type="dxa"/>
            <w:vMerge w:val="continue"/>
            <w:tcBorders>
              <w:left w:val="single" w:color="auto" w:sz="4" w:space="0"/>
              <w:bottom w:val="single" w:color="auto" w:sz="4" w:space="0"/>
              <w:right w:val="single" w:color="auto" w:sz="4" w:space="0"/>
            </w:tcBorders>
            <w:noWrap w:val="0"/>
            <w:vAlign w:val="center"/>
          </w:tcPr>
          <w:p w14:paraId="3086005A">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3BF7772C">
            <w:pPr>
              <w:widowControl/>
              <w:jc w:val="left"/>
              <w:rPr>
                <w:rFonts w:ascii="仿宋_GB2312" w:hAnsi="宋体" w:eastAsia="仿宋_GB2312" w:cs="仿宋_GB2312"/>
                <w:kern w:val="0"/>
                <w:sz w:val="24"/>
                <w:szCs w:val="24"/>
              </w:rPr>
            </w:pPr>
          </w:p>
        </w:tc>
        <w:tc>
          <w:tcPr>
            <w:tcW w:w="1622" w:type="dxa"/>
            <w:vMerge w:val="continue"/>
            <w:tcBorders>
              <w:top w:val="nil"/>
              <w:left w:val="single" w:color="auto" w:sz="4" w:space="0"/>
              <w:bottom w:val="single" w:color="auto" w:sz="4" w:space="0"/>
              <w:right w:val="single" w:color="auto" w:sz="4" w:space="0"/>
            </w:tcBorders>
            <w:noWrap w:val="0"/>
            <w:vAlign w:val="center"/>
          </w:tcPr>
          <w:p w14:paraId="3C16584D">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58F4302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29</w:t>
            </w:r>
          </w:p>
        </w:tc>
        <w:tc>
          <w:tcPr>
            <w:tcW w:w="1182" w:type="dxa"/>
            <w:tcBorders>
              <w:top w:val="nil"/>
              <w:left w:val="nil"/>
              <w:bottom w:val="single" w:color="auto" w:sz="4" w:space="0"/>
              <w:right w:val="single" w:color="auto" w:sz="4" w:space="0"/>
            </w:tcBorders>
            <w:noWrap w:val="0"/>
            <w:vAlign w:val="center"/>
          </w:tcPr>
          <w:p w14:paraId="1C712F5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《中华人民共和国渔业专项（特许）捕捞许可证》初审</w:t>
            </w:r>
          </w:p>
        </w:tc>
        <w:tc>
          <w:tcPr>
            <w:tcW w:w="3403" w:type="dxa"/>
            <w:vMerge w:val="continue"/>
            <w:tcBorders>
              <w:top w:val="nil"/>
              <w:left w:val="single" w:color="auto" w:sz="4" w:space="0"/>
              <w:bottom w:val="single" w:color="auto" w:sz="4" w:space="0"/>
              <w:right w:val="single" w:color="auto" w:sz="4" w:space="0"/>
            </w:tcBorders>
            <w:noWrap w:val="0"/>
            <w:vAlign w:val="center"/>
          </w:tcPr>
          <w:p w14:paraId="435A4F8F">
            <w:pPr>
              <w:widowControl/>
              <w:rPr>
                <w:rFonts w:ascii="仿宋_GB2312" w:hAnsi="宋体" w:eastAsia="仿宋_GB2312" w:cs="仿宋_GB2312"/>
                <w:kern w:val="0"/>
                <w:sz w:val="24"/>
                <w:szCs w:val="24"/>
              </w:rPr>
            </w:pPr>
          </w:p>
        </w:tc>
        <w:tc>
          <w:tcPr>
            <w:tcW w:w="778" w:type="dxa"/>
            <w:vMerge w:val="continue"/>
            <w:tcBorders>
              <w:top w:val="nil"/>
              <w:left w:val="single" w:color="auto" w:sz="4" w:space="0"/>
              <w:bottom w:val="single" w:color="auto" w:sz="4" w:space="0"/>
              <w:right w:val="single" w:color="auto" w:sz="4" w:space="0"/>
            </w:tcBorders>
            <w:noWrap w:val="0"/>
            <w:vAlign w:val="center"/>
          </w:tcPr>
          <w:p w14:paraId="5761DFC2">
            <w:pPr>
              <w:widowControl/>
              <w:jc w:val="left"/>
              <w:rPr>
                <w:rFonts w:ascii="仿宋_GB2312" w:hAnsi="宋体" w:eastAsia="仿宋_GB2312" w:cs="仿宋_GB2312"/>
                <w:kern w:val="0"/>
                <w:sz w:val="24"/>
                <w:szCs w:val="24"/>
              </w:rPr>
            </w:pPr>
          </w:p>
        </w:tc>
      </w:tr>
      <w:tr w14:paraId="2D205BD2">
        <w:tblPrEx>
          <w:tblCellMar>
            <w:top w:w="0" w:type="dxa"/>
            <w:left w:w="108" w:type="dxa"/>
            <w:bottom w:w="0" w:type="dxa"/>
            <w:right w:w="108" w:type="dxa"/>
          </w:tblCellMar>
        </w:tblPrEx>
        <w:trPr>
          <w:wBefore w:w="0" w:type="auto"/>
          <w:trHeight w:val="2430" w:hRule="atLeast"/>
          <w:jc w:val="center"/>
        </w:trPr>
        <w:tc>
          <w:tcPr>
            <w:tcW w:w="751" w:type="dxa"/>
            <w:vMerge w:val="continue"/>
            <w:tcBorders>
              <w:left w:val="single" w:color="auto" w:sz="4" w:space="0"/>
              <w:right w:val="single" w:color="auto" w:sz="4" w:space="0"/>
            </w:tcBorders>
            <w:noWrap w:val="0"/>
            <w:vAlign w:val="center"/>
          </w:tcPr>
          <w:p w14:paraId="0DA4834B">
            <w:pPr>
              <w:widowControl/>
              <w:jc w:val="center"/>
              <w:rPr>
                <w:rFonts w:ascii="仿宋_GB2312" w:hAnsi="宋体" w:eastAsia="仿宋_GB2312" w:cs="仿宋_GB2312"/>
                <w:kern w:val="0"/>
                <w:sz w:val="24"/>
                <w:szCs w:val="24"/>
              </w:rPr>
            </w:pPr>
          </w:p>
        </w:tc>
        <w:tc>
          <w:tcPr>
            <w:tcW w:w="700" w:type="dxa"/>
            <w:vMerge w:val="restart"/>
            <w:tcBorders>
              <w:top w:val="nil"/>
              <w:left w:val="single" w:color="auto" w:sz="4" w:space="0"/>
              <w:bottom w:val="single" w:color="auto" w:sz="4" w:space="0"/>
              <w:right w:val="single" w:color="auto" w:sz="4" w:space="0"/>
            </w:tcBorders>
            <w:noWrap w:val="0"/>
            <w:vAlign w:val="center"/>
          </w:tcPr>
          <w:p w14:paraId="6ADD456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0DE0F34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1622" w:type="dxa"/>
            <w:tcBorders>
              <w:top w:val="nil"/>
              <w:left w:val="nil"/>
              <w:bottom w:val="single" w:color="auto" w:sz="4" w:space="0"/>
              <w:right w:val="single" w:color="auto" w:sz="4" w:space="0"/>
            </w:tcBorders>
            <w:noWrap w:val="0"/>
            <w:vAlign w:val="center"/>
          </w:tcPr>
          <w:p w14:paraId="000F842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河道及水务工程管理范围内建设工程方案审批的初审</w:t>
            </w:r>
          </w:p>
        </w:tc>
        <w:tc>
          <w:tcPr>
            <w:tcW w:w="715" w:type="dxa"/>
            <w:tcBorders>
              <w:top w:val="nil"/>
              <w:left w:val="nil"/>
              <w:bottom w:val="single" w:color="auto" w:sz="4" w:space="0"/>
              <w:right w:val="single" w:color="auto" w:sz="4" w:space="0"/>
            </w:tcBorders>
            <w:noWrap w:val="0"/>
            <w:vAlign w:val="center"/>
          </w:tcPr>
          <w:p w14:paraId="30300BA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30</w:t>
            </w:r>
          </w:p>
        </w:tc>
        <w:tc>
          <w:tcPr>
            <w:tcW w:w="1182" w:type="dxa"/>
            <w:tcBorders>
              <w:top w:val="nil"/>
              <w:left w:val="nil"/>
              <w:bottom w:val="single" w:color="auto" w:sz="4" w:space="0"/>
              <w:right w:val="single" w:color="auto" w:sz="4" w:space="0"/>
            </w:tcBorders>
            <w:noWrap w:val="0"/>
            <w:vAlign w:val="center"/>
          </w:tcPr>
          <w:p w14:paraId="75364A1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省管河道及水务工程管理范围内建设工程方案审批初审</w:t>
            </w:r>
          </w:p>
        </w:tc>
        <w:tc>
          <w:tcPr>
            <w:tcW w:w="3403" w:type="dxa"/>
            <w:tcBorders>
              <w:top w:val="nil"/>
              <w:left w:val="nil"/>
              <w:bottom w:val="single" w:color="auto" w:sz="4" w:space="0"/>
              <w:right w:val="single" w:color="auto" w:sz="4" w:space="0"/>
            </w:tcBorders>
            <w:noWrap w:val="0"/>
            <w:vAlign w:val="center"/>
          </w:tcPr>
          <w:p w14:paraId="2604356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《中华人民共和国水法》第十九、三十八条；</w:t>
            </w:r>
          </w:p>
          <w:p w14:paraId="528A198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《防洪法》第二十七条；</w:t>
            </w:r>
          </w:p>
          <w:p w14:paraId="09A5E1D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《河道管理条例》（国务院令第</w:t>
            </w: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号）第五、十一、十四、十五、十六条。　</w:t>
            </w:r>
          </w:p>
        </w:tc>
        <w:tc>
          <w:tcPr>
            <w:tcW w:w="778" w:type="dxa"/>
            <w:tcBorders>
              <w:top w:val="nil"/>
              <w:left w:val="nil"/>
              <w:bottom w:val="single" w:color="auto" w:sz="4" w:space="0"/>
              <w:right w:val="single" w:color="auto" w:sz="4" w:space="0"/>
            </w:tcBorders>
            <w:noWrap w:val="0"/>
            <w:vAlign w:val="center"/>
          </w:tcPr>
          <w:p w14:paraId="65BB824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141E03F">
        <w:tblPrEx>
          <w:tblCellMar>
            <w:top w:w="0" w:type="dxa"/>
            <w:left w:w="108" w:type="dxa"/>
            <w:bottom w:w="0" w:type="dxa"/>
            <w:right w:w="108" w:type="dxa"/>
          </w:tblCellMar>
        </w:tblPrEx>
        <w:trPr>
          <w:wBefore w:w="0" w:type="auto"/>
          <w:trHeight w:val="1973" w:hRule="atLeast"/>
          <w:jc w:val="center"/>
        </w:trPr>
        <w:tc>
          <w:tcPr>
            <w:tcW w:w="751" w:type="dxa"/>
            <w:vMerge w:val="continue"/>
            <w:tcBorders>
              <w:left w:val="single" w:color="auto" w:sz="4" w:space="0"/>
              <w:right w:val="single" w:color="auto" w:sz="4" w:space="0"/>
            </w:tcBorders>
            <w:noWrap w:val="0"/>
            <w:vAlign w:val="center"/>
          </w:tcPr>
          <w:p w14:paraId="682B7BD5">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2B5F09DA">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516E36F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1622" w:type="dxa"/>
            <w:tcBorders>
              <w:top w:val="nil"/>
              <w:left w:val="nil"/>
              <w:bottom w:val="single" w:color="auto" w:sz="4" w:space="0"/>
              <w:right w:val="single" w:color="auto" w:sz="4" w:space="0"/>
            </w:tcBorders>
            <w:noWrap w:val="0"/>
            <w:vAlign w:val="center"/>
          </w:tcPr>
          <w:p w14:paraId="1A79E71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水务基建工程初步设计审批的初审</w:t>
            </w:r>
          </w:p>
        </w:tc>
        <w:tc>
          <w:tcPr>
            <w:tcW w:w="715" w:type="dxa"/>
            <w:tcBorders>
              <w:top w:val="nil"/>
              <w:left w:val="nil"/>
              <w:bottom w:val="single" w:color="auto" w:sz="4" w:space="0"/>
              <w:right w:val="single" w:color="auto" w:sz="4" w:space="0"/>
            </w:tcBorders>
            <w:noWrap w:val="0"/>
            <w:vAlign w:val="center"/>
          </w:tcPr>
          <w:p w14:paraId="698DDB8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31</w:t>
            </w:r>
          </w:p>
        </w:tc>
        <w:tc>
          <w:tcPr>
            <w:tcW w:w="1182" w:type="dxa"/>
            <w:tcBorders>
              <w:top w:val="nil"/>
              <w:left w:val="nil"/>
              <w:bottom w:val="single" w:color="auto" w:sz="4" w:space="0"/>
              <w:right w:val="single" w:color="auto" w:sz="4" w:space="0"/>
            </w:tcBorders>
            <w:noWrap w:val="0"/>
            <w:vAlign w:val="center"/>
          </w:tcPr>
          <w:p w14:paraId="1E3F942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省管水务基建工程初步设计文件的初审</w:t>
            </w:r>
          </w:p>
        </w:tc>
        <w:tc>
          <w:tcPr>
            <w:tcW w:w="3403" w:type="dxa"/>
            <w:tcBorders>
              <w:top w:val="nil"/>
              <w:left w:val="nil"/>
              <w:bottom w:val="single" w:color="auto" w:sz="4" w:space="0"/>
              <w:right w:val="single" w:color="auto" w:sz="4" w:space="0"/>
            </w:tcBorders>
            <w:noWrap w:val="0"/>
            <w:vAlign w:val="center"/>
          </w:tcPr>
          <w:p w14:paraId="62C62C5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172</w:t>
            </w:r>
            <w:r>
              <w:rPr>
                <w:rFonts w:hint="eastAsia" w:ascii="仿宋_GB2312" w:hAnsi="宋体" w:eastAsia="仿宋_GB2312" w:cs="仿宋_GB2312"/>
                <w:kern w:val="0"/>
                <w:sz w:val="24"/>
                <w:szCs w:val="24"/>
              </w:rPr>
              <w:t>项；</w:t>
            </w:r>
          </w:p>
          <w:p w14:paraId="563A377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《珠海经济特区政府投资项目管理条例》第十九条。</w:t>
            </w:r>
          </w:p>
        </w:tc>
        <w:tc>
          <w:tcPr>
            <w:tcW w:w="778" w:type="dxa"/>
            <w:tcBorders>
              <w:top w:val="nil"/>
              <w:left w:val="nil"/>
              <w:bottom w:val="single" w:color="auto" w:sz="4" w:space="0"/>
              <w:right w:val="single" w:color="auto" w:sz="4" w:space="0"/>
            </w:tcBorders>
            <w:noWrap w:val="0"/>
            <w:vAlign w:val="center"/>
          </w:tcPr>
          <w:p w14:paraId="1DFE3C7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01683C7">
        <w:tblPrEx>
          <w:tblCellMar>
            <w:top w:w="0" w:type="dxa"/>
            <w:left w:w="108" w:type="dxa"/>
            <w:bottom w:w="0" w:type="dxa"/>
            <w:right w:w="108" w:type="dxa"/>
          </w:tblCellMar>
        </w:tblPrEx>
        <w:trPr>
          <w:wBefore w:w="0" w:type="auto"/>
          <w:trHeight w:val="1413" w:hRule="atLeast"/>
          <w:jc w:val="center"/>
        </w:trPr>
        <w:tc>
          <w:tcPr>
            <w:tcW w:w="751" w:type="dxa"/>
            <w:vMerge w:val="continue"/>
            <w:tcBorders>
              <w:left w:val="single" w:color="auto" w:sz="4" w:space="0"/>
              <w:bottom w:val="single" w:color="000000" w:sz="4" w:space="0"/>
              <w:right w:val="single" w:color="auto" w:sz="4" w:space="0"/>
            </w:tcBorders>
            <w:noWrap w:val="0"/>
            <w:vAlign w:val="center"/>
          </w:tcPr>
          <w:p w14:paraId="6B8D360C">
            <w:pPr>
              <w:widowControl/>
              <w:jc w:val="center"/>
              <w:rPr>
                <w:rFonts w:ascii="仿宋_GB2312" w:hAnsi="宋体" w:eastAsia="仿宋_GB2312" w:cs="仿宋_GB2312"/>
                <w:kern w:val="0"/>
                <w:sz w:val="24"/>
                <w:szCs w:val="24"/>
              </w:rPr>
            </w:pPr>
          </w:p>
        </w:tc>
        <w:tc>
          <w:tcPr>
            <w:tcW w:w="700" w:type="dxa"/>
            <w:tcBorders>
              <w:top w:val="nil"/>
              <w:left w:val="nil"/>
              <w:bottom w:val="single" w:color="auto" w:sz="4" w:space="0"/>
              <w:right w:val="single" w:color="auto" w:sz="4" w:space="0"/>
            </w:tcBorders>
            <w:noWrap w:val="0"/>
            <w:vAlign w:val="center"/>
          </w:tcPr>
          <w:p w14:paraId="686DAA7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3A76971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1622" w:type="dxa"/>
            <w:tcBorders>
              <w:top w:val="nil"/>
              <w:left w:val="nil"/>
              <w:bottom w:val="single" w:color="auto" w:sz="4" w:space="0"/>
              <w:right w:val="single" w:color="auto" w:sz="4" w:space="0"/>
            </w:tcBorders>
            <w:noWrap w:val="0"/>
            <w:vAlign w:val="center"/>
          </w:tcPr>
          <w:p w14:paraId="05BDDB6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河口滩涂开发利用的初审</w:t>
            </w:r>
          </w:p>
        </w:tc>
        <w:tc>
          <w:tcPr>
            <w:tcW w:w="715" w:type="dxa"/>
            <w:tcBorders>
              <w:top w:val="nil"/>
              <w:left w:val="nil"/>
              <w:bottom w:val="single" w:color="auto" w:sz="4" w:space="0"/>
              <w:right w:val="single" w:color="auto" w:sz="4" w:space="0"/>
            </w:tcBorders>
            <w:noWrap w:val="0"/>
            <w:vAlign w:val="center"/>
          </w:tcPr>
          <w:p w14:paraId="0416905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32</w:t>
            </w:r>
          </w:p>
        </w:tc>
        <w:tc>
          <w:tcPr>
            <w:tcW w:w="1182" w:type="dxa"/>
            <w:tcBorders>
              <w:top w:val="nil"/>
              <w:left w:val="nil"/>
              <w:bottom w:val="single" w:color="auto" w:sz="4" w:space="0"/>
              <w:right w:val="single" w:color="auto" w:sz="4" w:space="0"/>
            </w:tcBorders>
            <w:noWrap w:val="0"/>
            <w:vAlign w:val="center"/>
          </w:tcPr>
          <w:p w14:paraId="34AEEC5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261506C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《广东省河口滩涂管理条例》第十二条。</w:t>
            </w:r>
          </w:p>
        </w:tc>
        <w:tc>
          <w:tcPr>
            <w:tcW w:w="778" w:type="dxa"/>
            <w:tcBorders>
              <w:top w:val="nil"/>
              <w:left w:val="nil"/>
              <w:bottom w:val="single" w:color="auto" w:sz="4" w:space="0"/>
              <w:right w:val="single" w:color="auto" w:sz="4" w:space="0"/>
            </w:tcBorders>
            <w:noWrap w:val="0"/>
            <w:vAlign w:val="center"/>
          </w:tcPr>
          <w:p w14:paraId="4848E51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52B6504">
        <w:tblPrEx>
          <w:tblCellMar>
            <w:top w:w="0" w:type="dxa"/>
            <w:left w:w="108" w:type="dxa"/>
            <w:bottom w:w="0" w:type="dxa"/>
            <w:right w:w="108" w:type="dxa"/>
          </w:tblCellMar>
        </w:tblPrEx>
        <w:trPr>
          <w:wBefore w:w="0" w:type="auto"/>
          <w:trHeight w:val="2112" w:hRule="atLeast"/>
          <w:jc w:val="center"/>
        </w:trPr>
        <w:tc>
          <w:tcPr>
            <w:tcW w:w="751" w:type="dxa"/>
            <w:vMerge w:val="restart"/>
            <w:tcBorders>
              <w:top w:val="nil"/>
              <w:left w:val="single" w:color="auto" w:sz="4" w:space="0"/>
              <w:bottom w:val="nil"/>
              <w:right w:val="single" w:color="auto" w:sz="4" w:space="0"/>
            </w:tcBorders>
            <w:noWrap w:val="0"/>
            <w:vAlign w:val="center"/>
          </w:tcPr>
          <w:p w14:paraId="4E4A8EC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市文体旅游局</w:t>
            </w:r>
          </w:p>
        </w:tc>
        <w:tc>
          <w:tcPr>
            <w:tcW w:w="700" w:type="dxa"/>
            <w:vMerge w:val="restart"/>
            <w:tcBorders>
              <w:top w:val="nil"/>
              <w:left w:val="single" w:color="auto" w:sz="4" w:space="0"/>
              <w:right w:val="single" w:color="auto" w:sz="4" w:space="0"/>
            </w:tcBorders>
            <w:noWrap w:val="0"/>
            <w:vAlign w:val="center"/>
          </w:tcPr>
          <w:p w14:paraId="53FF793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2C30383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1622" w:type="dxa"/>
            <w:tcBorders>
              <w:top w:val="nil"/>
              <w:left w:val="nil"/>
              <w:bottom w:val="single" w:color="auto" w:sz="4" w:space="0"/>
              <w:right w:val="single" w:color="auto" w:sz="4" w:space="0"/>
            </w:tcBorders>
            <w:noWrap w:val="0"/>
            <w:vAlign w:val="center"/>
          </w:tcPr>
          <w:p w14:paraId="419AF41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设立报社记者站的初审</w:t>
            </w:r>
          </w:p>
        </w:tc>
        <w:tc>
          <w:tcPr>
            <w:tcW w:w="715" w:type="dxa"/>
            <w:tcBorders>
              <w:top w:val="nil"/>
              <w:left w:val="nil"/>
              <w:bottom w:val="single" w:color="auto" w:sz="4" w:space="0"/>
              <w:right w:val="single" w:color="auto" w:sz="4" w:space="0"/>
            </w:tcBorders>
            <w:noWrap w:val="0"/>
            <w:vAlign w:val="center"/>
          </w:tcPr>
          <w:p w14:paraId="4CD55C2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33</w:t>
            </w:r>
          </w:p>
        </w:tc>
        <w:tc>
          <w:tcPr>
            <w:tcW w:w="1182" w:type="dxa"/>
            <w:tcBorders>
              <w:top w:val="nil"/>
              <w:left w:val="nil"/>
              <w:bottom w:val="single" w:color="auto" w:sz="4" w:space="0"/>
              <w:right w:val="single" w:color="auto" w:sz="4" w:space="0"/>
            </w:tcBorders>
            <w:noWrap w:val="0"/>
            <w:vAlign w:val="center"/>
          </w:tcPr>
          <w:p w14:paraId="149C71F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618637A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334</w:t>
            </w:r>
            <w:r>
              <w:rPr>
                <w:rFonts w:hint="eastAsia" w:ascii="仿宋_GB2312" w:hAnsi="宋体" w:eastAsia="仿宋_GB2312" w:cs="仿宋_GB2312"/>
                <w:kern w:val="0"/>
                <w:sz w:val="24"/>
                <w:szCs w:val="24"/>
              </w:rPr>
              <w:t>项；</w:t>
            </w:r>
          </w:p>
          <w:p w14:paraId="2ECC4BD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《报社记者站管理办法》第七、十条。</w:t>
            </w:r>
          </w:p>
        </w:tc>
        <w:tc>
          <w:tcPr>
            <w:tcW w:w="778" w:type="dxa"/>
            <w:tcBorders>
              <w:top w:val="nil"/>
              <w:left w:val="nil"/>
              <w:bottom w:val="single" w:color="auto" w:sz="4" w:space="0"/>
              <w:right w:val="single" w:color="auto" w:sz="4" w:space="0"/>
            </w:tcBorders>
            <w:noWrap w:val="0"/>
            <w:vAlign w:val="center"/>
          </w:tcPr>
          <w:p w14:paraId="76BAC7D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C476BC9">
        <w:tblPrEx>
          <w:tblCellMar>
            <w:top w:w="0" w:type="dxa"/>
            <w:left w:w="108" w:type="dxa"/>
            <w:bottom w:w="0" w:type="dxa"/>
            <w:right w:w="108" w:type="dxa"/>
          </w:tblCellMar>
        </w:tblPrEx>
        <w:trPr>
          <w:wBefore w:w="0" w:type="auto"/>
          <w:trHeight w:val="1958"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5A6643C1">
            <w:pPr>
              <w:widowControl/>
              <w:jc w:val="center"/>
              <w:rPr>
                <w:rFonts w:ascii="仿宋_GB2312" w:hAnsi="宋体" w:eastAsia="仿宋_GB2312" w:cs="仿宋_GB2312"/>
                <w:kern w:val="0"/>
                <w:sz w:val="24"/>
                <w:szCs w:val="24"/>
              </w:rPr>
            </w:pPr>
          </w:p>
        </w:tc>
        <w:tc>
          <w:tcPr>
            <w:tcW w:w="700" w:type="dxa"/>
            <w:vMerge w:val="continue"/>
            <w:tcBorders>
              <w:left w:val="single" w:color="auto" w:sz="4" w:space="0"/>
              <w:bottom w:val="single" w:color="auto" w:sz="4" w:space="0"/>
              <w:right w:val="single" w:color="auto" w:sz="4" w:space="0"/>
            </w:tcBorders>
            <w:noWrap w:val="0"/>
            <w:vAlign w:val="center"/>
          </w:tcPr>
          <w:p w14:paraId="60634E1C">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238D461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1622" w:type="dxa"/>
            <w:tcBorders>
              <w:top w:val="nil"/>
              <w:left w:val="nil"/>
              <w:bottom w:val="single" w:color="auto" w:sz="4" w:space="0"/>
              <w:right w:val="single" w:color="auto" w:sz="4" w:space="0"/>
            </w:tcBorders>
            <w:noWrap w:val="0"/>
            <w:vAlign w:val="center"/>
          </w:tcPr>
          <w:p w14:paraId="2F8E1FF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新闻记者证发放的初审</w:t>
            </w:r>
          </w:p>
        </w:tc>
        <w:tc>
          <w:tcPr>
            <w:tcW w:w="715" w:type="dxa"/>
            <w:tcBorders>
              <w:top w:val="nil"/>
              <w:left w:val="nil"/>
              <w:bottom w:val="single" w:color="auto" w:sz="4" w:space="0"/>
              <w:right w:val="single" w:color="auto" w:sz="4" w:space="0"/>
            </w:tcBorders>
            <w:noWrap w:val="0"/>
            <w:vAlign w:val="center"/>
          </w:tcPr>
          <w:p w14:paraId="588A21C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34</w:t>
            </w:r>
          </w:p>
        </w:tc>
        <w:tc>
          <w:tcPr>
            <w:tcW w:w="1182" w:type="dxa"/>
            <w:tcBorders>
              <w:top w:val="nil"/>
              <w:left w:val="nil"/>
              <w:bottom w:val="single" w:color="auto" w:sz="4" w:space="0"/>
              <w:right w:val="single" w:color="auto" w:sz="4" w:space="0"/>
            </w:tcBorders>
            <w:noWrap w:val="0"/>
            <w:vAlign w:val="center"/>
          </w:tcPr>
          <w:p w14:paraId="220453C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32E00BA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《新闻记者证管理办法》（国家新闻出版总署令</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28</w:t>
            </w:r>
            <w:r>
              <w:rPr>
                <w:rFonts w:hint="eastAsia" w:ascii="仿宋_GB2312" w:hAnsi="宋体" w:eastAsia="仿宋_GB2312" w:cs="仿宋_GB2312"/>
                <w:kern w:val="0"/>
                <w:sz w:val="24"/>
                <w:szCs w:val="24"/>
              </w:rPr>
              <w:t>号）第七条。</w:t>
            </w:r>
          </w:p>
        </w:tc>
        <w:tc>
          <w:tcPr>
            <w:tcW w:w="778" w:type="dxa"/>
            <w:tcBorders>
              <w:top w:val="nil"/>
              <w:left w:val="nil"/>
              <w:bottom w:val="single" w:color="auto" w:sz="4" w:space="0"/>
              <w:right w:val="single" w:color="auto" w:sz="4" w:space="0"/>
            </w:tcBorders>
            <w:noWrap w:val="0"/>
            <w:vAlign w:val="center"/>
          </w:tcPr>
          <w:p w14:paraId="713023D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B8BC5E1">
        <w:tblPrEx>
          <w:tblCellMar>
            <w:top w:w="0" w:type="dxa"/>
            <w:left w:w="108" w:type="dxa"/>
            <w:bottom w:w="0" w:type="dxa"/>
            <w:right w:w="108" w:type="dxa"/>
          </w:tblCellMar>
        </w:tblPrEx>
        <w:trPr>
          <w:wBefore w:w="0" w:type="auto"/>
          <w:trHeight w:val="2624" w:hRule="atLeast"/>
          <w:jc w:val="center"/>
        </w:trPr>
        <w:tc>
          <w:tcPr>
            <w:tcW w:w="751" w:type="dxa"/>
            <w:vMerge w:val="restart"/>
            <w:tcBorders>
              <w:top w:val="nil"/>
              <w:left w:val="single" w:color="auto" w:sz="4" w:space="0"/>
              <w:bottom w:val="nil"/>
              <w:right w:val="single" w:color="auto" w:sz="4" w:space="0"/>
            </w:tcBorders>
            <w:noWrap w:val="0"/>
            <w:vAlign w:val="center"/>
          </w:tcPr>
          <w:p w14:paraId="421839C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市文体旅游局</w:t>
            </w:r>
          </w:p>
        </w:tc>
        <w:tc>
          <w:tcPr>
            <w:tcW w:w="700" w:type="dxa"/>
            <w:tcBorders>
              <w:top w:val="nil"/>
              <w:left w:val="single" w:color="auto" w:sz="4" w:space="0"/>
              <w:bottom w:val="single" w:color="auto" w:sz="4" w:space="0"/>
              <w:right w:val="single" w:color="auto" w:sz="4" w:space="0"/>
            </w:tcBorders>
            <w:noWrap w:val="0"/>
            <w:vAlign w:val="center"/>
          </w:tcPr>
          <w:p w14:paraId="09C06BF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2056F0B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1622" w:type="dxa"/>
            <w:tcBorders>
              <w:top w:val="nil"/>
              <w:left w:val="nil"/>
              <w:bottom w:val="single" w:color="auto" w:sz="4" w:space="0"/>
              <w:right w:val="single" w:color="auto" w:sz="4" w:space="0"/>
            </w:tcBorders>
            <w:noWrap w:val="0"/>
            <w:vAlign w:val="center"/>
          </w:tcPr>
          <w:p w14:paraId="1B72A63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《接受卫星传送境外电视节目许可证》初审</w:t>
            </w:r>
          </w:p>
        </w:tc>
        <w:tc>
          <w:tcPr>
            <w:tcW w:w="715" w:type="dxa"/>
            <w:tcBorders>
              <w:top w:val="nil"/>
              <w:left w:val="nil"/>
              <w:bottom w:val="single" w:color="auto" w:sz="4" w:space="0"/>
              <w:right w:val="single" w:color="auto" w:sz="4" w:space="0"/>
            </w:tcBorders>
            <w:noWrap w:val="0"/>
            <w:vAlign w:val="center"/>
          </w:tcPr>
          <w:p w14:paraId="152CE62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35</w:t>
            </w:r>
          </w:p>
        </w:tc>
        <w:tc>
          <w:tcPr>
            <w:tcW w:w="1182" w:type="dxa"/>
            <w:tcBorders>
              <w:top w:val="nil"/>
              <w:left w:val="nil"/>
              <w:bottom w:val="single" w:color="auto" w:sz="4" w:space="0"/>
              <w:right w:val="single" w:color="auto" w:sz="4" w:space="0"/>
            </w:tcBorders>
            <w:noWrap w:val="0"/>
            <w:vAlign w:val="center"/>
          </w:tcPr>
          <w:p w14:paraId="0307AE7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77B0AA10">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《卫星电视广播地面接收设施管理规定》（国务院令第</w:t>
            </w:r>
            <w:r>
              <w:rPr>
                <w:rFonts w:ascii="仿宋_GB2312" w:hAnsi="宋体" w:eastAsia="仿宋_GB2312" w:cs="仿宋_GB2312"/>
                <w:kern w:val="0"/>
                <w:sz w:val="24"/>
                <w:szCs w:val="24"/>
              </w:rPr>
              <w:t>129</w:t>
            </w:r>
            <w:r>
              <w:rPr>
                <w:rFonts w:hint="eastAsia" w:ascii="仿宋_GB2312" w:hAnsi="宋体" w:eastAsia="仿宋_GB2312" w:cs="仿宋_GB2312"/>
                <w:kern w:val="0"/>
                <w:sz w:val="24"/>
                <w:szCs w:val="24"/>
              </w:rPr>
              <w:t>号）第八条；</w:t>
            </w:r>
          </w:p>
          <w:p w14:paraId="19C34573">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《卫星电视广播地面接收设施管理规定》实施细则（原广播电影电视部令第</w:t>
            </w:r>
            <w:r>
              <w:rPr>
                <w:rFonts w:ascii="仿宋_GB2312" w:hAnsi="宋体" w:eastAsia="仿宋_GB2312" w:cs="仿宋_GB2312"/>
                <w:kern w:val="0"/>
                <w:sz w:val="24"/>
                <w:szCs w:val="24"/>
              </w:rPr>
              <w:t>11</w:t>
            </w:r>
            <w:r>
              <w:rPr>
                <w:rFonts w:hint="eastAsia" w:ascii="仿宋_GB2312" w:hAnsi="宋体" w:eastAsia="仿宋_GB2312" w:cs="仿宋_GB2312"/>
                <w:kern w:val="0"/>
                <w:sz w:val="24"/>
                <w:szCs w:val="24"/>
              </w:rPr>
              <w:t>号）第六条；</w:t>
            </w:r>
          </w:p>
          <w:p w14:paraId="5CDD566C">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《广东省第二批扩大县级政府管理权限事项目录》（粤府令</w:t>
            </w:r>
            <w:r>
              <w:rPr>
                <w:rFonts w:ascii="仿宋_GB2312" w:hAnsi="宋体" w:eastAsia="仿宋_GB2312" w:cs="仿宋_GB2312"/>
                <w:kern w:val="0"/>
                <w:sz w:val="24"/>
                <w:szCs w:val="24"/>
              </w:rPr>
              <w:t>161</w:t>
            </w:r>
            <w:r>
              <w:rPr>
                <w:rFonts w:hint="eastAsia" w:ascii="仿宋_GB2312" w:hAnsi="宋体" w:eastAsia="仿宋_GB2312" w:cs="仿宋_GB2312"/>
                <w:kern w:val="0"/>
                <w:sz w:val="24"/>
                <w:szCs w:val="24"/>
              </w:rPr>
              <w:t>号）。</w:t>
            </w:r>
          </w:p>
        </w:tc>
        <w:tc>
          <w:tcPr>
            <w:tcW w:w="778" w:type="dxa"/>
            <w:tcBorders>
              <w:top w:val="nil"/>
              <w:left w:val="nil"/>
              <w:bottom w:val="single" w:color="auto" w:sz="4" w:space="0"/>
              <w:right w:val="single" w:color="auto" w:sz="4" w:space="0"/>
            </w:tcBorders>
            <w:noWrap w:val="0"/>
            <w:vAlign w:val="center"/>
          </w:tcPr>
          <w:p w14:paraId="4921503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FBDECA7">
        <w:tblPrEx>
          <w:tblCellMar>
            <w:top w:w="0" w:type="dxa"/>
            <w:left w:w="108" w:type="dxa"/>
            <w:bottom w:w="0" w:type="dxa"/>
            <w:right w:w="108" w:type="dxa"/>
          </w:tblCellMar>
        </w:tblPrEx>
        <w:trPr>
          <w:wBefore w:w="0" w:type="auto"/>
          <w:trHeight w:val="1967" w:hRule="atLeast"/>
          <w:jc w:val="center"/>
        </w:trPr>
        <w:tc>
          <w:tcPr>
            <w:tcW w:w="751" w:type="dxa"/>
            <w:vMerge w:val="continue"/>
            <w:tcBorders>
              <w:top w:val="nil"/>
              <w:left w:val="single" w:color="auto" w:sz="4" w:space="0"/>
              <w:bottom w:val="nil"/>
              <w:right w:val="single" w:color="auto" w:sz="4" w:space="0"/>
            </w:tcBorders>
            <w:noWrap w:val="0"/>
            <w:vAlign w:val="center"/>
          </w:tcPr>
          <w:p w14:paraId="732473DC">
            <w:pPr>
              <w:widowControl/>
              <w:jc w:val="center"/>
              <w:rPr>
                <w:rFonts w:ascii="仿宋_GB2312" w:hAnsi="宋体" w:eastAsia="仿宋_GB2312" w:cs="仿宋_GB2312"/>
                <w:kern w:val="0"/>
                <w:sz w:val="24"/>
                <w:szCs w:val="24"/>
              </w:rPr>
            </w:pPr>
          </w:p>
        </w:tc>
        <w:tc>
          <w:tcPr>
            <w:tcW w:w="700" w:type="dxa"/>
            <w:vMerge w:val="restart"/>
            <w:tcBorders>
              <w:top w:val="nil"/>
              <w:left w:val="single" w:color="auto" w:sz="4" w:space="0"/>
              <w:bottom w:val="single" w:color="auto" w:sz="4" w:space="0"/>
              <w:right w:val="single" w:color="auto" w:sz="4" w:space="0"/>
            </w:tcBorders>
            <w:noWrap w:val="0"/>
            <w:vAlign w:val="center"/>
          </w:tcPr>
          <w:p w14:paraId="6CC4730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095729D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1622" w:type="dxa"/>
            <w:tcBorders>
              <w:top w:val="nil"/>
              <w:left w:val="nil"/>
              <w:bottom w:val="single" w:color="auto" w:sz="4" w:space="0"/>
              <w:right w:val="single" w:color="auto" w:sz="4" w:space="0"/>
            </w:tcBorders>
            <w:noWrap w:val="0"/>
            <w:vAlign w:val="center"/>
          </w:tcPr>
          <w:p w14:paraId="0E97C01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《广播电视节目制作经营许可证》初审</w:t>
            </w:r>
          </w:p>
        </w:tc>
        <w:tc>
          <w:tcPr>
            <w:tcW w:w="715" w:type="dxa"/>
            <w:tcBorders>
              <w:top w:val="nil"/>
              <w:left w:val="nil"/>
              <w:bottom w:val="single" w:color="auto" w:sz="4" w:space="0"/>
              <w:right w:val="single" w:color="auto" w:sz="4" w:space="0"/>
            </w:tcBorders>
            <w:noWrap w:val="0"/>
            <w:vAlign w:val="center"/>
          </w:tcPr>
          <w:p w14:paraId="704D342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36</w:t>
            </w:r>
          </w:p>
        </w:tc>
        <w:tc>
          <w:tcPr>
            <w:tcW w:w="1182" w:type="dxa"/>
            <w:tcBorders>
              <w:top w:val="nil"/>
              <w:left w:val="nil"/>
              <w:bottom w:val="single" w:color="auto" w:sz="4" w:space="0"/>
              <w:right w:val="single" w:color="auto" w:sz="4" w:space="0"/>
            </w:tcBorders>
            <w:noWrap w:val="0"/>
            <w:vAlign w:val="center"/>
          </w:tcPr>
          <w:p w14:paraId="05680C5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74075284">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《广播电视节目制作经营管理规定》（国家广播电影电视总局令第</w:t>
            </w:r>
            <w:r>
              <w:rPr>
                <w:rFonts w:ascii="仿宋_GB2312" w:hAnsi="宋体" w:eastAsia="仿宋_GB2312" w:cs="仿宋_GB2312"/>
                <w:kern w:val="0"/>
                <w:sz w:val="24"/>
                <w:szCs w:val="24"/>
              </w:rPr>
              <w:t>34</w:t>
            </w:r>
            <w:r>
              <w:rPr>
                <w:rFonts w:hint="eastAsia" w:ascii="仿宋_GB2312" w:hAnsi="宋体" w:eastAsia="仿宋_GB2312" w:cs="仿宋_GB2312"/>
                <w:kern w:val="0"/>
                <w:sz w:val="24"/>
                <w:szCs w:val="24"/>
              </w:rPr>
              <w:t>号）第三、四、八条；</w:t>
            </w:r>
          </w:p>
          <w:p w14:paraId="75FA4D2B">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《广东省第二批扩大县级政府管理权限事项目录》（粤府令</w:t>
            </w:r>
            <w:r>
              <w:rPr>
                <w:rFonts w:ascii="仿宋_GB2312" w:hAnsi="宋体" w:eastAsia="仿宋_GB2312" w:cs="仿宋_GB2312"/>
                <w:kern w:val="0"/>
                <w:sz w:val="24"/>
                <w:szCs w:val="24"/>
              </w:rPr>
              <w:t>161</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27</w:t>
            </w:r>
            <w:r>
              <w:rPr>
                <w:rFonts w:hint="eastAsia" w:ascii="仿宋_GB2312" w:hAnsi="宋体" w:eastAsia="仿宋_GB2312" w:cs="仿宋_GB2312"/>
                <w:kern w:val="0"/>
                <w:sz w:val="24"/>
                <w:szCs w:val="24"/>
              </w:rPr>
              <w:t>项。</w:t>
            </w:r>
          </w:p>
        </w:tc>
        <w:tc>
          <w:tcPr>
            <w:tcW w:w="778" w:type="dxa"/>
            <w:tcBorders>
              <w:top w:val="nil"/>
              <w:left w:val="nil"/>
              <w:bottom w:val="single" w:color="auto" w:sz="4" w:space="0"/>
              <w:right w:val="single" w:color="auto" w:sz="4" w:space="0"/>
            </w:tcBorders>
            <w:noWrap w:val="0"/>
            <w:vAlign w:val="center"/>
          </w:tcPr>
          <w:p w14:paraId="3E7305A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868F1FE">
        <w:tblPrEx>
          <w:tblCellMar>
            <w:top w:w="0" w:type="dxa"/>
            <w:left w:w="108" w:type="dxa"/>
            <w:bottom w:w="0" w:type="dxa"/>
            <w:right w:w="108" w:type="dxa"/>
          </w:tblCellMar>
        </w:tblPrEx>
        <w:trPr>
          <w:wBefore w:w="0" w:type="auto"/>
          <w:trHeight w:val="2122"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12EE47B3">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4C962AA8">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7A76998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1622" w:type="dxa"/>
            <w:tcBorders>
              <w:top w:val="nil"/>
              <w:left w:val="nil"/>
              <w:bottom w:val="single" w:color="auto" w:sz="4" w:space="0"/>
              <w:right w:val="single" w:color="auto" w:sz="4" w:space="0"/>
            </w:tcBorders>
            <w:noWrap w:val="0"/>
            <w:vAlign w:val="center"/>
          </w:tcPr>
          <w:p w14:paraId="226D5F4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《广播电视视频点播业务许可证（乙种）》初审</w:t>
            </w:r>
          </w:p>
        </w:tc>
        <w:tc>
          <w:tcPr>
            <w:tcW w:w="715" w:type="dxa"/>
            <w:tcBorders>
              <w:top w:val="nil"/>
              <w:left w:val="nil"/>
              <w:bottom w:val="single" w:color="auto" w:sz="4" w:space="0"/>
              <w:right w:val="single" w:color="auto" w:sz="4" w:space="0"/>
            </w:tcBorders>
            <w:noWrap w:val="0"/>
            <w:vAlign w:val="center"/>
          </w:tcPr>
          <w:p w14:paraId="42C3531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37</w:t>
            </w:r>
          </w:p>
        </w:tc>
        <w:tc>
          <w:tcPr>
            <w:tcW w:w="1182" w:type="dxa"/>
            <w:tcBorders>
              <w:top w:val="nil"/>
              <w:left w:val="nil"/>
              <w:bottom w:val="single" w:color="auto" w:sz="4" w:space="0"/>
              <w:right w:val="single" w:color="auto" w:sz="4" w:space="0"/>
            </w:tcBorders>
            <w:noWrap w:val="0"/>
            <w:vAlign w:val="center"/>
          </w:tcPr>
          <w:p w14:paraId="189C080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68C71607">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《广播电视视频点播业务管理办法》（国家广播电影电视总局令第</w:t>
            </w:r>
            <w:r>
              <w:rPr>
                <w:rFonts w:ascii="仿宋_GB2312" w:hAnsi="宋体" w:eastAsia="仿宋_GB2312" w:cs="仿宋_GB2312"/>
                <w:kern w:val="0"/>
                <w:sz w:val="24"/>
                <w:szCs w:val="24"/>
              </w:rPr>
              <w:t>35</w:t>
            </w:r>
            <w:r>
              <w:rPr>
                <w:rFonts w:hint="eastAsia" w:ascii="仿宋_GB2312" w:hAnsi="宋体" w:eastAsia="仿宋_GB2312" w:cs="仿宋_GB2312"/>
                <w:kern w:val="0"/>
                <w:sz w:val="24"/>
                <w:szCs w:val="24"/>
              </w:rPr>
              <w:t>号）第三、四、十一、十二条；</w:t>
            </w:r>
          </w:p>
          <w:p w14:paraId="3F5FA405">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《广东省第二批扩大县级政府管理权限事项目录》（粤府令</w:t>
            </w:r>
            <w:r>
              <w:rPr>
                <w:rFonts w:ascii="仿宋_GB2312" w:hAnsi="宋体" w:eastAsia="仿宋_GB2312" w:cs="仿宋_GB2312"/>
                <w:kern w:val="0"/>
                <w:sz w:val="24"/>
                <w:szCs w:val="24"/>
              </w:rPr>
              <w:t>161</w:t>
            </w:r>
            <w:r>
              <w:rPr>
                <w:rFonts w:hint="eastAsia" w:ascii="仿宋_GB2312" w:hAnsi="宋体" w:eastAsia="仿宋_GB2312" w:cs="仿宋_GB2312"/>
                <w:kern w:val="0"/>
                <w:sz w:val="24"/>
                <w:szCs w:val="24"/>
              </w:rPr>
              <w:t>号）。</w:t>
            </w:r>
          </w:p>
        </w:tc>
        <w:tc>
          <w:tcPr>
            <w:tcW w:w="778" w:type="dxa"/>
            <w:tcBorders>
              <w:top w:val="nil"/>
              <w:left w:val="nil"/>
              <w:bottom w:val="single" w:color="auto" w:sz="4" w:space="0"/>
              <w:right w:val="single" w:color="auto" w:sz="4" w:space="0"/>
            </w:tcBorders>
            <w:noWrap w:val="0"/>
            <w:vAlign w:val="center"/>
          </w:tcPr>
          <w:p w14:paraId="2CBF04A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20816E2">
        <w:tblPrEx>
          <w:tblCellMar>
            <w:top w:w="0" w:type="dxa"/>
            <w:left w:w="108" w:type="dxa"/>
            <w:bottom w:w="0" w:type="dxa"/>
            <w:right w:w="108" w:type="dxa"/>
          </w:tblCellMar>
        </w:tblPrEx>
        <w:trPr>
          <w:wBefore w:w="0" w:type="auto"/>
          <w:trHeight w:val="1685" w:hRule="atLeast"/>
          <w:jc w:val="center"/>
        </w:trPr>
        <w:tc>
          <w:tcPr>
            <w:tcW w:w="751" w:type="dxa"/>
            <w:vMerge w:val="restart"/>
            <w:tcBorders>
              <w:top w:val="nil"/>
              <w:left w:val="single" w:color="auto" w:sz="4" w:space="0"/>
              <w:bottom w:val="single" w:color="auto" w:sz="4" w:space="0"/>
              <w:right w:val="single" w:color="auto" w:sz="4" w:space="0"/>
            </w:tcBorders>
            <w:noWrap w:val="0"/>
            <w:vAlign w:val="center"/>
          </w:tcPr>
          <w:p w14:paraId="3F1093E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市市政园林和林业局</w:t>
            </w:r>
          </w:p>
        </w:tc>
        <w:tc>
          <w:tcPr>
            <w:tcW w:w="700" w:type="dxa"/>
            <w:tcBorders>
              <w:top w:val="nil"/>
              <w:left w:val="nil"/>
              <w:bottom w:val="single" w:color="auto" w:sz="4" w:space="0"/>
              <w:right w:val="single" w:color="auto" w:sz="4" w:space="0"/>
            </w:tcBorders>
            <w:noWrap w:val="0"/>
            <w:vAlign w:val="center"/>
          </w:tcPr>
          <w:p w14:paraId="26C5F77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1526239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1622" w:type="dxa"/>
            <w:tcBorders>
              <w:top w:val="nil"/>
              <w:left w:val="nil"/>
              <w:bottom w:val="single" w:color="auto" w:sz="4" w:space="0"/>
              <w:right w:val="single" w:color="auto" w:sz="4" w:space="0"/>
            </w:tcBorders>
            <w:noWrap w:val="0"/>
            <w:vAlign w:val="center"/>
          </w:tcPr>
          <w:p w14:paraId="64781D2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征用、占用林地许可证的初审</w:t>
            </w:r>
          </w:p>
        </w:tc>
        <w:tc>
          <w:tcPr>
            <w:tcW w:w="715" w:type="dxa"/>
            <w:tcBorders>
              <w:top w:val="nil"/>
              <w:left w:val="nil"/>
              <w:bottom w:val="single" w:color="auto" w:sz="4" w:space="0"/>
              <w:right w:val="single" w:color="auto" w:sz="4" w:space="0"/>
            </w:tcBorders>
            <w:noWrap w:val="0"/>
            <w:vAlign w:val="center"/>
          </w:tcPr>
          <w:p w14:paraId="50FF084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38</w:t>
            </w:r>
          </w:p>
        </w:tc>
        <w:tc>
          <w:tcPr>
            <w:tcW w:w="1182" w:type="dxa"/>
            <w:tcBorders>
              <w:top w:val="nil"/>
              <w:left w:val="nil"/>
              <w:bottom w:val="single" w:color="auto" w:sz="4" w:space="0"/>
              <w:right w:val="single" w:color="auto" w:sz="4" w:space="0"/>
            </w:tcBorders>
            <w:noWrap w:val="0"/>
            <w:vAlign w:val="center"/>
          </w:tcPr>
          <w:p w14:paraId="410ABEA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18B0AA68">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《森林法》第十八条；</w:t>
            </w:r>
          </w:p>
          <w:p w14:paraId="300717F6">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《森林法实施条例》第十六条；</w:t>
            </w:r>
          </w:p>
          <w:p w14:paraId="50173C65">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《广东省林地保护管理条例》第十一条；</w:t>
            </w:r>
          </w:p>
          <w:p w14:paraId="00691C35">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《占用征用林地审核审批管理办法》第三条。</w:t>
            </w:r>
          </w:p>
        </w:tc>
        <w:tc>
          <w:tcPr>
            <w:tcW w:w="778" w:type="dxa"/>
            <w:tcBorders>
              <w:top w:val="nil"/>
              <w:left w:val="nil"/>
              <w:bottom w:val="single" w:color="auto" w:sz="4" w:space="0"/>
              <w:right w:val="single" w:color="auto" w:sz="4" w:space="0"/>
            </w:tcBorders>
            <w:noWrap w:val="0"/>
            <w:vAlign w:val="center"/>
          </w:tcPr>
          <w:p w14:paraId="5769C07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DC0E3C8">
        <w:tblPrEx>
          <w:tblCellMar>
            <w:top w:w="0" w:type="dxa"/>
            <w:left w:w="108" w:type="dxa"/>
            <w:bottom w:w="0" w:type="dxa"/>
            <w:right w:w="108" w:type="dxa"/>
          </w:tblCellMar>
        </w:tblPrEx>
        <w:trPr>
          <w:wBefore w:w="0" w:type="auto"/>
          <w:trHeight w:val="1411"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2B950FA2">
            <w:pPr>
              <w:widowControl/>
              <w:jc w:val="center"/>
              <w:rPr>
                <w:rFonts w:ascii="仿宋_GB2312" w:hAnsi="宋体" w:eastAsia="仿宋_GB2312" w:cs="仿宋_GB2312"/>
                <w:kern w:val="0"/>
                <w:sz w:val="24"/>
                <w:szCs w:val="24"/>
              </w:rPr>
            </w:pPr>
          </w:p>
        </w:tc>
        <w:tc>
          <w:tcPr>
            <w:tcW w:w="700" w:type="dxa"/>
            <w:tcBorders>
              <w:top w:val="nil"/>
              <w:left w:val="nil"/>
              <w:bottom w:val="single" w:color="auto" w:sz="4" w:space="0"/>
              <w:right w:val="single" w:color="auto" w:sz="4" w:space="0"/>
            </w:tcBorders>
            <w:noWrap w:val="0"/>
            <w:vAlign w:val="center"/>
          </w:tcPr>
          <w:p w14:paraId="6579782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3818DA3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1622" w:type="dxa"/>
            <w:tcBorders>
              <w:top w:val="nil"/>
              <w:left w:val="nil"/>
              <w:bottom w:val="single" w:color="auto" w:sz="4" w:space="0"/>
              <w:right w:val="single" w:color="auto" w:sz="4" w:space="0"/>
            </w:tcBorders>
            <w:noWrap w:val="0"/>
            <w:vAlign w:val="center"/>
          </w:tcPr>
          <w:p w14:paraId="4E1FE10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省人民政府确定的古典名园的恢复、保护规划和工程设计的初审</w:t>
            </w:r>
          </w:p>
        </w:tc>
        <w:tc>
          <w:tcPr>
            <w:tcW w:w="715" w:type="dxa"/>
            <w:tcBorders>
              <w:top w:val="nil"/>
              <w:left w:val="nil"/>
              <w:bottom w:val="single" w:color="auto" w:sz="4" w:space="0"/>
              <w:right w:val="single" w:color="auto" w:sz="4" w:space="0"/>
            </w:tcBorders>
            <w:noWrap w:val="0"/>
            <w:vAlign w:val="center"/>
          </w:tcPr>
          <w:p w14:paraId="2EEB919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39</w:t>
            </w:r>
          </w:p>
        </w:tc>
        <w:tc>
          <w:tcPr>
            <w:tcW w:w="1182" w:type="dxa"/>
            <w:tcBorders>
              <w:top w:val="nil"/>
              <w:left w:val="nil"/>
              <w:bottom w:val="single" w:color="auto" w:sz="4" w:space="0"/>
              <w:right w:val="single" w:color="auto" w:sz="4" w:space="0"/>
            </w:tcBorders>
            <w:noWrap w:val="0"/>
            <w:vAlign w:val="center"/>
          </w:tcPr>
          <w:p w14:paraId="4B2B5AE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3F9CE4B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《广东省城市绿化条例》第十四条。</w:t>
            </w:r>
          </w:p>
        </w:tc>
        <w:tc>
          <w:tcPr>
            <w:tcW w:w="778" w:type="dxa"/>
            <w:tcBorders>
              <w:top w:val="nil"/>
              <w:left w:val="nil"/>
              <w:bottom w:val="single" w:color="auto" w:sz="4" w:space="0"/>
              <w:right w:val="single" w:color="auto" w:sz="4" w:space="0"/>
            </w:tcBorders>
            <w:noWrap w:val="0"/>
            <w:vAlign w:val="center"/>
          </w:tcPr>
          <w:p w14:paraId="75FB110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D3BDCC0">
        <w:tblPrEx>
          <w:tblCellMar>
            <w:top w:w="0" w:type="dxa"/>
            <w:left w:w="108" w:type="dxa"/>
            <w:bottom w:w="0" w:type="dxa"/>
            <w:right w:w="108" w:type="dxa"/>
          </w:tblCellMar>
        </w:tblPrEx>
        <w:trPr>
          <w:wBefore w:w="0" w:type="auto"/>
          <w:trHeight w:val="1548" w:hRule="atLeast"/>
          <w:jc w:val="center"/>
        </w:trPr>
        <w:tc>
          <w:tcPr>
            <w:tcW w:w="751" w:type="dxa"/>
            <w:vMerge w:val="restart"/>
            <w:tcBorders>
              <w:top w:val="nil"/>
              <w:left w:val="single" w:color="auto" w:sz="4" w:space="0"/>
              <w:bottom w:val="single" w:color="auto" w:sz="4" w:space="0"/>
              <w:right w:val="single" w:color="auto" w:sz="4" w:space="0"/>
            </w:tcBorders>
            <w:noWrap w:val="0"/>
            <w:vAlign w:val="center"/>
          </w:tcPr>
          <w:p w14:paraId="5199F2F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市口岸局</w:t>
            </w:r>
          </w:p>
        </w:tc>
        <w:tc>
          <w:tcPr>
            <w:tcW w:w="700" w:type="dxa"/>
            <w:vMerge w:val="restart"/>
            <w:tcBorders>
              <w:top w:val="nil"/>
              <w:left w:val="single" w:color="auto" w:sz="4" w:space="0"/>
              <w:bottom w:val="single" w:color="auto" w:sz="4" w:space="0"/>
              <w:right w:val="single" w:color="auto" w:sz="4" w:space="0"/>
            </w:tcBorders>
            <w:noWrap w:val="0"/>
            <w:vAlign w:val="center"/>
          </w:tcPr>
          <w:p w14:paraId="4FBC2A7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6BFC810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1622" w:type="dxa"/>
            <w:tcBorders>
              <w:top w:val="nil"/>
              <w:left w:val="nil"/>
              <w:bottom w:val="single" w:color="auto" w:sz="4" w:space="0"/>
              <w:right w:val="single" w:color="auto" w:sz="4" w:space="0"/>
            </w:tcBorders>
            <w:noWrap w:val="0"/>
            <w:vAlign w:val="center"/>
          </w:tcPr>
          <w:p w14:paraId="7B33F02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广东沿海设立砂石出口作业点的初审</w:t>
            </w:r>
          </w:p>
        </w:tc>
        <w:tc>
          <w:tcPr>
            <w:tcW w:w="715" w:type="dxa"/>
            <w:tcBorders>
              <w:top w:val="nil"/>
              <w:left w:val="nil"/>
              <w:bottom w:val="single" w:color="auto" w:sz="4" w:space="0"/>
              <w:right w:val="single" w:color="auto" w:sz="4" w:space="0"/>
            </w:tcBorders>
            <w:noWrap w:val="0"/>
            <w:vAlign w:val="center"/>
          </w:tcPr>
          <w:p w14:paraId="20C16B4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40</w:t>
            </w:r>
          </w:p>
        </w:tc>
        <w:tc>
          <w:tcPr>
            <w:tcW w:w="1182" w:type="dxa"/>
            <w:tcBorders>
              <w:top w:val="nil"/>
              <w:left w:val="nil"/>
              <w:bottom w:val="single" w:color="auto" w:sz="4" w:space="0"/>
              <w:right w:val="single" w:color="auto" w:sz="4" w:space="0"/>
            </w:tcBorders>
            <w:noWrap w:val="0"/>
            <w:vAlign w:val="center"/>
          </w:tcPr>
          <w:p w14:paraId="24762EF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1B3BBE7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《广东省沿海砂石出口作业点和港澳籍小型船舶进出作业点作业的行政许可规定》第三、五、八条。</w:t>
            </w:r>
          </w:p>
        </w:tc>
        <w:tc>
          <w:tcPr>
            <w:tcW w:w="778" w:type="dxa"/>
            <w:tcBorders>
              <w:top w:val="nil"/>
              <w:left w:val="nil"/>
              <w:bottom w:val="single" w:color="auto" w:sz="4" w:space="0"/>
              <w:right w:val="single" w:color="auto" w:sz="4" w:space="0"/>
            </w:tcBorders>
            <w:noWrap w:val="0"/>
            <w:vAlign w:val="center"/>
          </w:tcPr>
          <w:p w14:paraId="3181197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2E19E76">
        <w:tblPrEx>
          <w:tblCellMar>
            <w:top w:w="0" w:type="dxa"/>
            <w:left w:w="108" w:type="dxa"/>
            <w:bottom w:w="0" w:type="dxa"/>
            <w:right w:w="108" w:type="dxa"/>
          </w:tblCellMar>
        </w:tblPrEx>
        <w:trPr>
          <w:wBefore w:w="0" w:type="auto"/>
          <w:trHeight w:val="1469"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055D096B">
            <w:pPr>
              <w:widowControl/>
              <w:jc w:val="left"/>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54D8CD88">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4637945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1622" w:type="dxa"/>
            <w:tcBorders>
              <w:top w:val="nil"/>
              <w:left w:val="nil"/>
              <w:bottom w:val="single" w:color="auto" w:sz="4" w:space="0"/>
              <w:right w:val="single" w:color="auto" w:sz="4" w:space="0"/>
            </w:tcBorders>
            <w:noWrap w:val="0"/>
            <w:vAlign w:val="center"/>
          </w:tcPr>
          <w:p w14:paraId="3EA7922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港澳籍小型船舶进出广东沿海砂石出口作业点作业的初审</w:t>
            </w:r>
          </w:p>
        </w:tc>
        <w:tc>
          <w:tcPr>
            <w:tcW w:w="715" w:type="dxa"/>
            <w:tcBorders>
              <w:top w:val="nil"/>
              <w:left w:val="nil"/>
              <w:bottom w:val="single" w:color="auto" w:sz="4" w:space="0"/>
              <w:right w:val="single" w:color="auto" w:sz="4" w:space="0"/>
            </w:tcBorders>
            <w:noWrap w:val="0"/>
            <w:vAlign w:val="center"/>
          </w:tcPr>
          <w:p w14:paraId="138D210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41</w:t>
            </w:r>
          </w:p>
        </w:tc>
        <w:tc>
          <w:tcPr>
            <w:tcW w:w="1182" w:type="dxa"/>
            <w:tcBorders>
              <w:top w:val="nil"/>
              <w:left w:val="nil"/>
              <w:bottom w:val="single" w:color="auto" w:sz="4" w:space="0"/>
              <w:right w:val="single" w:color="auto" w:sz="4" w:space="0"/>
            </w:tcBorders>
            <w:noWrap w:val="0"/>
            <w:vAlign w:val="center"/>
          </w:tcPr>
          <w:p w14:paraId="19AC6F0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3670D52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《广东省沿海砂石出口作业点和港澳籍小型船舶进出作业点作业的行政许可规定》第三、七、八条。</w:t>
            </w:r>
          </w:p>
        </w:tc>
        <w:tc>
          <w:tcPr>
            <w:tcW w:w="778" w:type="dxa"/>
            <w:tcBorders>
              <w:top w:val="nil"/>
              <w:left w:val="nil"/>
              <w:bottom w:val="single" w:color="auto" w:sz="4" w:space="0"/>
              <w:right w:val="single" w:color="auto" w:sz="4" w:space="0"/>
            </w:tcBorders>
            <w:noWrap w:val="0"/>
            <w:vAlign w:val="center"/>
          </w:tcPr>
          <w:p w14:paraId="2B46758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bl>
    <w:p w14:paraId="739E837C">
      <w:pPr>
        <w:topLinePunct/>
        <w:spacing w:before="240" w:beforeLines="100" w:after="240" w:afterLines="100" w:line="400" w:lineRule="exact"/>
        <w:jc w:val="center"/>
        <w:rPr>
          <w:rFonts w:ascii="黑体" w:eastAsia="黑体" w:cs="黑体"/>
          <w:sz w:val="36"/>
          <w:szCs w:val="36"/>
        </w:rPr>
      </w:pPr>
      <w:r>
        <w:rPr>
          <w:rFonts w:hint="eastAsia" w:ascii="黑体" w:eastAsia="黑体" w:cs="黑体"/>
          <w:sz w:val="36"/>
          <w:szCs w:val="36"/>
        </w:rPr>
        <w:t>二、中央和省驻珠单位目录</w:t>
      </w:r>
    </w:p>
    <w:p w14:paraId="18B35D49">
      <w:pPr>
        <w:topLinePunct/>
        <w:spacing w:before="120" w:beforeLines="50" w:after="192" w:afterLines="80" w:line="4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（一）行政许可事项目录</w:t>
      </w:r>
    </w:p>
    <w:tbl>
      <w:tblPr>
        <w:tblStyle w:val="3"/>
        <w:tblW w:w="0" w:type="auto"/>
        <w:jc w:val="center"/>
        <w:tblLayout w:type="fixed"/>
        <w:tblCellMar>
          <w:top w:w="0" w:type="dxa"/>
          <w:left w:w="108" w:type="dxa"/>
          <w:bottom w:w="0" w:type="dxa"/>
          <w:right w:w="108" w:type="dxa"/>
        </w:tblCellMar>
      </w:tblPr>
      <w:tblGrid>
        <w:gridCol w:w="796"/>
        <w:gridCol w:w="812"/>
        <w:gridCol w:w="2611"/>
        <w:gridCol w:w="4483"/>
        <w:gridCol w:w="1151"/>
      </w:tblGrid>
      <w:tr w14:paraId="3B20DCD3">
        <w:tblPrEx>
          <w:tblCellMar>
            <w:top w:w="0" w:type="dxa"/>
            <w:left w:w="108" w:type="dxa"/>
            <w:bottom w:w="0" w:type="dxa"/>
            <w:right w:w="108" w:type="dxa"/>
          </w:tblCellMar>
        </w:tblPrEx>
        <w:trPr>
          <w:wBefore w:w="0" w:type="auto"/>
          <w:trHeight w:val="840" w:hRule="atLeast"/>
          <w:tblHeader/>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24894D5A">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部门名称</w:t>
            </w:r>
          </w:p>
        </w:tc>
        <w:tc>
          <w:tcPr>
            <w:tcW w:w="812" w:type="dxa"/>
            <w:tcBorders>
              <w:top w:val="single" w:color="auto" w:sz="4" w:space="0"/>
              <w:left w:val="nil"/>
              <w:bottom w:val="single" w:color="auto" w:sz="4" w:space="0"/>
              <w:right w:val="single" w:color="auto" w:sz="4" w:space="0"/>
            </w:tcBorders>
            <w:noWrap w:val="0"/>
            <w:vAlign w:val="center"/>
          </w:tcPr>
          <w:p w14:paraId="2857C16D">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序号</w:t>
            </w:r>
          </w:p>
        </w:tc>
        <w:tc>
          <w:tcPr>
            <w:tcW w:w="2611" w:type="dxa"/>
            <w:tcBorders>
              <w:top w:val="single" w:color="auto" w:sz="4" w:space="0"/>
              <w:left w:val="nil"/>
              <w:bottom w:val="single" w:color="auto" w:sz="4" w:space="0"/>
              <w:right w:val="single" w:color="auto" w:sz="4" w:space="0"/>
            </w:tcBorders>
            <w:noWrap w:val="0"/>
            <w:vAlign w:val="center"/>
          </w:tcPr>
          <w:p w14:paraId="08C27D2E">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事项名称</w:t>
            </w:r>
          </w:p>
        </w:tc>
        <w:tc>
          <w:tcPr>
            <w:tcW w:w="4483" w:type="dxa"/>
            <w:tcBorders>
              <w:top w:val="single" w:color="auto" w:sz="4" w:space="0"/>
              <w:left w:val="nil"/>
              <w:bottom w:val="single" w:color="auto" w:sz="4" w:space="0"/>
              <w:right w:val="single" w:color="auto" w:sz="4" w:space="0"/>
            </w:tcBorders>
            <w:noWrap w:val="0"/>
            <w:vAlign w:val="center"/>
          </w:tcPr>
          <w:p w14:paraId="78C32C87">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设立依据</w:t>
            </w:r>
          </w:p>
        </w:tc>
        <w:tc>
          <w:tcPr>
            <w:tcW w:w="1151" w:type="dxa"/>
            <w:tcBorders>
              <w:top w:val="single" w:color="auto" w:sz="4" w:space="0"/>
              <w:left w:val="nil"/>
              <w:bottom w:val="single" w:color="auto" w:sz="4" w:space="0"/>
              <w:right w:val="single" w:color="auto" w:sz="4" w:space="0"/>
            </w:tcBorders>
            <w:noWrap w:val="0"/>
            <w:vAlign w:val="center"/>
          </w:tcPr>
          <w:p w14:paraId="6BD238A2">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备注</w:t>
            </w:r>
          </w:p>
        </w:tc>
      </w:tr>
      <w:tr w14:paraId="44773BFA">
        <w:tblPrEx>
          <w:tblCellMar>
            <w:top w:w="0" w:type="dxa"/>
            <w:left w:w="108" w:type="dxa"/>
            <w:bottom w:w="0" w:type="dxa"/>
            <w:right w:w="108" w:type="dxa"/>
          </w:tblCellMar>
        </w:tblPrEx>
        <w:trPr>
          <w:wBefore w:w="0" w:type="auto"/>
          <w:trHeight w:val="1220"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26F121A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珠海出入境边防检查总站</w:t>
            </w:r>
          </w:p>
        </w:tc>
        <w:tc>
          <w:tcPr>
            <w:tcW w:w="812" w:type="dxa"/>
            <w:tcBorders>
              <w:top w:val="nil"/>
              <w:left w:val="nil"/>
              <w:bottom w:val="single" w:color="auto" w:sz="4" w:space="0"/>
              <w:right w:val="single" w:color="auto" w:sz="4" w:space="0"/>
            </w:tcBorders>
            <w:noWrap w:val="0"/>
            <w:vAlign w:val="center"/>
          </w:tcPr>
          <w:p w14:paraId="00BFEDB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2611" w:type="dxa"/>
            <w:tcBorders>
              <w:top w:val="nil"/>
              <w:left w:val="nil"/>
              <w:bottom w:val="single" w:color="auto" w:sz="4" w:space="0"/>
              <w:right w:val="single" w:color="auto" w:sz="4" w:space="0"/>
            </w:tcBorders>
            <w:noWrap w:val="0"/>
            <w:vAlign w:val="center"/>
          </w:tcPr>
          <w:p w14:paraId="12E9617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船员登陆证核发</w:t>
            </w:r>
          </w:p>
        </w:tc>
        <w:tc>
          <w:tcPr>
            <w:tcW w:w="4483" w:type="dxa"/>
            <w:tcBorders>
              <w:top w:val="nil"/>
              <w:left w:val="nil"/>
              <w:bottom w:val="single" w:color="auto" w:sz="4" w:space="0"/>
              <w:right w:val="single" w:color="auto" w:sz="4" w:space="0"/>
            </w:tcBorders>
            <w:noWrap w:val="0"/>
            <w:vAlign w:val="center"/>
          </w:tcPr>
          <w:p w14:paraId="73EE184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46</w:t>
            </w:r>
            <w:r>
              <w:rPr>
                <w:rFonts w:hint="eastAsia" w:ascii="仿宋_GB2312" w:hAnsi="宋体" w:eastAsia="仿宋_GB2312" w:cs="仿宋_GB2312"/>
                <w:kern w:val="0"/>
                <w:sz w:val="24"/>
                <w:szCs w:val="24"/>
              </w:rPr>
              <w:t>项；</w:t>
            </w:r>
          </w:p>
          <w:p w14:paraId="1914208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《外国人入境出境管理法实施细则》第九条。</w:t>
            </w:r>
          </w:p>
        </w:tc>
        <w:tc>
          <w:tcPr>
            <w:tcW w:w="1151" w:type="dxa"/>
            <w:tcBorders>
              <w:top w:val="nil"/>
              <w:left w:val="nil"/>
              <w:bottom w:val="single" w:color="auto" w:sz="4" w:space="0"/>
              <w:right w:val="single" w:color="auto" w:sz="4" w:space="0"/>
            </w:tcBorders>
            <w:noWrap w:val="0"/>
            <w:vAlign w:val="center"/>
          </w:tcPr>
          <w:p w14:paraId="1ED670E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12B09C4">
        <w:tblPrEx>
          <w:tblCellMar>
            <w:top w:w="0" w:type="dxa"/>
            <w:left w:w="108" w:type="dxa"/>
            <w:bottom w:w="0" w:type="dxa"/>
            <w:right w:w="108" w:type="dxa"/>
          </w:tblCellMar>
        </w:tblPrEx>
        <w:trPr>
          <w:wBefore w:w="0" w:type="auto"/>
          <w:trHeight w:val="145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1833A0B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D0021C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2611" w:type="dxa"/>
            <w:tcBorders>
              <w:top w:val="nil"/>
              <w:left w:val="nil"/>
              <w:bottom w:val="single" w:color="auto" w:sz="4" w:space="0"/>
              <w:right w:val="single" w:color="auto" w:sz="4" w:space="0"/>
            </w:tcBorders>
            <w:noWrap w:val="0"/>
            <w:vAlign w:val="center"/>
          </w:tcPr>
          <w:p w14:paraId="2AD8178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登轮许可证核发</w:t>
            </w:r>
          </w:p>
        </w:tc>
        <w:tc>
          <w:tcPr>
            <w:tcW w:w="4483" w:type="dxa"/>
            <w:tcBorders>
              <w:top w:val="nil"/>
              <w:left w:val="nil"/>
              <w:bottom w:val="single" w:color="auto" w:sz="4" w:space="0"/>
              <w:right w:val="single" w:color="auto" w:sz="4" w:space="0"/>
            </w:tcBorders>
            <w:noWrap w:val="0"/>
            <w:vAlign w:val="center"/>
          </w:tcPr>
          <w:p w14:paraId="5EEAB49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47</w:t>
            </w:r>
            <w:r>
              <w:rPr>
                <w:rFonts w:hint="eastAsia" w:ascii="仿宋_GB2312" w:hAnsi="宋体" w:eastAsia="仿宋_GB2312" w:cs="仿宋_GB2312"/>
                <w:kern w:val="0"/>
                <w:sz w:val="24"/>
                <w:szCs w:val="24"/>
              </w:rPr>
              <w:t>项；</w:t>
            </w:r>
          </w:p>
          <w:p w14:paraId="574A356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《出境入境边防检查条例》（国务院令第</w:t>
            </w:r>
            <w:r>
              <w:rPr>
                <w:rFonts w:ascii="仿宋_GB2312" w:hAnsi="宋体" w:eastAsia="仿宋_GB2312" w:cs="仿宋_GB2312"/>
                <w:kern w:val="0"/>
                <w:sz w:val="24"/>
                <w:szCs w:val="24"/>
              </w:rPr>
              <w:t>182</w:t>
            </w:r>
            <w:r>
              <w:rPr>
                <w:rFonts w:hint="eastAsia" w:ascii="仿宋_GB2312" w:hAnsi="宋体" w:eastAsia="仿宋_GB2312" w:cs="仿宋_GB2312"/>
                <w:kern w:val="0"/>
                <w:sz w:val="24"/>
                <w:szCs w:val="24"/>
              </w:rPr>
              <w:t>号）第十二条。</w:t>
            </w:r>
          </w:p>
        </w:tc>
        <w:tc>
          <w:tcPr>
            <w:tcW w:w="1151" w:type="dxa"/>
            <w:tcBorders>
              <w:top w:val="nil"/>
              <w:left w:val="nil"/>
              <w:bottom w:val="single" w:color="auto" w:sz="4" w:space="0"/>
              <w:right w:val="single" w:color="auto" w:sz="4" w:space="0"/>
            </w:tcBorders>
            <w:noWrap w:val="0"/>
            <w:vAlign w:val="center"/>
          </w:tcPr>
          <w:p w14:paraId="75944A8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88841CE">
        <w:tblPrEx>
          <w:tblCellMar>
            <w:top w:w="0" w:type="dxa"/>
            <w:left w:w="108" w:type="dxa"/>
            <w:bottom w:w="0" w:type="dxa"/>
            <w:right w:w="108" w:type="dxa"/>
          </w:tblCellMar>
        </w:tblPrEx>
        <w:trPr>
          <w:wBefore w:w="0" w:type="auto"/>
          <w:trHeight w:val="97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2BCB1B5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0B1F13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2611" w:type="dxa"/>
            <w:tcBorders>
              <w:top w:val="nil"/>
              <w:left w:val="nil"/>
              <w:bottom w:val="single" w:color="auto" w:sz="4" w:space="0"/>
              <w:right w:val="single" w:color="auto" w:sz="4" w:space="0"/>
            </w:tcBorders>
            <w:noWrap w:val="0"/>
            <w:vAlign w:val="center"/>
          </w:tcPr>
          <w:p w14:paraId="734630E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搭靠外轮许可证核发</w:t>
            </w:r>
          </w:p>
        </w:tc>
        <w:tc>
          <w:tcPr>
            <w:tcW w:w="4483" w:type="dxa"/>
            <w:tcBorders>
              <w:top w:val="nil"/>
              <w:left w:val="nil"/>
              <w:bottom w:val="single" w:color="auto" w:sz="4" w:space="0"/>
              <w:right w:val="single" w:color="auto" w:sz="4" w:space="0"/>
            </w:tcBorders>
            <w:noWrap w:val="0"/>
            <w:vAlign w:val="center"/>
          </w:tcPr>
          <w:p w14:paraId="1ED5279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《出境入境边防检查条例》（国务院令第</w:t>
            </w:r>
            <w:r>
              <w:rPr>
                <w:rFonts w:ascii="仿宋_GB2312" w:hAnsi="宋体" w:eastAsia="仿宋_GB2312" w:cs="仿宋_GB2312"/>
                <w:kern w:val="0"/>
                <w:sz w:val="24"/>
                <w:szCs w:val="24"/>
              </w:rPr>
              <w:t>182</w:t>
            </w:r>
            <w:r>
              <w:rPr>
                <w:rFonts w:hint="eastAsia" w:ascii="仿宋_GB2312" w:hAnsi="宋体" w:eastAsia="仿宋_GB2312" w:cs="仿宋_GB2312"/>
                <w:kern w:val="0"/>
                <w:sz w:val="24"/>
                <w:szCs w:val="24"/>
              </w:rPr>
              <w:t>号）第二十条。</w:t>
            </w:r>
          </w:p>
        </w:tc>
        <w:tc>
          <w:tcPr>
            <w:tcW w:w="1151" w:type="dxa"/>
            <w:tcBorders>
              <w:top w:val="nil"/>
              <w:left w:val="nil"/>
              <w:bottom w:val="single" w:color="auto" w:sz="4" w:space="0"/>
              <w:right w:val="single" w:color="auto" w:sz="4" w:space="0"/>
            </w:tcBorders>
            <w:noWrap w:val="0"/>
            <w:vAlign w:val="center"/>
          </w:tcPr>
          <w:p w14:paraId="5950BB2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322CE97">
        <w:tblPrEx>
          <w:tblCellMar>
            <w:top w:w="0" w:type="dxa"/>
            <w:left w:w="108" w:type="dxa"/>
            <w:bottom w:w="0" w:type="dxa"/>
            <w:right w:w="108" w:type="dxa"/>
          </w:tblCellMar>
        </w:tblPrEx>
        <w:trPr>
          <w:wBefore w:w="0" w:type="auto"/>
          <w:trHeight w:val="111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6CC9F6E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86C613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2611" w:type="dxa"/>
            <w:tcBorders>
              <w:top w:val="nil"/>
              <w:left w:val="nil"/>
              <w:bottom w:val="single" w:color="auto" w:sz="4" w:space="0"/>
              <w:right w:val="single" w:color="auto" w:sz="4" w:space="0"/>
            </w:tcBorders>
            <w:noWrap w:val="0"/>
            <w:vAlign w:val="center"/>
          </w:tcPr>
          <w:p w14:paraId="29D34A1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临时入境许可</w:t>
            </w:r>
          </w:p>
        </w:tc>
        <w:tc>
          <w:tcPr>
            <w:tcW w:w="4483" w:type="dxa"/>
            <w:tcBorders>
              <w:top w:val="nil"/>
              <w:left w:val="nil"/>
              <w:bottom w:val="single" w:color="auto" w:sz="4" w:space="0"/>
              <w:right w:val="single" w:color="auto" w:sz="4" w:space="0"/>
            </w:tcBorders>
            <w:noWrap w:val="0"/>
            <w:vAlign w:val="center"/>
          </w:tcPr>
          <w:p w14:paraId="2DE8BF4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59</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1353084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0E7F953">
        <w:tblPrEx>
          <w:tblCellMar>
            <w:top w:w="0" w:type="dxa"/>
            <w:left w:w="108" w:type="dxa"/>
            <w:bottom w:w="0" w:type="dxa"/>
            <w:right w:w="108" w:type="dxa"/>
          </w:tblCellMar>
        </w:tblPrEx>
        <w:trPr>
          <w:wBefore w:w="0" w:type="auto"/>
          <w:trHeight w:val="118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50AE223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9F9F20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2611" w:type="dxa"/>
            <w:tcBorders>
              <w:top w:val="nil"/>
              <w:left w:val="nil"/>
              <w:bottom w:val="single" w:color="auto" w:sz="4" w:space="0"/>
              <w:right w:val="single" w:color="auto" w:sz="4" w:space="0"/>
            </w:tcBorders>
            <w:noWrap w:val="0"/>
            <w:vAlign w:val="center"/>
          </w:tcPr>
          <w:p w14:paraId="4EFBE3D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航行港澳船舶证明书核发</w:t>
            </w:r>
          </w:p>
        </w:tc>
        <w:tc>
          <w:tcPr>
            <w:tcW w:w="4483" w:type="dxa"/>
            <w:tcBorders>
              <w:top w:val="nil"/>
              <w:left w:val="nil"/>
              <w:bottom w:val="single" w:color="auto" w:sz="4" w:space="0"/>
              <w:right w:val="single" w:color="auto" w:sz="4" w:space="0"/>
            </w:tcBorders>
            <w:noWrap w:val="0"/>
            <w:vAlign w:val="center"/>
          </w:tcPr>
          <w:p w14:paraId="4C6FD55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64</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513C09B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AE1E17A">
        <w:tblPrEx>
          <w:tblCellMar>
            <w:top w:w="0" w:type="dxa"/>
            <w:left w:w="108" w:type="dxa"/>
            <w:bottom w:w="0" w:type="dxa"/>
            <w:right w:w="108" w:type="dxa"/>
          </w:tblCellMar>
        </w:tblPrEx>
        <w:trPr>
          <w:wBefore w:w="0" w:type="auto"/>
          <w:trHeight w:val="132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17961A5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C4D05A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2611" w:type="dxa"/>
            <w:tcBorders>
              <w:top w:val="nil"/>
              <w:left w:val="nil"/>
              <w:bottom w:val="single" w:color="auto" w:sz="4" w:space="0"/>
              <w:right w:val="single" w:color="auto" w:sz="4" w:space="0"/>
            </w:tcBorders>
            <w:noWrap w:val="0"/>
            <w:vAlign w:val="center"/>
          </w:tcPr>
          <w:p w14:paraId="17FA68E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枪支（弹药）携运许可证核发</w:t>
            </w:r>
          </w:p>
        </w:tc>
        <w:tc>
          <w:tcPr>
            <w:tcW w:w="4483" w:type="dxa"/>
            <w:tcBorders>
              <w:top w:val="nil"/>
              <w:left w:val="nil"/>
              <w:bottom w:val="single" w:color="auto" w:sz="4" w:space="0"/>
              <w:right w:val="single" w:color="auto" w:sz="4" w:space="0"/>
            </w:tcBorders>
            <w:noWrap w:val="0"/>
            <w:vAlign w:val="center"/>
          </w:tcPr>
          <w:p w14:paraId="249D125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《枪支管理法》第三十条；</w:t>
            </w:r>
          </w:p>
          <w:p w14:paraId="1FB18BE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《出入境人员携带枪支弹药边防检查管理规定》（公境检〔</w:t>
            </w:r>
            <w:r>
              <w:rPr>
                <w:rFonts w:ascii="仿宋_GB2312" w:hAnsi="宋体" w:eastAsia="仿宋_GB2312" w:cs="仿宋_GB2312"/>
                <w:kern w:val="0"/>
                <w:sz w:val="24"/>
                <w:szCs w:val="24"/>
              </w:rPr>
              <w:t>2001</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1397</w:t>
            </w:r>
            <w:r>
              <w:rPr>
                <w:rFonts w:hint="eastAsia" w:ascii="仿宋_GB2312" w:hAnsi="宋体" w:eastAsia="仿宋_GB2312" w:cs="仿宋_GB2312"/>
                <w:kern w:val="0"/>
                <w:sz w:val="24"/>
                <w:szCs w:val="24"/>
              </w:rPr>
              <w:t>号）第三条。</w:t>
            </w:r>
          </w:p>
        </w:tc>
        <w:tc>
          <w:tcPr>
            <w:tcW w:w="1151" w:type="dxa"/>
            <w:tcBorders>
              <w:top w:val="nil"/>
              <w:left w:val="nil"/>
              <w:bottom w:val="single" w:color="auto" w:sz="4" w:space="0"/>
              <w:right w:val="single" w:color="auto" w:sz="4" w:space="0"/>
            </w:tcBorders>
            <w:noWrap w:val="0"/>
            <w:vAlign w:val="center"/>
          </w:tcPr>
          <w:p w14:paraId="6F99348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31850FC">
        <w:tblPrEx>
          <w:tblCellMar>
            <w:top w:w="0" w:type="dxa"/>
            <w:left w:w="108" w:type="dxa"/>
            <w:bottom w:w="0" w:type="dxa"/>
            <w:right w:w="108" w:type="dxa"/>
          </w:tblCellMar>
        </w:tblPrEx>
        <w:trPr>
          <w:wBefore w:w="0" w:type="auto"/>
          <w:trHeight w:val="78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0EB0FDBF">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D8E5B5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2611" w:type="dxa"/>
            <w:tcBorders>
              <w:top w:val="nil"/>
              <w:left w:val="nil"/>
              <w:bottom w:val="single" w:color="auto" w:sz="4" w:space="0"/>
              <w:right w:val="single" w:color="auto" w:sz="4" w:space="0"/>
            </w:tcBorders>
            <w:noWrap w:val="0"/>
            <w:vAlign w:val="center"/>
          </w:tcPr>
          <w:p w14:paraId="61D6416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中华人民共和国出入境通行证核发</w:t>
            </w:r>
          </w:p>
        </w:tc>
        <w:tc>
          <w:tcPr>
            <w:tcW w:w="4483" w:type="dxa"/>
            <w:tcBorders>
              <w:top w:val="nil"/>
              <w:left w:val="nil"/>
              <w:bottom w:val="single" w:color="auto" w:sz="4" w:space="0"/>
              <w:right w:val="single" w:color="auto" w:sz="4" w:space="0"/>
            </w:tcBorders>
            <w:noWrap w:val="0"/>
            <w:vAlign w:val="center"/>
          </w:tcPr>
          <w:p w14:paraId="507DC1C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《护照法》第二十四条。</w:t>
            </w:r>
          </w:p>
        </w:tc>
        <w:tc>
          <w:tcPr>
            <w:tcW w:w="1151" w:type="dxa"/>
            <w:tcBorders>
              <w:top w:val="nil"/>
              <w:left w:val="nil"/>
              <w:bottom w:val="single" w:color="auto" w:sz="4" w:space="0"/>
              <w:right w:val="single" w:color="auto" w:sz="4" w:space="0"/>
            </w:tcBorders>
            <w:noWrap w:val="0"/>
            <w:vAlign w:val="center"/>
          </w:tcPr>
          <w:p w14:paraId="0C6658E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6371041">
        <w:tblPrEx>
          <w:tblCellMar>
            <w:top w:w="0" w:type="dxa"/>
            <w:left w:w="108" w:type="dxa"/>
            <w:bottom w:w="0" w:type="dxa"/>
            <w:right w:w="108" w:type="dxa"/>
          </w:tblCellMar>
        </w:tblPrEx>
        <w:trPr>
          <w:wBefore w:w="0" w:type="auto"/>
          <w:trHeight w:val="9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04DD51A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CEAE70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2611" w:type="dxa"/>
            <w:tcBorders>
              <w:top w:val="nil"/>
              <w:left w:val="nil"/>
              <w:bottom w:val="single" w:color="auto" w:sz="4" w:space="0"/>
              <w:right w:val="single" w:color="auto" w:sz="4" w:space="0"/>
            </w:tcBorders>
            <w:noWrap w:val="0"/>
            <w:vAlign w:val="center"/>
          </w:tcPr>
          <w:p w14:paraId="5171C03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停留许可</w:t>
            </w:r>
          </w:p>
        </w:tc>
        <w:tc>
          <w:tcPr>
            <w:tcW w:w="4483" w:type="dxa"/>
            <w:tcBorders>
              <w:top w:val="nil"/>
              <w:left w:val="nil"/>
              <w:bottom w:val="single" w:color="auto" w:sz="4" w:space="0"/>
              <w:right w:val="single" w:color="auto" w:sz="4" w:space="0"/>
            </w:tcBorders>
            <w:noWrap w:val="0"/>
            <w:vAlign w:val="center"/>
          </w:tcPr>
          <w:p w14:paraId="374E9B1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《外国人入境出境管理法实施细则》第八条。</w:t>
            </w:r>
          </w:p>
        </w:tc>
        <w:tc>
          <w:tcPr>
            <w:tcW w:w="1151" w:type="dxa"/>
            <w:tcBorders>
              <w:top w:val="nil"/>
              <w:left w:val="nil"/>
              <w:bottom w:val="single" w:color="auto" w:sz="4" w:space="0"/>
              <w:right w:val="single" w:color="auto" w:sz="4" w:space="0"/>
            </w:tcBorders>
            <w:noWrap w:val="0"/>
            <w:vAlign w:val="center"/>
          </w:tcPr>
          <w:p w14:paraId="1A38D01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162656E">
        <w:tblPrEx>
          <w:tblCellMar>
            <w:top w:w="0" w:type="dxa"/>
            <w:left w:w="108" w:type="dxa"/>
            <w:bottom w:w="0" w:type="dxa"/>
            <w:right w:w="108" w:type="dxa"/>
          </w:tblCellMar>
        </w:tblPrEx>
        <w:trPr>
          <w:wBefore w:w="0" w:type="auto"/>
          <w:trHeight w:val="1428"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7BC54F9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珠海市国家税务局</w:t>
            </w:r>
          </w:p>
        </w:tc>
        <w:tc>
          <w:tcPr>
            <w:tcW w:w="812" w:type="dxa"/>
            <w:tcBorders>
              <w:top w:val="nil"/>
              <w:left w:val="nil"/>
              <w:bottom w:val="single" w:color="auto" w:sz="4" w:space="0"/>
              <w:right w:val="single" w:color="auto" w:sz="4" w:space="0"/>
            </w:tcBorders>
            <w:noWrap w:val="0"/>
            <w:vAlign w:val="center"/>
          </w:tcPr>
          <w:p w14:paraId="2C51774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2611" w:type="dxa"/>
            <w:tcBorders>
              <w:top w:val="nil"/>
              <w:left w:val="nil"/>
              <w:bottom w:val="single" w:color="auto" w:sz="4" w:space="0"/>
              <w:right w:val="single" w:color="auto" w:sz="4" w:space="0"/>
            </w:tcBorders>
            <w:noWrap w:val="0"/>
            <w:vAlign w:val="center"/>
          </w:tcPr>
          <w:p w14:paraId="26DB088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对增值税防伪税控系统最高开票限额的审批</w:t>
            </w:r>
          </w:p>
        </w:tc>
        <w:tc>
          <w:tcPr>
            <w:tcW w:w="4483" w:type="dxa"/>
            <w:tcBorders>
              <w:top w:val="nil"/>
              <w:left w:val="nil"/>
              <w:bottom w:val="single" w:color="auto" w:sz="4" w:space="0"/>
              <w:right w:val="single" w:color="auto" w:sz="4" w:space="0"/>
            </w:tcBorders>
            <w:noWrap w:val="0"/>
            <w:vAlign w:val="center"/>
          </w:tcPr>
          <w:p w14:paraId="76E7FFD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《增值税专用发票使用规定》（国税发〔</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156</w:t>
            </w:r>
            <w:r>
              <w:rPr>
                <w:rFonts w:hint="eastAsia" w:ascii="仿宋_GB2312" w:hAnsi="宋体" w:eastAsia="仿宋_GB2312" w:cs="仿宋_GB2312"/>
                <w:kern w:val="0"/>
                <w:sz w:val="24"/>
                <w:szCs w:val="24"/>
              </w:rPr>
              <w:t>号）第五条；</w:t>
            </w:r>
          </w:p>
          <w:p w14:paraId="10A458E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《关于下放增值税专用发票最高开票限额审批权限的通知》（国税函〔</w:t>
            </w:r>
            <w:r>
              <w:rPr>
                <w:rFonts w:ascii="仿宋_GB2312" w:hAnsi="宋体" w:eastAsia="仿宋_GB2312" w:cs="仿宋_GB2312"/>
                <w:kern w:val="0"/>
                <w:sz w:val="24"/>
                <w:szCs w:val="24"/>
              </w:rPr>
              <w:t>2007</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918</w:t>
            </w:r>
            <w:r>
              <w:rPr>
                <w:rFonts w:hint="eastAsia" w:ascii="仿宋_GB2312" w:hAnsi="宋体" w:eastAsia="仿宋_GB2312" w:cs="仿宋_GB2312"/>
                <w:kern w:val="0"/>
                <w:sz w:val="24"/>
                <w:szCs w:val="24"/>
              </w:rPr>
              <w:t>号）。　</w:t>
            </w:r>
          </w:p>
        </w:tc>
        <w:tc>
          <w:tcPr>
            <w:tcW w:w="1151" w:type="dxa"/>
            <w:tcBorders>
              <w:top w:val="nil"/>
              <w:left w:val="nil"/>
              <w:bottom w:val="single" w:color="auto" w:sz="4" w:space="0"/>
              <w:right w:val="single" w:color="auto" w:sz="4" w:space="0"/>
            </w:tcBorders>
            <w:noWrap w:val="0"/>
            <w:vAlign w:val="center"/>
          </w:tcPr>
          <w:p w14:paraId="2358F52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F342EBE">
        <w:tblPrEx>
          <w:tblCellMar>
            <w:top w:w="0" w:type="dxa"/>
            <w:left w:w="108" w:type="dxa"/>
            <w:bottom w:w="0" w:type="dxa"/>
            <w:right w:w="108" w:type="dxa"/>
          </w:tblCellMar>
        </w:tblPrEx>
        <w:trPr>
          <w:wBefore w:w="0" w:type="auto"/>
          <w:trHeight w:val="993"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19E3D0C2">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452521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2611" w:type="dxa"/>
            <w:tcBorders>
              <w:top w:val="nil"/>
              <w:left w:val="nil"/>
              <w:bottom w:val="single" w:color="auto" w:sz="4" w:space="0"/>
              <w:right w:val="single" w:color="auto" w:sz="4" w:space="0"/>
            </w:tcBorders>
            <w:noWrap w:val="0"/>
            <w:vAlign w:val="center"/>
          </w:tcPr>
          <w:p w14:paraId="099E6CF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对发票使用和管理的审批</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印制有本单位名称的发票</w:t>
            </w:r>
            <w:r>
              <w:rPr>
                <w:rFonts w:ascii="仿宋_GB2312" w:hAnsi="宋体" w:eastAsia="仿宋_GB2312" w:cs="仿宋_GB2312"/>
                <w:kern w:val="0"/>
                <w:sz w:val="24"/>
                <w:szCs w:val="24"/>
              </w:rPr>
              <w:t>)</w:t>
            </w:r>
          </w:p>
        </w:tc>
        <w:tc>
          <w:tcPr>
            <w:tcW w:w="4483" w:type="dxa"/>
            <w:tcBorders>
              <w:top w:val="nil"/>
              <w:left w:val="nil"/>
              <w:bottom w:val="single" w:color="auto" w:sz="4" w:space="0"/>
              <w:right w:val="single" w:color="auto" w:sz="4" w:space="0"/>
            </w:tcBorders>
            <w:noWrap w:val="0"/>
            <w:vAlign w:val="center"/>
          </w:tcPr>
          <w:p w14:paraId="7B10686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《发票管理办法实施细则》（国家税务总局令第</w:t>
            </w:r>
            <w:r>
              <w:rPr>
                <w:rFonts w:ascii="仿宋_GB2312" w:hAnsi="宋体" w:eastAsia="仿宋_GB2312" w:cs="仿宋_GB2312"/>
                <w:kern w:val="0"/>
                <w:sz w:val="24"/>
                <w:szCs w:val="24"/>
              </w:rPr>
              <w:t>25</w:t>
            </w:r>
            <w:r>
              <w:rPr>
                <w:rFonts w:hint="eastAsia" w:ascii="仿宋_GB2312" w:hAnsi="宋体" w:eastAsia="仿宋_GB2312" w:cs="仿宋_GB2312"/>
                <w:kern w:val="0"/>
                <w:sz w:val="24"/>
                <w:szCs w:val="24"/>
              </w:rPr>
              <w:t>号）第五条。</w:t>
            </w:r>
          </w:p>
        </w:tc>
        <w:tc>
          <w:tcPr>
            <w:tcW w:w="1151" w:type="dxa"/>
            <w:tcBorders>
              <w:top w:val="nil"/>
              <w:left w:val="nil"/>
              <w:bottom w:val="single" w:color="auto" w:sz="4" w:space="0"/>
              <w:right w:val="single" w:color="auto" w:sz="4" w:space="0"/>
            </w:tcBorders>
            <w:noWrap w:val="0"/>
            <w:vAlign w:val="center"/>
          </w:tcPr>
          <w:p w14:paraId="1D079BC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E3510F2">
        <w:tblPrEx>
          <w:tblCellMar>
            <w:top w:w="0" w:type="dxa"/>
            <w:left w:w="108" w:type="dxa"/>
            <w:bottom w:w="0" w:type="dxa"/>
            <w:right w:w="108" w:type="dxa"/>
          </w:tblCellMar>
        </w:tblPrEx>
        <w:trPr>
          <w:wBefore w:w="0" w:type="auto"/>
          <w:trHeight w:val="960"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6A2FC1F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拱北海关</w:t>
            </w:r>
          </w:p>
        </w:tc>
        <w:tc>
          <w:tcPr>
            <w:tcW w:w="812" w:type="dxa"/>
            <w:tcBorders>
              <w:top w:val="nil"/>
              <w:left w:val="nil"/>
              <w:bottom w:val="single" w:color="auto" w:sz="4" w:space="0"/>
              <w:right w:val="single" w:color="auto" w:sz="4" w:space="0"/>
            </w:tcBorders>
            <w:noWrap w:val="0"/>
            <w:vAlign w:val="center"/>
          </w:tcPr>
          <w:p w14:paraId="2F95CF7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2611" w:type="dxa"/>
            <w:tcBorders>
              <w:top w:val="nil"/>
              <w:left w:val="nil"/>
              <w:bottom w:val="single" w:color="auto" w:sz="4" w:space="0"/>
              <w:right w:val="single" w:color="auto" w:sz="4" w:space="0"/>
            </w:tcBorders>
            <w:noWrap w:val="0"/>
            <w:vAlign w:val="center"/>
          </w:tcPr>
          <w:p w14:paraId="2A7FBA6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报关企业注册登记</w:t>
            </w:r>
          </w:p>
        </w:tc>
        <w:tc>
          <w:tcPr>
            <w:tcW w:w="4483" w:type="dxa"/>
            <w:tcBorders>
              <w:top w:val="nil"/>
              <w:left w:val="nil"/>
              <w:bottom w:val="single" w:color="auto" w:sz="4" w:space="0"/>
              <w:right w:val="single" w:color="auto" w:sz="4" w:space="0"/>
            </w:tcBorders>
            <w:noWrap w:val="0"/>
            <w:vAlign w:val="center"/>
          </w:tcPr>
          <w:p w14:paraId="35BEAFC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《中华人民共和国海关法》第十一条。</w:t>
            </w:r>
          </w:p>
        </w:tc>
        <w:tc>
          <w:tcPr>
            <w:tcW w:w="1151" w:type="dxa"/>
            <w:tcBorders>
              <w:top w:val="nil"/>
              <w:left w:val="nil"/>
              <w:bottom w:val="single" w:color="auto" w:sz="4" w:space="0"/>
              <w:right w:val="single" w:color="auto" w:sz="4" w:space="0"/>
            </w:tcBorders>
            <w:noWrap w:val="0"/>
            <w:vAlign w:val="center"/>
          </w:tcPr>
          <w:p w14:paraId="70251CB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9A93068">
        <w:tblPrEx>
          <w:tblCellMar>
            <w:top w:w="0" w:type="dxa"/>
            <w:left w:w="108" w:type="dxa"/>
            <w:bottom w:w="0" w:type="dxa"/>
            <w:right w:w="108" w:type="dxa"/>
          </w:tblCellMar>
        </w:tblPrEx>
        <w:trPr>
          <w:wBefore w:w="0" w:type="auto"/>
          <w:trHeight w:val="96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390E04A5">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B00A44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2611" w:type="dxa"/>
            <w:tcBorders>
              <w:top w:val="nil"/>
              <w:left w:val="nil"/>
              <w:bottom w:val="single" w:color="auto" w:sz="4" w:space="0"/>
              <w:right w:val="single" w:color="auto" w:sz="4" w:space="0"/>
            </w:tcBorders>
            <w:noWrap w:val="0"/>
            <w:vAlign w:val="center"/>
          </w:tcPr>
          <w:p w14:paraId="66EA9F2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出口监管仓库、保税仓库设立审批</w:t>
            </w:r>
          </w:p>
        </w:tc>
        <w:tc>
          <w:tcPr>
            <w:tcW w:w="4483" w:type="dxa"/>
            <w:tcBorders>
              <w:top w:val="nil"/>
              <w:left w:val="nil"/>
              <w:bottom w:val="single" w:color="auto" w:sz="4" w:space="0"/>
              <w:right w:val="single" w:color="auto" w:sz="4" w:space="0"/>
            </w:tcBorders>
            <w:noWrap w:val="0"/>
            <w:vAlign w:val="center"/>
          </w:tcPr>
          <w:p w14:paraId="74E44A7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《中华人民共和国海关法》第三十二条。</w:t>
            </w:r>
          </w:p>
        </w:tc>
        <w:tc>
          <w:tcPr>
            <w:tcW w:w="1151" w:type="dxa"/>
            <w:tcBorders>
              <w:top w:val="nil"/>
              <w:left w:val="nil"/>
              <w:bottom w:val="single" w:color="auto" w:sz="4" w:space="0"/>
              <w:right w:val="single" w:color="auto" w:sz="4" w:space="0"/>
            </w:tcBorders>
            <w:noWrap w:val="0"/>
            <w:vAlign w:val="center"/>
          </w:tcPr>
          <w:p w14:paraId="0A79D83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EFDA88F">
        <w:tblPrEx>
          <w:tblCellMar>
            <w:top w:w="0" w:type="dxa"/>
            <w:left w:w="108" w:type="dxa"/>
            <w:bottom w:w="0" w:type="dxa"/>
            <w:right w:w="108" w:type="dxa"/>
          </w:tblCellMar>
        </w:tblPrEx>
        <w:trPr>
          <w:wBefore w:w="0" w:type="auto"/>
          <w:trHeight w:val="96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0BB029D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AAAB3E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2611" w:type="dxa"/>
            <w:tcBorders>
              <w:top w:val="nil"/>
              <w:left w:val="nil"/>
              <w:bottom w:val="single" w:color="auto" w:sz="4" w:space="0"/>
              <w:right w:val="single" w:color="auto" w:sz="4" w:space="0"/>
            </w:tcBorders>
            <w:noWrap w:val="0"/>
            <w:vAlign w:val="center"/>
          </w:tcPr>
          <w:p w14:paraId="604070D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海关监管货物仓储审批</w:t>
            </w:r>
          </w:p>
        </w:tc>
        <w:tc>
          <w:tcPr>
            <w:tcW w:w="4483" w:type="dxa"/>
            <w:tcBorders>
              <w:top w:val="nil"/>
              <w:left w:val="nil"/>
              <w:bottom w:val="single" w:color="auto" w:sz="4" w:space="0"/>
              <w:right w:val="single" w:color="auto" w:sz="4" w:space="0"/>
            </w:tcBorders>
            <w:noWrap w:val="0"/>
            <w:vAlign w:val="center"/>
          </w:tcPr>
          <w:p w14:paraId="1681A96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《中华人民共和国海关法》第三十八条。</w:t>
            </w:r>
          </w:p>
        </w:tc>
        <w:tc>
          <w:tcPr>
            <w:tcW w:w="1151" w:type="dxa"/>
            <w:tcBorders>
              <w:top w:val="nil"/>
              <w:left w:val="nil"/>
              <w:bottom w:val="single" w:color="auto" w:sz="4" w:space="0"/>
              <w:right w:val="single" w:color="auto" w:sz="4" w:space="0"/>
            </w:tcBorders>
            <w:noWrap w:val="0"/>
            <w:vAlign w:val="center"/>
          </w:tcPr>
          <w:p w14:paraId="4F4BF9B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B233538">
        <w:tblPrEx>
          <w:tblCellMar>
            <w:top w:w="0" w:type="dxa"/>
            <w:left w:w="108" w:type="dxa"/>
            <w:bottom w:w="0" w:type="dxa"/>
            <w:right w:w="108" w:type="dxa"/>
          </w:tblCellMar>
        </w:tblPrEx>
        <w:trPr>
          <w:wBefore w:w="0" w:type="auto"/>
          <w:trHeight w:val="156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5DF6544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A69B7A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2611" w:type="dxa"/>
            <w:tcBorders>
              <w:top w:val="nil"/>
              <w:left w:val="nil"/>
              <w:bottom w:val="single" w:color="auto" w:sz="4" w:space="0"/>
              <w:right w:val="single" w:color="auto" w:sz="4" w:space="0"/>
            </w:tcBorders>
            <w:noWrap w:val="0"/>
            <w:vAlign w:val="center"/>
          </w:tcPr>
          <w:p w14:paraId="4A9991C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加工贸易备案（变更）、外发加工、深加工结转、余料结转、核销、放弃核准</w:t>
            </w:r>
          </w:p>
        </w:tc>
        <w:tc>
          <w:tcPr>
            <w:tcW w:w="4483" w:type="dxa"/>
            <w:tcBorders>
              <w:top w:val="nil"/>
              <w:left w:val="nil"/>
              <w:bottom w:val="single" w:color="auto" w:sz="4" w:space="0"/>
              <w:right w:val="single" w:color="auto" w:sz="4" w:space="0"/>
            </w:tcBorders>
            <w:noWrap w:val="0"/>
            <w:vAlign w:val="center"/>
          </w:tcPr>
          <w:p w14:paraId="009D511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《中华人民共和国海关法》第三十二、三十三条。</w:t>
            </w:r>
          </w:p>
        </w:tc>
        <w:tc>
          <w:tcPr>
            <w:tcW w:w="1151" w:type="dxa"/>
            <w:tcBorders>
              <w:top w:val="nil"/>
              <w:left w:val="nil"/>
              <w:bottom w:val="single" w:color="auto" w:sz="4" w:space="0"/>
              <w:right w:val="single" w:color="auto" w:sz="4" w:space="0"/>
            </w:tcBorders>
            <w:noWrap w:val="0"/>
            <w:vAlign w:val="center"/>
          </w:tcPr>
          <w:p w14:paraId="5F2BE0D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C2E8754">
        <w:tblPrEx>
          <w:tblCellMar>
            <w:top w:w="0" w:type="dxa"/>
            <w:left w:w="108" w:type="dxa"/>
            <w:bottom w:w="0" w:type="dxa"/>
            <w:right w:w="108" w:type="dxa"/>
          </w:tblCellMar>
        </w:tblPrEx>
        <w:trPr>
          <w:wBefore w:w="0" w:type="auto"/>
          <w:trHeight w:val="96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7C56DE1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FD4870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2611" w:type="dxa"/>
            <w:tcBorders>
              <w:top w:val="nil"/>
              <w:left w:val="nil"/>
              <w:bottom w:val="single" w:color="auto" w:sz="4" w:space="0"/>
              <w:right w:val="single" w:color="auto" w:sz="4" w:space="0"/>
            </w:tcBorders>
            <w:noWrap w:val="0"/>
            <w:vAlign w:val="center"/>
          </w:tcPr>
          <w:p w14:paraId="78B06AC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暂时进出口货物的核准</w:t>
            </w:r>
          </w:p>
        </w:tc>
        <w:tc>
          <w:tcPr>
            <w:tcW w:w="4483" w:type="dxa"/>
            <w:tcBorders>
              <w:top w:val="nil"/>
              <w:left w:val="nil"/>
              <w:bottom w:val="single" w:color="auto" w:sz="4" w:space="0"/>
              <w:right w:val="single" w:color="auto" w:sz="4" w:space="0"/>
            </w:tcBorders>
            <w:noWrap w:val="0"/>
            <w:vAlign w:val="center"/>
          </w:tcPr>
          <w:p w14:paraId="0D992C7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《中华人民共和国海关法》第三十一条。</w:t>
            </w:r>
          </w:p>
        </w:tc>
        <w:tc>
          <w:tcPr>
            <w:tcW w:w="1151" w:type="dxa"/>
            <w:tcBorders>
              <w:top w:val="nil"/>
              <w:left w:val="nil"/>
              <w:bottom w:val="single" w:color="auto" w:sz="4" w:space="0"/>
              <w:right w:val="single" w:color="auto" w:sz="4" w:space="0"/>
            </w:tcBorders>
            <w:noWrap w:val="0"/>
            <w:vAlign w:val="center"/>
          </w:tcPr>
          <w:p w14:paraId="3AF2CE4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47D6DEC">
        <w:tblPrEx>
          <w:tblCellMar>
            <w:top w:w="0" w:type="dxa"/>
            <w:left w:w="108" w:type="dxa"/>
            <w:bottom w:w="0" w:type="dxa"/>
            <w:right w:w="108" w:type="dxa"/>
          </w:tblCellMar>
        </w:tblPrEx>
        <w:trPr>
          <w:wBefore w:w="0" w:type="auto"/>
          <w:trHeight w:val="96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1B69B936">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82320A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2611" w:type="dxa"/>
            <w:tcBorders>
              <w:top w:val="nil"/>
              <w:left w:val="nil"/>
              <w:bottom w:val="single" w:color="auto" w:sz="4" w:space="0"/>
              <w:right w:val="single" w:color="auto" w:sz="4" w:space="0"/>
            </w:tcBorders>
            <w:noWrap w:val="0"/>
            <w:vAlign w:val="center"/>
          </w:tcPr>
          <w:p w14:paraId="77A5424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报关单修改、撤销审批</w:t>
            </w:r>
          </w:p>
        </w:tc>
        <w:tc>
          <w:tcPr>
            <w:tcW w:w="4483" w:type="dxa"/>
            <w:tcBorders>
              <w:top w:val="nil"/>
              <w:left w:val="nil"/>
              <w:bottom w:val="single" w:color="auto" w:sz="4" w:space="0"/>
              <w:right w:val="single" w:color="auto" w:sz="4" w:space="0"/>
            </w:tcBorders>
            <w:noWrap w:val="0"/>
            <w:vAlign w:val="center"/>
          </w:tcPr>
          <w:p w14:paraId="5B41FB7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《中华人民共和国海关法》第二十六条。</w:t>
            </w:r>
          </w:p>
        </w:tc>
        <w:tc>
          <w:tcPr>
            <w:tcW w:w="1151" w:type="dxa"/>
            <w:tcBorders>
              <w:top w:val="nil"/>
              <w:left w:val="nil"/>
              <w:bottom w:val="single" w:color="auto" w:sz="4" w:space="0"/>
              <w:right w:val="single" w:color="auto" w:sz="4" w:space="0"/>
            </w:tcBorders>
            <w:noWrap w:val="0"/>
            <w:vAlign w:val="center"/>
          </w:tcPr>
          <w:p w14:paraId="706484A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556116C">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3064EC8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942845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2611" w:type="dxa"/>
            <w:tcBorders>
              <w:top w:val="nil"/>
              <w:left w:val="nil"/>
              <w:bottom w:val="single" w:color="auto" w:sz="4" w:space="0"/>
              <w:right w:val="single" w:color="auto" w:sz="4" w:space="0"/>
            </w:tcBorders>
            <w:noWrap w:val="0"/>
            <w:vAlign w:val="center"/>
          </w:tcPr>
          <w:p w14:paraId="1C250DF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常驻机构及非居民长期旅客公私用物品进出境核准</w:t>
            </w:r>
          </w:p>
        </w:tc>
        <w:tc>
          <w:tcPr>
            <w:tcW w:w="4483" w:type="dxa"/>
            <w:tcBorders>
              <w:top w:val="nil"/>
              <w:left w:val="nil"/>
              <w:bottom w:val="single" w:color="auto" w:sz="4" w:space="0"/>
              <w:right w:val="single" w:color="auto" w:sz="4" w:space="0"/>
            </w:tcBorders>
            <w:noWrap w:val="0"/>
            <w:vAlign w:val="center"/>
          </w:tcPr>
          <w:p w14:paraId="1D3EFEF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226</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4845948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79C072B">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45D78F2A">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AF2202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2611" w:type="dxa"/>
            <w:tcBorders>
              <w:top w:val="nil"/>
              <w:left w:val="nil"/>
              <w:bottom w:val="single" w:color="auto" w:sz="4" w:space="0"/>
              <w:right w:val="single" w:color="auto" w:sz="4" w:space="0"/>
            </w:tcBorders>
            <w:noWrap w:val="0"/>
            <w:vAlign w:val="center"/>
          </w:tcPr>
          <w:p w14:paraId="55DEB8A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小型船舶往来香港、澳门进行货物运输备案</w:t>
            </w:r>
          </w:p>
        </w:tc>
        <w:tc>
          <w:tcPr>
            <w:tcW w:w="4483" w:type="dxa"/>
            <w:tcBorders>
              <w:top w:val="nil"/>
              <w:left w:val="nil"/>
              <w:bottom w:val="single" w:color="auto" w:sz="4" w:space="0"/>
              <w:right w:val="single" w:color="auto" w:sz="4" w:space="0"/>
            </w:tcBorders>
            <w:noWrap w:val="0"/>
            <w:vAlign w:val="center"/>
          </w:tcPr>
          <w:p w14:paraId="3BD0A95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227</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2E449FF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48BB016">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547922D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66D08F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2611" w:type="dxa"/>
            <w:tcBorders>
              <w:top w:val="nil"/>
              <w:left w:val="nil"/>
              <w:bottom w:val="single" w:color="auto" w:sz="4" w:space="0"/>
              <w:right w:val="single" w:color="auto" w:sz="4" w:space="0"/>
            </w:tcBorders>
            <w:noWrap w:val="0"/>
            <w:vAlign w:val="center"/>
          </w:tcPr>
          <w:p w14:paraId="635350E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境内公路承运海关监管货物的运输企业及其车辆注册登记</w:t>
            </w:r>
          </w:p>
        </w:tc>
        <w:tc>
          <w:tcPr>
            <w:tcW w:w="4483" w:type="dxa"/>
            <w:tcBorders>
              <w:top w:val="nil"/>
              <w:left w:val="nil"/>
              <w:bottom w:val="single" w:color="auto" w:sz="4" w:space="0"/>
              <w:right w:val="single" w:color="auto" w:sz="4" w:space="0"/>
            </w:tcBorders>
            <w:noWrap w:val="0"/>
            <w:vAlign w:val="center"/>
          </w:tcPr>
          <w:p w14:paraId="6C11298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228</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0C58721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7638D6F">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52D34FA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9620B0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2611" w:type="dxa"/>
            <w:tcBorders>
              <w:top w:val="nil"/>
              <w:left w:val="nil"/>
              <w:bottom w:val="single" w:color="auto" w:sz="4" w:space="0"/>
              <w:right w:val="single" w:color="auto" w:sz="4" w:space="0"/>
            </w:tcBorders>
            <w:noWrap w:val="0"/>
            <w:vAlign w:val="center"/>
          </w:tcPr>
          <w:p w14:paraId="3D59A6B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获准入境定居旅客安家物品审批</w:t>
            </w:r>
          </w:p>
        </w:tc>
        <w:tc>
          <w:tcPr>
            <w:tcW w:w="4483" w:type="dxa"/>
            <w:tcBorders>
              <w:top w:val="nil"/>
              <w:left w:val="nil"/>
              <w:bottom w:val="single" w:color="auto" w:sz="4" w:space="0"/>
              <w:right w:val="single" w:color="auto" w:sz="4" w:space="0"/>
            </w:tcBorders>
            <w:noWrap w:val="0"/>
            <w:vAlign w:val="center"/>
          </w:tcPr>
          <w:p w14:paraId="4ADB8D4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23</w:t>
            </w:r>
            <w:r>
              <w:rPr>
                <w:rFonts w:hint="eastAsia" w:ascii="仿宋_GB2312" w:hAnsi="宋体" w:eastAsia="仿宋_GB2312" w:cs="仿宋_GB2312"/>
                <w:kern w:val="0"/>
                <w:sz w:val="24"/>
                <w:szCs w:val="24"/>
              </w:rPr>
              <w:t>1项。</w:t>
            </w:r>
          </w:p>
        </w:tc>
        <w:tc>
          <w:tcPr>
            <w:tcW w:w="1151" w:type="dxa"/>
            <w:tcBorders>
              <w:top w:val="nil"/>
              <w:left w:val="nil"/>
              <w:bottom w:val="single" w:color="auto" w:sz="4" w:space="0"/>
              <w:right w:val="single" w:color="auto" w:sz="4" w:space="0"/>
            </w:tcBorders>
            <w:noWrap w:val="0"/>
            <w:vAlign w:val="center"/>
          </w:tcPr>
          <w:p w14:paraId="1226B18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6894911">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0941232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6AF71F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2611" w:type="dxa"/>
            <w:tcBorders>
              <w:top w:val="nil"/>
              <w:left w:val="nil"/>
              <w:bottom w:val="single" w:color="auto" w:sz="4" w:space="0"/>
              <w:right w:val="single" w:color="auto" w:sz="4" w:space="0"/>
            </w:tcBorders>
            <w:noWrap w:val="0"/>
            <w:vAlign w:val="center"/>
          </w:tcPr>
          <w:p w14:paraId="037C881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进境货物直接退运核准</w:t>
            </w:r>
          </w:p>
        </w:tc>
        <w:tc>
          <w:tcPr>
            <w:tcW w:w="4483" w:type="dxa"/>
            <w:tcBorders>
              <w:top w:val="nil"/>
              <w:left w:val="nil"/>
              <w:bottom w:val="single" w:color="auto" w:sz="4" w:space="0"/>
              <w:right w:val="single" w:color="auto" w:sz="4" w:space="0"/>
            </w:tcBorders>
            <w:noWrap w:val="0"/>
            <w:vAlign w:val="center"/>
          </w:tcPr>
          <w:p w14:paraId="64C9448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)232</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70F5C6B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E456405">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7F236D9C">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AF043A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2611" w:type="dxa"/>
            <w:tcBorders>
              <w:top w:val="nil"/>
              <w:left w:val="nil"/>
              <w:bottom w:val="single" w:color="auto" w:sz="4" w:space="0"/>
              <w:right w:val="single" w:color="auto" w:sz="4" w:space="0"/>
            </w:tcBorders>
            <w:noWrap w:val="0"/>
            <w:vAlign w:val="center"/>
          </w:tcPr>
          <w:p w14:paraId="5E90EA4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长江驳运船舶转运海关监管的进出口货物审批</w:t>
            </w:r>
          </w:p>
        </w:tc>
        <w:tc>
          <w:tcPr>
            <w:tcW w:w="4483" w:type="dxa"/>
            <w:tcBorders>
              <w:top w:val="nil"/>
              <w:left w:val="nil"/>
              <w:bottom w:val="single" w:color="auto" w:sz="4" w:space="0"/>
              <w:right w:val="single" w:color="auto" w:sz="4" w:space="0"/>
            </w:tcBorders>
            <w:noWrap w:val="0"/>
            <w:vAlign w:val="center"/>
          </w:tcPr>
          <w:p w14:paraId="520ECAB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234</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15BCB4E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B6D8A6E">
        <w:tblPrEx>
          <w:tblCellMar>
            <w:top w:w="0" w:type="dxa"/>
            <w:left w:w="108" w:type="dxa"/>
            <w:bottom w:w="0" w:type="dxa"/>
            <w:right w:w="108" w:type="dxa"/>
          </w:tblCellMar>
        </w:tblPrEx>
        <w:trPr>
          <w:wBefore w:w="0" w:type="auto"/>
          <w:trHeight w:val="915"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6F056C9A">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珠海海事局</w:t>
            </w:r>
          </w:p>
        </w:tc>
        <w:tc>
          <w:tcPr>
            <w:tcW w:w="812" w:type="dxa"/>
            <w:tcBorders>
              <w:top w:val="nil"/>
              <w:left w:val="nil"/>
              <w:bottom w:val="single" w:color="auto" w:sz="4" w:space="0"/>
              <w:right w:val="single" w:color="auto" w:sz="4" w:space="0"/>
            </w:tcBorders>
            <w:noWrap w:val="0"/>
            <w:vAlign w:val="center"/>
          </w:tcPr>
          <w:p w14:paraId="597C9DF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2611" w:type="dxa"/>
            <w:tcBorders>
              <w:top w:val="nil"/>
              <w:left w:val="nil"/>
              <w:bottom w:val="single" w:color="auto" w:sz="4" w:space="0"/>
              <w:right w:val="single" w:color="auto" w:sz="4" w:space="0"/>
            </w:tcBorders>
            <w:noWrap w:val="0"/>
            <w:vAlign w:val="center"/>
          </w:tcPr>
          <w:p w14:paraId="26D1B15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通航水域岸线安全使用和水上水下施工作业的许可</w:t>
            </w:r>
          </w:p>
        </w:tc>
        <w:tc>
          <w:tcPr>
            <w:tcW w:w="4483" w:type="dxa"/>
            <w:tcBorders>
              <w:top w:val="nil"/>
              <w:left w:val="nil"/>
              <w:bottom w:val="single" w:color="auto" w:sz="4" w:space="0"/>
              <w:right w:val="single" w:color="auto" w:sz="4" w:space="0"/>
            </w:tcBorders>
            <w:noWrap w:val="0"/>
            <w:vAlign w:val="center"/>
          </w:tcPr>
          <w:p w14:paraId="7D3D508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《中华人民共和国海上交通安全法》第二十条；</w:t>
            </w:r>
          </w:p>
          <w:p w14:paraId="0EA5CA4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《中华人民共和国内河交通安全管理条例》第二十五条。　　</w:t>
            </w:r>
          </w:p>
        </w:tc>
        <w:tc>
          <w:tcPr>
            <w:tcW w:w="1151" w:type="dxa"/>
            <w:tcBorders>
              <w:top w:val="nil"/>
              <w:left w:val="nil"/>
              <w:bottom w:val="single" w:color="auto" w:sz="4" w:space="0"/>
              <w:right w:val="single" w:color="auto" w:sz="4" w:space="0"/>
            </w:tcBorders>
            <w:noWrap w:val="0"/>
            <w:vAlign w:val="center"/>
          </w:tcPr>
          <w:p w14:paraId="7BD5360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B2C948B">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29B3201B">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617B4F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2611" w:type="dxa"/>
            <w:tcBorders>
              <w:top w:val="nil"/>
              <w:left w:val="nil"/>
              <w:bottom w:val="single" w:color="auto" w:sz="4" w:space="0"/>
              <w:right w:val="single" w:color="auto" w:sz="4" w:space="0"/>
            </w:tcBorders>
            <w:noWrap w:val="0"/>
            <w:vAlign w:val="center"/>
          </w:tcPr>
          <w:p w14:paraId="1F1D520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通航水域内沉船沉物打捞作业审批</w:t>
            </w:r>
          </w:p>
        </w:tc>
        <w:tc>
          <w:tcPr>
            <w:tcW w:w="4483" w:type="dxa"/>
            <w:tcBorders>
              <w:top w:val="nil"/>
              <w:left w:val="nil"/>
              <w:bottom w:val="single" w:color="auto" w:sz="4" w:space="0"/>
              <w:right w:val="single" w:color="auto" w:sz="4" w:space="0"/>
            </w:tcBorders>
            <w:noWrap w:val="0"/>
            <w:vAlign w:val="center"/>
          </w:tcPr>
          <w:p w14:paraId="68B1C69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《海上交通安全法》第四十一条；</w:t>
            </w:r>
          </w:p>
          <w:p w14:paraId="6AE3DE6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《打捞沉船管理办法》第九、十条。</w:t>
            </w:r>
          </w:p>
        </w:tc>
        <w:tc>
          <w:tcPr>
            <w:tcW w:w="1151" w:type="dxa"/>
            <w:tcBorders>
              <w:top w:val="nil"/>
              <w:left w:val="nil"/>
              <w:bottom w:val="single" w:color="auto" w:sz="4" w:space="0"/>
              <w:right w:val="single" w:color="auto" w:sz="4" w:space="0"/>
            </w:tcBorders>
            <w:noWrap w:val="0"/>
            <w:vAlign w:val="center"/>
          </w:tcPr>
          <w:p w14:paraId="3B22BCE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048A4A7">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120EE88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9F1401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2611" w:type="dxa"/>
            <w:tcBorders>
              <w:top w:val="nil"/>
              <w:left w:val="nil"/>
              <w:bottom w:val="single" w:color="auto" w:sz="4" w:space="0"/>
              <w:right w:val="single" w:color="auto" w:sz="4" w:space="0"/>
            </w:tcBorders>
            <w:noWrap w:val="0"/>
            <w:vAlign w:val="center"/>
          </w:tcPr>
          <w:p w14:paraId="2096421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船舶进入或穿越禁航区特别许可</w:t>
            </w:r>
          </w:p>
        </w:tc>
        <w:tc>
          <w:tcPr>
            <w:tcW w:w="4483" w:type="dxa"/>
            <w:tcBorders>
              <w:top w:val="nil"/>
              <w:left w:val="nil"/>
              <w:bottom w:val="single" w:color="auto" w:sz="4" w:space="0"/>
              <w:right w:val="single" w:color="auto" w:sz="4" w:space="0"/>
            </w:tcBorders>
            <w:noWrap w:val="0"/>
            <w:vAlign w:val="center"/>
          </w:tcPr>
          <w:p w14:paraId="78A4C70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《海上交通安全法》第十五条。　</w:t>
            </w:r>
          </w:p>
        </w:tc>
        <w:tc>
          <w:tcPr>
            <w:tcW w:w="1151" w:type="dxa"/>
            <w:tcBorders>
              <w:top w:val="nil"/>
              <w:left w:val="nil"/>
              <w:bottom w:val="single" w:color="auto" w:sz="4" w:space="0"/>
              <w:right w:val="single" w:color="auto" w:sz="4" w:space="0"/>
            </w:tcBorders>
            <w:noWrap w:val="0"/>
            <w:vAlign w:val="center"/>
          </w:tcPr>
          <w:p w14:paraId="6BB9F86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94EC69F">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4D1E5E5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683746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2611" w:type="dxa"/>
            <w:tcBorders>
              <w:top w:val="nil"/>
              <w:left w:val="nil"/>
              <w:bottom w:val="single" w:color="auto" w:sz="4" w:space="0"/>
              <w:right w:val="single" w:color="auto" w:sz="4" w:space="0"/>
            </w:tcBorders>
            <w:noWrap w:val="0"/>
            <w:vAlign w:val="center"/>
          </w:tcPr>
          <w:p w14:paraId="17576BB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船舶进出港口的许可</w:t>
            </w:r>
          </w:p>
        </w:tc>
        <w:tc>
          <w:tcPr>
            <w:tcW w:w="4483" w:type="dxa"/>
            <w:tcBorders>
              <w:top w:val="nil"/>
              <w:left w:val="nil"/>
              <w:bottom w:val="single" w:color="auto" w:sz="4" w:space="0"/>
              <w:right w:val="single" w:color="auto" w:sz="4" w:space="0"/>
            </w:tcBorders>
            <w:noWrap w:val="0"/>
            <w:vAlign w:val="center"/>
          </w:tcPr>
          <w:p w14:paraId="19770E7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《海上交通安全法》第十二条；</w:t>
            </w:r>
          </w:p>
          <w:p w14:paraId="21E73FD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《内河交通安全管理条例》第十八条。</w:t>
            </w:r>
          </w:p>
        </w:tc>
        <w:tc>
          <w:tcPr>
            <w:tcW w:w="1151" w:type="dxa"/>
            <w:tcBorders>
              <w:top w:val="nil"/>
              <w:left w:val="nil"/>
              <w:bottom w:val="single" w:color="auto" w:sz="4" w:space="0"/>
              <w:right w:val="single" w:color="auto" w:sz="4" w:space="0"/>
            </w:tcBorders>
            <w:noWrap w:val="0"/>
            <w:vAlign w:val="center"/>
          </w:tcPr>
          <w:p w14:paraId="1F23F50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7DA1925">
        <w:tblPrEx>
          <w:tblCellMar>
            <w:top w:w="0" w:type="dxa"/>
            <w:left w:w="108" w:type="dxa"/>
            <w:bottom w:w="0" w:type="dxa"/>
            <w:right w:w="108" w:type="dxa"/>
          </w:tblCellMar>
        </w:tblPrEx>
        <w:trPr>
          <w:wBefore w:w="0" w:type="auto"/>
          <w:trHeight w:val="1008"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4A34671">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7FB6C5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2611" w:type="dxa"/>
            <w:tcBorders>
              <w:top w:val="nil"/>
              <w:left w:val="nil"/>
              <w:bottom w:val="single" w:color="auto" w:sz="4" w:space="0"/>
              <w:right w:val="single" w:color="auto" w:sz="4" w:space="0"/>
            </w:tcBorders>
            <w:noWrap w:val="0"/>
            <w:vAlign w:val="center"/>
          </w:tcPr>
          <w:p w14:paraId="7F6F8F5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国际航行船舶进口岸审批</w:t>
            </w:r>
          </w:p>
        </w:tc>
        <w:tc>
          <w:tcPr>
            <w:tcW w:w="4483" w:type="dxa"/>
            <w:tcBorders>
              <w:top w:val="nil"/>
              <w:left w:val="nil"/>
              <w:bottom w:val="single" w:color="auto" w:sz="4" w:space="0"/>
              <w:right w:val="single" w:color="auto" w:sz="4" w:space="0"/>
            </w:tcBorders>
            <w:noWrap w:val="0"/>
            <w:vAlign w:val="center"/>
          </w:tcPr>
          <w:p w14:paraId="140CE80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《海上交通安全法》第十一条；</w:t>
            </w:r>
          </w:p>
          <w:p w14:paraId="0FB64E3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《国际航行船舶进出中华人民共和国口岸检查办法》第五、六条。</w:t>
            </w:r>
          </w:p>
        </w:tc>
        <w:tc>
          <w:tcPr>
            <w:tcW w:w="1151" w:type="dxa"/>
            <w:tcBorders>
              <w:top w:val="nil"/>
              <w:left w:val="nil"/>
              <w:bottom w:val="single" w:color="auto" w:sz="4" w:space="0"/>
              <w:right w:val="single" w:color="auto" w:sz="4" w:space="0"/>
            </w:tcBorders>
            <w:noWrap w:val="0"/>
            <w:vAlign w:val="center"/>
          </w:tcPr>
          <w:p w14:paraId="6CE6D96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942BACA">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D769A96">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95D7EF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2611" w:type="dxa"/>
            <w:tcBorders>
              <w:top w:val="nil"/>
              <w:left w:val="nil"/>
              <w:bottom w:val="single" w:color="auto" w:sz="4" w:space="0"/>
              <w:right w:val="single" w:color="auto" w:sz="4" w:space="0"/>
            </w:tcBorders>
            <w:noWrap w:val="0"/>
            <w:vAlign w:val="center"/>
          </w:tcPr>
          <w:p w14:paraId="4C80996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水上拖带大型设施和移动式平台许可</w:t>
            </w:r>
          </w:p>
        </w:tc>
        <w:tc>
          <w:tcPr>
            <w:tcW w:w="4483" w:type="dxa"/>
            <w:tcBorders>
              <w:top w:val="nil"/>
              <w:left w:val="nil"/>
              <w:bottom w:val="single" w:color="auto" w:sz="4" w:space="0"/>
              <w:right w:val="single" w:color="auto" w:sz="4" w:space="0"/>
            </w:tcBorders>
            <w:noWrap w:val="0"/>
            <w:vAlign w:val="center"/>
          </w:tcPr>
          <w:p w14:paraId="3F9E03D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《海上交通安全法》第十六条；</w:t>
            </w:r>
          </w:p>
          <w:p w14:paraId="3970413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《内河交通安全管理条例》第二十二条。</w:t>
            </w:r>
          </w:p>
        </w:tc>
        <w:tc>
          <w:tcPr>
            <w:tcW w:w="1151" w:type="dxa"/>
            <w:tcBorders>
              <w:top w:val="nil"/>
              <w:left w:val="nil"/>
              <w:bottom w:val="single" w:color="auto" w:sz="4" w:space="0"/>
              <w:right w:val="single" w:color="auto" w:sz="4" w:space="0"/>
            </w:tcBorders>
            <w:noWrap w:val="0"/>
            <w:vAlign w:val="center"/>
          </w:tcPr>
          <w:p w14:paraId="38249AB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4703BE0">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05C27FC6">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D26F86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29</w:t>
            </w:r>
          </w:p>
        </w:tc>
        <w:tc>
          <w:tcPr>
            <w:tcW w:w="2611" w:type="dxa"/>
            <w:tcBorders>
              <w:top w:val="nil"/>
              <w:left w:val="nil"/>
              <w:bottom w:val="single" w:color="auto" w:sz="4" w:space="0"/>
              <w:right w:val="single" w:color="auto" w:sz="4" w:space="0"/>
            </w:tcBorders>
            <w:noWrap w:val="0"/>
            <w:vAlign w:val="center"/>
          </w:tcPr>
          <w:p w14:paraId="0CF6A19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航标管理机关以外的单位设置、撤销航标审批</w:t>
            </w:r>
          </w:p>
        </w:tc>
        <w:tc>
          <w:tcPr>
            <w:tcW w:w="4483" w:type="dxa"/>
            <w:tcBorders>
              <w:top w:val="nil"/>
              <w:left w:val="nil"/>
              <w:bottom w:val="single" w:color="auto" w:sz="4" w:space="0"/>
              <w:right w:val="single" w:color="auto" w:sz="4" w:space="0"/>
            </w:tcBorders>
            <w:noWrap w:val="0"/>
            <w:vAlign w:val="center"/>
          </w:tcPr>
          <w:p w14:paraId="4FB8C25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《航标条例》第六条；</w:t>
            </w:r>
          </w:p>
          <w:p w14:paraId="32721FD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《航道管理条例》第二十一条。</w:t>
            </w:r>
          </w:p>
        </w:tc>
        <w:tc>
          <w:tcPr>
            <w:tcW w:w="1151" w:type="dxa"/>
            <w:tcBorders>
              <w:top w:val="nil"/>
              <w:left w:val="nil"/>
              <w:bottom w:val="single" w:color="auto" w:sz="4" w:space="0"/>
              <w:right w:val="single" w:color="auto" w:sz="4" w:space="0"/>
            </w:tcBorders>
            <w:noWrap w:val="0"/>
            <w:vAlign w:val="center"/>
          </w:tcPr>
          <w:p w14:paraId="2E63FD5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3A2490E">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00CD3EB">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7C055C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30</w:t>
            </w:r>
          </w:p>
        </w:tc>
        <w:tc>
          <w:tcPr>
            <w:tcW w:w="2611" w:type="dxa"/>
            <w:tcBorders>
              <w:top w:val="nil"/>
              <w:left w:val="nil"/>
              <w:bottom w:val="single" w:color="auto" w:sz="4" w:space="0"/>
              <w:right w:val="single" w:color="auto" w:sz="4" w:space="0"/>
            </w:tcBorders>
            <w:noWrap w:val="0"/>
            <w:vAlign w:val="center"/>
          </w:tcPr>
          <w:p w14:paraId="06E1560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船员服务簿签发（船员注册）</w:t>
            </w:r>
          </w:p>
        </w:tc>
        <w:tc>
          <w:tcPr>
            <w:tcW w:w="4483" w:type="dxa"/>
            <w:tcBorders>
              <w:top w:val="nil"/>
              <w:left w:val="nil"/>
              <w:bottom w:val="single" w:color="auto" w:sz="4" w:space="0"/>
              <w:right w:val="single" w:color="auto" w:sz="4" w:space="0"/>
            </w:tcBorders>
            <w:noWrap w:val="0"/>
            <w:vAlign w:val="center"/>
          </w:tcPr>
          <w:p w14:paraId="04C87F7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《船员条例》第六条。</w:t>
            </w:r>
          </w:p>
        </w:tc>
        <w:tc>
          <w:tcPr>
            <w:tcW w:w="1151" w:type="dxa"/>
            <w:tcBorders>
              <w:top w:val="nil"/>
              <w:left w:val="nil"/>
              <w:bottom w:val="single" w:color="auto" w:sz="4" w:space="0"/>
              <w:right w:val="single" w:color="auto" w:sz="4" w:space="0"/>
            </w:tcBorders>
            <w:noWrap w:val="0"/>
            <w:vAlign w:val="center"/>
          </w:tcPr>
          <w:p w14:paraId="262EAA6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63BA1BB">
        <w:tblPrEx>
          <w:tblCellMar>
            <w:top w:w="0" w:type="dxa"/>
            <w:left w:w="108" w:type="dxa"/>
            <w:bottom w:w="0" w:type="dxa"/>
            <w:right w:w="108" w:type="dxa"/>
          </w:tblCellMar>
        </w:tblPrEx>
        <w:trPr>
          <w:wBefore w:w="0" w:type="auto"/>
          <w:trHeight w:val="1036"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80D0D25">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17980D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31</w:t>
            </w:r>
          </w:p>
        </w:tc>
        <w:tc>
          <w:tcPr>
            <w:tcW w:w="2611" w:type="dxa"/>
            <w:tcBorders>
              <w:top w:val="nil"/>
              <w:left w:val="nil"/>
              <w:bottom w:val="single" w:color="auto" w:sz="4" w:space="0"/>
              <w:right w:val="single" w:color="auto" w:sz="4" w:space="0"/>
            </w:tcBorders>
            <w:noWrap w:val="0"/>
            <w:vAlign w:val="center"/>
          </w:tcPr>
          <w:p w14:paraId="5BEAD26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船员适任证书许可</w:t>
            </w:r>
          </w:p>
        </w:tc>
        <w:tc>
          <w:tcPr>
            <w:tcW w:w="4483" w:type="dxa"/>
            <w:tcBorders>
              <w:top w:val="nil"/>
              <w:left w:val="nil"/>
              <w:bottom w:val="single" w:color="auto" w:sz="4" w:space="0"/>
              <w:right w:val="single" w:color="auto" w:sz="4" w:space="0"/>
            </w:tcBorders>
            <w:noWrap w:val="0"/>
            <w:vAlign w:val="center"/>
          </w:tcPr>
          <w:p w14:paraId="52269B2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《海上交通安全法》第七条；</w:t>
            </w:r>
          </w:p>
          <w:p w14:paraId="444A6BE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《内河交通安全管理条例》第九条；</w:t>
            </w:r>
          </w:p>
          <w:p w14:paraId="7DE3B8E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《船员条例》第九、十、三十五条。</w:t>
            </w:r>
          </w:p>
        </w:tc>
        <w:tc>
          <w:tcPr>
            <w:tcW w:w="1151" w:type="dxa"/>
            <w:tcBorders>
              <w:top w:val="nil"/>
              <w:left w:val="nil"/>
              <w:bottom w:val="single" w:color="auto" w:sz="4" w:space="0"/>
              <w:right w:val="single" w:color="auto" w:sz="4" w:space="0"/>
            </w:tcBorders>
            <w:noWrap w:val="0"/>
            <w:vAlign w:val="center"/>
          </w:tcPr>
          <w:p w14:paraId="47A0050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722A3FE">
        <w:tblPrEx>
          <w:tblCellMar>
            <w:top w:w="0" w:type="dxa"/>
            <w:left w:w="108" w:type="dxa"/>
            <w:bottom w:w="0" w:type="dxa"/>
            <w:right w:w="108" w:type="dxa"/>
          </w:tblCellMar>
        </w:tblPrEx>
        <w:trPr>
          <w:wBefore w:w="0" w:type="auto"/>
          <w:trHeight w:val="9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28C0E69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B80FCF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32</w:t>
            </w:r>
          </w:p>
        </w:tc>
        <w:tc>
          <w:tcPr>
            <w:tcW w:w="2611" w:type="dxa"/>
            <w:tcBorders>
              <w:top w:val="nil"/>
              <w:left w:val="nil"/>
              <w:bottom w:val="single" w:color="auto" w:sz="4" w:space="0"/>
              <w:right w:val="single" w:color="auto" w:sz="4" w:space="0"/>
            </w:tcBorders>
            <w:noWrap w:val="0"/>
            <w:vAlign w:val="center"/>
          </w:tcPr>
          <w:p w14:paraId="75B6F5E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下一级船员临时担任上一级职务批准</w:t>
            </w:r>
          </w:p>
        </w:tc>
        <w:tc>
          <w:tcPr>
            <w:tcW w:w="4483" w:type="dxa"/>
            <w:tcBorders>
              <w:top w:val="nil"/>
              <w:left w:val="nil"/>
              <w:bottom w:val="single" w:color="auto" w:sz="4" w:space="0"/>
              <w:right w:val="single" w:color="auto" w:sz="4" w:space="0"/>
            </w:tcBorders>
            <w:noWrap w:val="0"/>
            <w:vAlign w:val="center"/>
          </w:tcPr>
          <w:p w14:paraId="5DBD229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《船员条例》第十三条。</w:t>
            </w:r>
          </w:p>
        </w:tc>
        <w:tc>
          <w:tcPr>
            <w:tcW w:w="1151" w:type="dxa"/>
            <w:tcBorders>
              <w:top w:val="nil"/>
              <w:left w:val="nil"/>
              <w:bottom w:val="single" w:color="auto" w:sz="4" w:space="0"/>
              <w:right w:val="single" w:color="auto" w:sz="4" w:space="0"/>
            </w:tcBorders>
            <w:noWrap w:val="0"/>
            <w:vAlign w:val="center"/>
          </w:tcPr>
          <w:p w14:paraId="6B36AAD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87B1AD4">
        <w:tblPrEx>
          <w:tblCellMar>
            <w:top w:w="0" w:type="dxa"/>
            <w:left w:w="108" w:type="dxa"/>
            <w:bottom w:w="0" w:type="dxa"/>
            <w:right w:w="108" w:type="dxa"/>
          </w:tblCellMar>
        </w:tblPrEx>
        <w:trPr>
          <w:wBefore w:w="0" w:type="auto"/>
          <w:trHeight w:val="9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750EA84B">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5006B2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33</w:t>
            </w:r>
          </w:p>
        </w:tc>
        <w:tc>
          <w:tcPr>
            <w:tcW w:w="2611" w:type="dxa"/>
            <w:tcBorders>
              <w:top w:val="nil"/>
              <w:left w:val="nil"/>
              <w:bottom w:val="single" w:color="auto" w:sz="4" w:space="0"/>
              <w:right w:val="single" w:color="auto" w:sz="4" w:space="0"/>
            </w:tcBorders>
            <w:noWrap w:val="0"/>
            <w:vAlign w:val="center"/>
          </w:tcPr>
          <w:p w14:paraId="7C1B669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船员服务机构批准</w:t>
            </w:r>
          </w:p>
        </w:tc>
        <w:tc>
          <w:tcPr>
            <w:tcW w:w="4483" w:type="dxa"/>
            <w:tcBorders>
              <w:top w:val="nil"/>
              <w:left w:val="nil"/>
              <w:bottom w:val="single" w:color="auto" w:sz="4" w:space="0"/>
              <w:right w:val="single" w:color="auto" w:sz="4" w:space="0"/>
            </w:tcBorders>
            <w:noWrap w:val="0"/>
            <w:vAlign w:val="center"/>
          </w:tcPr>
          <w:p w14:paraId="13CFB93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《船员条例》第三十九、四十条。</w:t>
            </w:r>
          </w:p>
        </w:tc>
        <w:tc>
          <w:tcPr>
            <w:tcW w:w="1151" w:type="dxa"/>
            <w:tcBorders>
              <w:top w:val="nil"/>
              <w:left w:val="nil"/>
              <w:bottom w:val="single" w:color="auto" w:sz="4" w:space="0"/>
              <w:right w:val="single" w:color="auto" w:sz="4" w:space="0"/>
            </w:tcBorders>
            <w:noWrap w:val="0"/>
            <w:vAlign w:val="center"/>
          </w:tcPr>
          <w:p w14:paraId="712B115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50CEE6D">
        <w:tblPrEx>
          <w:tblCellMar>
            <w:top w:w="0" w:type="dxa"/>
            <w:left w:w="108" w:type="dxa"/>
            <w:bottom w:w="0" w:type="dxa"/>
            <w:right w:w="108" w:type="dxa"/>
          </w:tblCellMar>
        </w:tblPrEx>
        <w:trPr>
          <w:wBefore w:w="0" w:type="auto"/>
          <w:trHeight w:val="85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E3109F6">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A3215A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34</w:t>
            </w:r>
          </w:p>
        </w:tc>
        <w:tc>
          <w:tcPr>
            <w:tcW w:w="2611" w:type="dxa"/>
            <w:tcBorders>
              <w:top w:val="nil"/>
              <w:left w:val="nil"/>
              <w:bottom w:val="single" w:color="auto" w:sz="4" w:space="0"/>
              <w:right w:val="single" w:color="auto" w:sz="4" w:space="0"/>
            </w:tcBorders>
            <w:noWrap w:val="0"/>
            <w:vAlign w:val="center"/>
          </w:tcPr>
          <w:p w14:paraId="41552BC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防止船舶污染港区水域作业许可</w:t>
            </w:r>
          </w:p>
        </w:tc>
        <w:tc>
          <w:tcPr>
            <w:tcW w:w="4483" w:type="dxa"/>
            <w:tcBorders>
              <w:top w:val="nil"/>
              <w:left w:val="nil"/>
              <w:bottom w:val="single" w:color="auto" w:sz="4" w:space="0"/>
              <w:right w:val="single" w:color="auto" w:sz="4" w:space="0"/>
            </w:tcBorders>
            <w:noWrap w:val="0"/>
            <w:vAlign w:val="center"/>
          </w:tcPr>
          <w:p w14:paraId="5F6933D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《海洋环境保护法》第七十条。</w:t>
            </w:r>
          </w:p>
        </w:tc>
        <w:tc>
          <w:tcPr>
            <w:tcW w:w="1151" w:type="dxa"/>
            <w:tcBorders>
              <w:top w:val="nil"/>
              <w:left w:val="nil"/>
              <w:bottom w:val="single" w:color="auto" w:sz="4" w:space="0"/>
              <w:right w:val="single" w:color="auto" w:sz="4" w:space="0"/>
            </w:tcBorders>
            <w:noWrap w:val="0"/>
            <w:vAlign w:val="center"/>
          </w:tcPr>
          <w:p w14:paraId="194AE41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CD7136F">
        <w:tblPrEx>
          <w:tblCellMar>
            <w:top w:w="0" w:type="dxa"/>
            <w:left w:w="108" w:type="dxa"/>
            <w:bottom w:w="0" w:type="dxa"/>
            <w:right w:w="108" w:type="dxa"/>
          </w:tblCellMar>
        </w:tblPrEx>
        <w:trPr>
          <w:wBefore w:w="0" w:type="auto"/>
          <w:trHeight w:val="897"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7A2DAA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4E5809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35</w:t>
            </w:r>
          </w:p>
        </w:tc>
        <w:tc>
          <w:tcPr>
            <w:tcW w:w="2611" w:type="dxa"/>
            <w:tcBorders>
              <w:top w:val="nil"/>
              <w:left w:val="nil"/>
              <w:bottom w:val="single" w:color="auto" w:sz="4" w:space="0"/>
              <w:right w:val="single" w:color="auto" w:sz="4" w:space="0"/>
            </w:tcBorders>
            <w:noWrap w:val="0"/>
            <w:vAlign w:val="center"/>
          </w:tcPr>
          <w:p w14:paraId="7DC364E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船舶载运危险货物的适装许可。</w:t>
            </w:r>
          </w:p>
        </w:tc>
        <w:tc>
          <w:tcPr>
            <w:tcW w:w="4483" w:type="dxa"/>
            <w:tcBorders>
              <w:top w:val="nil"/>
              <w:left w:val="nil"/>
              <w:bottom w:val="single" w:color="auto" w:sz="4" w:space="0"/>
              <w:right w:val="single" w:color="auto" w:sz="4" w:space="0"/>
            </w:tcBorders>
            <w:noWrap w:val="0"/>
            <w:vAlign w:val="center"/>
          </w:tcPr>
          <w:p w14:paraId="68A0C53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《海上交通安全法》第三十三条；</w:t>
            </w:r>
          </w:p>
          <w:p w14:paraId="764DDFC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《内河交通安全管理条例》第三十一条。</w:t>
            </w:r>
          </w:p>
        </w:tc>
        <w:tc>
          <w:tcPr>
            <w:tcW w:w="1151" w:type="dxa"/>
            <w:tcBorders>
              <w:top w:val="nil"/>
              <w:left w:val="nil"/>
              <w:bottom w:val="single" w:color="auto" w:sz="4" w:space="0"/>
              <w:right w:val="single" w:color="auto" w:sz="4" w:space="0"/>
            </w:tcBorders>
            <w:noWrap w:val="0"/>
            <w:vAlign w:val="center"/>
          </w:tcPr>
          <w:p w14:paraId="727D0E4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A2F2400">
        <w:tblPrEx>
          <w:tblCellMar>
            <w:top w:w="0" w:type="dxa"/>
            <w:left w:w="108" w:type="dxa"/>
            <w:bottom w:w="0" w:type="dxa"/>
            <w:right w:w="108" w:type="dxa"/>
          </w:tblCellMar>
        </w:tblPrEx>
        <w:trPr>
          <w:wBefore w:w="0" w:type="auto"/>
          <w:trHeight w:val="88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18C2455C">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A070C5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36</w:t>
            </w:r>
          </w:p>
        </w:tc>
        <w:tc>
          <w:tcPr>
            <w:tcW w:w="2611" w:type="dxa"/>
            <w:tcBorders>
              <w:top w:val="nil"/>
              <w:left w:val="nil"/>
              <w:bottom w:val="single" w:color="auto" w:sz="4" w:space="0"/>
              <w:right w:val="single" w:color="auto" w:sz="4" w:space="0"/>
            </w:tcBorders>
            <w:noWrap w:val="0"/>
            <w:vAlign w:val="center"/>
          </w:tcPr>
          <w:p w14:paraId="24C7DB6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船舶安全与防污染证书文书核发</w:t>
            </w:r>
          </w:p>
        </w:tc>
        <w:tc>
          <w:tcPr>
            <w:tcW w:w="4483" w:type="dxa"/>
            <w:tcBorders>
              <w:top w:val="nil"/>
              <w:left w:val="nil"/>
              <w:bottom w:val="single" w:color="auto" w:sz="4" w:space="0"/>
              <w:right w:val="single" w:color="auto" w:sz="4" w:space="0"/>
            </w:tcBorders>
            <w:noWrap w:val="0"/>
            <w:vAlign w:val="center"/>
          </w:tcPr>
          <w:p w14:paraId="1474632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《防治船舶污染海洋环境管理条例》第十一条。</w:t>
            </w:r>
          </w:p>
        </w:tc>
        <w:tc>
          <w:tcPr>
            <w:tcW w:w="1151" w:type="dxa"/>
            <w:tcBorders>
              <w:top w:val="nil"/>
              <w:left w:val="nil"/>
              <w:bottom w:val="single" w:color="auto" w:sz="4" w:space="0"/>
              <w:right w:val="single" w:color="auto" w:sz="4" w:space="0"/>
            </w:tcBorders>
            <w:noWrap w:val="0"/>
            <w:vAlign w:val="center"/>
          </w:tcPr>
          <w:p w14:paraId="2B6224C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2E04686">
        <w:tblPrEx>
          <w:tblCellMar>
            <w:top w:w="0" w:type="dxa"/>
            <w:left w:w="108" w:type="dxa"/>
            <w:bottom w:w="0" w:type="dxa"/>
            <w:right w:w="108" w:type="dxa"/>
          </w:tblCellMar>
        </w:tblPrEx>
        <w:trPr>
          <w:wBefore w:w="0" w:type="auto"/>
          <w:trHeight w:val="897"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76E4E53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珠海海事局</w:t>
            </w:r>
          </w:p>
        </w:tc>
        <w:tc>
          <w:tcPr>
            <w:tcW w:w="812" w:type="dxa"/>
            <w:tcBorders>
              <w:top w:val="nil"/>
              <w:left w:val="nil"/>
              <w:bottom w:val="single" w:color="auto" w:sz="4" w:space="0"/>
              <w:right w:val="single" w:color="auto" w:sz="4" w:space="0"/>
            </w:tcBorders>
            <w:noWrap w:val="0"/>
            <w:vAlign w:val="center"/>
          </w:tcPr>
          <w:p w14:paraId="3E7CBD2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37</w:t>
            </w:r>
          </w:p>
        </w:tc>
        <w:tc>
          <w:tcPr>
            <w:tcW w:w="2611" w:type="dxa"/>
            <w:tcBorders>
              <w:top w:val="nil"/>
              <w:left w:val="nil"/>
              <w:bottom w:val="single" w:color="auto" w:sz="4" w:space="0"/>
              <w:right w:val="single" w:color="auto" w:sz="4" w:space="0"/>
            </w:tcBorders>
            <w:noWrap w:val="0"/>
            <w:vAlign w:val="center"/>
          </w:tcPr>
          <w:p w14:paraId="3F53AE4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防治船舶及其有关作业活动污染海洋环境应急预案批准</w:t>
            </w:r>
          </w:p>
        </w:tc>
        <w:tc>
          <w:tcPr>
            <w:tcW w:w="4483" w:type="dxa"/>
            <w:tcBorders>
              <w:top w:val="nil"/>
              <w:left w:val="nil"/>
              <w:bottom w:val="single" w:color="auto" w:sz="4" w:space="0"/>
              <w:right w:val="single" w:color="auto" w:sz="4" w:space="0"/>
            </w:tcBorders>
            <w:noWrap w:val="0"/>
            <w:vAlign w:val="center"/>
          </w:tcPr>
          <w:p w14:paraId="6AB755E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《防治船舶污染海洋环境管理条例》第十四条。</w:t>
            </w:r>
          </w:p>
        </w:tc>
        <w:tc>
          <w:tcPr>
            <w:tcW w:w="1151" w:type="dxa"/>
            <w:tcBorders>
              <w:top w:val="nil"/>
              <w:left w:val="nil"/>
              <w:bottom w:val="single" w:color="auto" w:sz="4" w:space="0"/>
              <w:right w:val="single" w:color="auto" w:sz="4" w:space="0"/>
            </w:tcBorders>
            <w:noWrap w:val="0"/>
            <w:vAlign w:val="center"/>
          </w:tcPr>
          <w:p w14:paraId="331560B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C158F1B">
        <w:tblPrEx>
          <w:tblCellMar>
            <w:top w:w="0" w:type="dxa"/>
            <w:left w:w="108" w:type="dxa"/>
            <w:bottom w:w="0" w:type="dxa"/>
            <w:right w:w="108" w:type="dxa"/>
          </w:tblCellMar>
        </w:tblPrEx>
        <w:trPr>
          <w:wBefore w:w="0" w:type="auto"/>
          <w:trHeight w:val="124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1397A1E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639AA6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38</w:t>
            </w:r>
          </w:p>
        </w:tc>
        <w:tc>
          <w:tcPr>
            <w:tcW w:w="2611" w:type="dxa"/>
            <w:tcBorders>
              <w:top w:val="nil"/>
              <w:left w:val="nil"/>
              <w:bottom w:val="single" w:color="auto" w:sz="4" w:space="0"/>
              <w:right w:val="single" w:color="auto" w:sz="4" w:space="0"/>
            </w:tcBorders>
            <w:noWrap w:val="0"/>
            <w:vAlign w:val="center"/>
          </w:tcPr>
          <w:p w14:paraId="04E3024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船舶污染物接收单位从事船舶垃圾、残油、含油污水、含有毒有害物质污水接收作业批准</w:t>
            </w:r>
          </w:p>
        </w:tc>
        <w:tc>
          <w:tcPr>
            <w:tcW w:w="4483" w:type="dxa"/>
            <w:tcBorders>
              <w:top w:val="nil"/>
              <w:left w:val="nil"/>
              <w:bottom w:val="single" w:color="auto" w:sz="4" w:space="0"/>
              <w:right w:val="single" w:color="auto" w:sz="4" w:space="0"/>
            </w:tcBorders>
            <w:noWrap w:val="0"/>
            <w:vAlign w:val="center"/>
          </w:tcPr>
          <w:p w14:paraId="5DBB005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《防治船舶污染海洋环境管理条例》第十七、三十四条。</w:t>
            </w:r>
          </w:p>
        </w:tc>
        <w:tc>
          <w:tcPr>
            <w:tcW w:w="1151" w:type="dxa"/>
            <w:tcBorders>
              <w:top w:val="nil"/>
              <w:left w:val="nil"/>
              <w:bottom w:val="single" w:color="auto" w:sz="4" w:space="0"/>
              <w:right w:val="single" w:color="auto" w:sz="4" w:space="0"/>
            </w:tcBorders>
            <w:noWrap w:val="0"/>
            <w:vAlign w:val="center"/>
          </w:tcPr>
          <w:p w14:paraId="19A06F1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A584786">
        <w:tblPrEx>
          <w:tblCellMar>
            <w:top w:w="0" w:type="dxa"/>
            <w:left w:w="108" w:type="dxa"/>
            <w:bottom w:w="0" w:type="dxa"/>
            <w:right w:w="108" w:type="dxa"/>
          </w:tblCellMar>
        </w:tblPrEx>
        <w:trPr>
          <w:wBefore w:w="0" w:type="auto"/>
          <w:trHeight w:val="124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79F0633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991DA5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39</w:t>
            </w:r>
          </w:p>
        </w:tc>
        <w:tc>
          <w:tcPr>
            <w:tcW w:w="2611" w:type="dxa"/>
            <w:tcBorders>
              <w:top w:val="nil"/>
              <w:left w:val="nil"/>
              <w:bottom w:val="single" w:color="auto" w:sz="4" w:space="0"/>
              <w:right w:val="single" w:color="auto" w:sz="4" w:space="0"/>
            </w:tcBorders>
            <w:noWrap w:val="0"/>
            <w:vAlign w:val="center"/>
          </w:tcPr>
          <w:p w14:paraId="5A5EA6D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载运污染危害性货物船舶进出港口、过境停留或者进行装卸作业批准</w:t>
            </w:r>
          </w:p>
        </w:tc>
        <w:tc>
          <w:tcPr>
            <w:tcW w:w="4483" w:type="dxa"/>
            <w:tcBorders>
              <w:top w:val="nil"/>
              <w:left w:val="nil"/>
              <w:bottom w:val="single" w:color="auto" w:sz="4" w:space="0"/>
              <w:right w:val="single" w:color="auto" w:sz="4" w:space="0"/>
            </w:tcBorders>
            <w:noWrap w:val="0"/>
            <w:vAlign w:val="center"/>
          </w:tcPr>
          <w:p w14:paraId="0BDB0FC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《防治船舶污染海洋环境管理条例》第二十二条。</w:t>
            </w:r>
          </w:p>
        </w:tc>
        <w:tc>
          <w:tcPr>
            <w:tcW w:w="1151" w:type="dxa"/>
            <w:tcBorders>
              <w:top w:val="nil"/>
              <w:left w:val="nil"/>
              <w:bottom w:val="single" w:color="auto" w:sz="4" w:space="0"/>
              <w:right w:val="single" w:color="auto" w:sz="4" w:space="0"/>
            </w:tcBorders>
            <w:noWrap w:val="0"/>
            <w:vAlign w:val="center"/>
          </w:tcPr>
          <w:p w14:paraId="68A2971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7957016">
        <w:tblPrEx>
          <w:tblCellMar>
            <w:top w:w="0" w:type="dxa"/>
            <w:left w:w="108" w:type="dxa"/>
            <w:bottom w:w="0" w:type="dxa"/>
            <w:right w:w="108" w:type="dxa"/>
          </w:tblCellMar>
        </w:tblPrEx>
        <w:trPr>
          <w:wBefore w:w="0" w:type="auto"/>
          <w:trHeight w:val="9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3FE107E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A34403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40</w:t>
            </w:r>
          </w:p>
        </w:tc>
        <w:tc>
          <w:tcPr>
            <w:tcW w:w="2611" w:type="dxa"/>
            <w:tcBorders>
              <w:top w:val="nil"/>
              <w:left w:val="nil"/>
              <w:bottom w:val="single" w:color="auto" w:sz="4" w:space="0"/>
              <w:right w:val="single" w:color="auto" w:sz="4" w:space="0"/>
            </w:tcBorders>
            <w:noWrap w:val="0"/>
            <w:vAlign w:val="center"/>
          </w:tcPr>
          <w:p w14:paraId="0BD145C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油污损害民事责任保险或其他财务保证证书签发</w:t>
            </w:r>
          </w:p>
        </w:tc>
        <w:tc>
          <w:tcPr>
            <w:tcW w:w="4483" w:type="dxa"/>
            <w:tcBorders>
              <w:top w:val="nil"/>
              <w:left w:val="nil"/>
              <w:bottom w:val="single" w:color="auto" w:sz="4" w:space="0"/>
              <w:right w:val="single" w:color="auto" w:sz="4" w:space="0"/>
            </w:tcBorders>
            <w:noWrap w:val="0"/>
            <w:vAlign w:val="center"/>
          </w:tcPr>
          <w:p w14:paraId="5747ABA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《防治船舶污染海洋环境管理条例》第五十四条。</w:t>
            </w:r>
          </w:p>
        </w:tc>
        <w:tc>
          <w:tcPr>
            <w:tcW w:w="1151" w:type="dxa"/>
            <w:tcBorders>
              <w:top w:val="nil"/>
              <w:left w:val="nil"/>
              <w:bottom w:val="single" w:color="auto" w:sz="4" w:space="0"/>
              <w:right w:val="single" w:color="auto" w:sz="4" w:space="0"/>
            </w:tcBorders>
            <w:noWrap w:val="0"/>
            <w:vAlign w:val="center"/>
          </w:tcPr>
          <w:p w14:paraId="3C8A7B5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63C9A1B">
        <w:tblPrEx>
          <w:tblCellMar>
            <w:top w:w="0" w:type="dxa"/>
            <w:left w:w="108" w:type="dxa"/>
            <w:bottom w:w="0" w:type="dxa"/>
            <w:right w:w="108" w:type="dxa"/>
          </w:tblCellMar>
        </w:tblPrEx>
        <w:trPr>
          <w:wBefore w:w="0" w:type="auto"/>
          <w:trHeight w:val="108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04428CC2">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EAC0D3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41</w:t>
            </w:r>
          </w:p>
        </w:tc>
        <w:tc>
          <w:tcPr>
            <w:tcW w:w="2611" w:type="dxa"/>
            <w:tcBorders>
              <w:top w:val="nil"/>
              <w:left w:val="nil"/>
              <w:bottom w:val="single" w:color="auto" w:sz="4" w:space="0"/>
              <w:right w:val="single" w:color="auto" w:sz="4" w:space="0"/>
            </w:tcBorders>
            <w:noWrap w:val="0"/>
            <w:vAlign w:val="center"/>
          </w:tcPr>
          <w:p w14:paraId="25550A5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船舶国籍证书签发</w:t>
            </w:r>
          </w:p>
        </w:tc>
        <w:tc>
          <w:tcPr>
            <w:tcW w:w="4483" w:type="dxa"/>
            <w:tcBorders>
              <w:top w:val="nil"/>
              <w:left w:val="nil"/>
              <w:bottom w:val="single" w:color="auto" w:sz="4" w:space="0"/>
              <w:right w:val="single" w:color="auto" w:sz="4" w:space="0"/>
            </w:tcBorders>
            <w:noWrap w:val="0"/>
            <w:vAlign w:val="center"/>
          </w:tcPr>
          <w:p w14:paraId="7B009538">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《海上交通安全法》第五条；</w:t>
            </w:r>
          </w:p>
          <w:p w14:paraId="2F4CCDFD">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《船舶登记条例》第三、十七、十九条；</w:t>
            </w:r>
          </w:p>
          <w:p w14:paraId="28A8100C">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《内河交通安全管理条例》第六条。</w:t>
            </w:r>
          </w:p>
        </w:tc>
        <w:tc>
          <w:tcPr>
            <w:tcW w:w="1151" w:type="dxa"/>
            <w:tcBorders>
              <w:top w:val="nil"/>
              <w:left w:val="nil"/>
              <w:bottom w:val="single" w:color="auto" w:sz="4" w:space="0"/>
              <w:right w:val="single" w:color="auto" w:sz="4" w:space="0"/>
            </w:tcBorders>
            <w:noWrap w:val="0"/>
            <w:vAlign w:val="center"/>
          </w:tcPr>
          <w:p w14:paraId="04E3940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FDD03ED">
        <w:tblPrEx>
          <w:tblCellMar>
            <w:top w:w="0" w:type="dxa"/>
            <w:left w:w="108" w:type="dxa"/>
            <w:bottom w:w="0" w:type="dxa"/>
            <w:right w:w="108" w:type="dxa"/>
          </w:tblCellMar>
        </w:tblPrEx>
        <w:trPr>
          <w:wBefore w:w="0" w:type="auto"/>
          <w:trHeight w:val="1218"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34AB2971">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EC5BA6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42</w:t>
            </w:r>
          </w:p>
        </w:tc>
        <w:tc>
          <w:tcPr>
            <w:tcW w:w="2611" w:type="dxa"/>
            <w:tcBorders>
              <w:top w:val="nil"/>
              <w:left w:val="nil"/>
              <w:bottom w:val="single" w:color="auto" w:sz="4" w:space="0"/>
              <w:right w:val="single" w:color="auto" w:sz="4" w:space="0"/>
            </w:tcBorders>
            <w:noWrap w:val="0"/>
            <w:vAlign w:val="center"/>
          </w:tcPr>
          <w:p w14:paraId="28AB0A8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船舶液体危险货物水上过驳作业许可</w:t>
            </w:r>
          </w:p>
        </w:tc>
        <w:tc>
          <w:tcPr>
            <w:tcW w:w="4483" w:type="dxa"/>
            <w:tcBorders>
              <w:top w:val="nil"/>
              <w:left w:val="nil"/>
              <w:bottom w:val="single" w:color="auto" w:sz="4" w:space="0"/>
              <w:right w:val="single" w:color="auto" w:sz="4" w:space="0"/>
            </w:tcBorders>
            <w:noWrap w:val="0"/>
            <w:vAlign w:val="center"/>
          </w:tcPr>
          <w:p w14:paraId="18A21B95">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《海上交通安全法》第三十三条；</w:t>
            </w:r>
          </w:p>
          <w:p w14:paraId="68EB0BDF">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《海洋环境保护法》第七十条；</w:t>
            </w:r>
          </w:p>
          <w:p w14:paraId="2A281728">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《防治船舶污染海洋环境管理条例》第二十六条。</w:t>
            </w:r>
          </w:p>
        </w:tc>
        <w:tc>
          <w:tcPr>
            <w:tcW w:w="1151" w:type="dxa"/>
            <w:tcBorders>
              <w:top w:val="nil"/>
              <w:left w:val="nil"/>
              <w:bottom w:val="single" w:color="auto" w:sz="4" w:space="0"/>
              <w:right w:val="single" w:color="auto" w:sz="4" w:space="0"/>
            </w:tcBorders>
            <w:noWrap w:val="0"/>
            <w:vAlign w:val="center"/>
          </w:tcPr>
          <w:p w14:paraId="688B321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4DF38CF">
        <w:tblPrEx>
          <w:tblCellMar>
            <w:top w:w="0" w:type="dxa"/>
            <w:left w:w="108" w:type="dxa"/>
            <w:bottom w:w="0" w:type="dxa"/>
            <w:right w:w="108" w:type="dxa"/>
          </w:tblCellMar>
        </w:tblPrEx>
        <w:trPr>
          <w:wBefore w:w="0" w:type="auto"/>
          <w:trHeight w:val="981"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44A2CA8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珠海市工商行政管理局</w:t>
            </w:r>
          </w:p>
        </w:tc>
        <w:tc>
          <w:tcPr>
            <w:tcW w:w="812" w:type="dxa"/>
            <w:tcBorders>
              <w:top w:val="nil"/>
              <w:left w:val="nil"/>
              <w:bottom w:val="single" w:color="auto" w:sz="4" w:space="0"/>
              <w:right w:val="single" w:color="auto" w:sz="4" w:space="0"/>
            </w:tcBorders>
            <w:noWrap w:val="0"/>
            <w:vAlign w:val="center"/>
          </w:tcPr>
          <w:p w14:paraId="19992CE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43</w:t>
            </w:r>
          </w:p>
        </w:tc>
        <w:tc>
          <w:tcPr>
            <w:tcW w:w="2611" w:type="dxa"/>
            <w:tcBorders>
              <w:top w:val="nil"/>
              <w:left w:val="nil"/>
              <w:bottom w:val="single" w:color="auto" w:sz="4" w:space="0"/>
              <w:right w:val="single" w:color="auto" w:sz="4" w:space="0"/>
            </w:tcBorders>
            <w:noWrap w:val="0"/>
            <w:vAlign w:val="center"/>
          </w:tcPr>
          <w:p w14:paraId="1AA2F3B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企业名称预先核准</w:t>
            </w:r>
          </w:p>
        </w:tc>
        <w:tc>
          <w:tcPr>
            <w:tcW w:w="4483" w:type="dxa"/>
            <w:tcBorders>
              <w:top w:val="nil"/>
              <w:left w:val="nil"/>
              <w:bottom w:val="single" w:color="auto" w:sz="4" w:space="0"/>
              <w:right w:val="single" w:color="auto" w:sz="4" w:space="0"/>
            </w:tcBorders>
            <w:noWrap w:val="0"/>
            <w:vAlign w:val="center"/>
          </w:tcPr>
          <w:p w14:paraId="3217DDA7">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《企业名称登记管理规定》第四条；</w:t>
            </w:r>
          </w:p>
          <w:p w14:paraId="263FA0A4">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《企业名称登记管理实施办法》第四、五条。</w:t>
            </w:r>
          </w:p>
        </w:tc>
        <w:tc>
          <w:tcPr>
            <w:tcW w:w="1151" w:type="dxa"/>
            <w:tcBorders>
              <w:top w:val="nil"/>
              <w:left w:val="nil"/>
              <w:bottom w:val="single" w:color="auto" w:sz="4" w:space="0"/>
              <w:right w:val="single" w:color="auto" w:sz="4" w:space="0"/>
            </w:tcBorders>
            <w:noWrap w:val="0"/>
            <w:vAlign w:val="center"/>
          </w:tcPr>
          <w:p w14:paraId="4F44386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A68F4DA">
        <w:tblPrEx>
          <w:tblCellMar>
            <w:top w:w="0" w:type="dxa"/>
            <w:left w:w="108" w:type="dxa"/>
            <w:bottom w:w="0" w:type="dxa"/>
            <w:right w:w="108" w:type="dxa"/>
          </w:tblCellMar>
        </w:tblPrEx>
        <w:trPr>
          <w:wBefore w:w="0" w:type="auto"/>
          <w:trHeight w:val="394"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1EAE692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D94BAD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44</w:t>
            </w:r>
          </w:p>
        </w:tc>
        <w:tc>
          <w:tcPr>
            <w:tcW w:w="2611" w:type="dxa"/>
            <w:tcBorders>
              <w:top w:val="nil"/>
              <w:left w:val="nil"/>
              <w:bottom w:val="single" w:color="auto" w:sz="4" w:space="0"/>
              <w:right w:val="single" w:color="auto" w:sz="4" w:space="0"/>
            </w:tcBorders>
            <w:noWrap w:val="0"/>
            <w:vAlign w:val="center"/>
          </w:tcPr>
          <w:p w14:paraId="473653C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企业核准登记</w:t>
            </w:r>
          </w:p>
        </w:tc>
        <w:tc>
          <w:tcPr>
            <w:tcW w:w="4483" w:type="dxa"/>
            <w:tcBorders>
              <w:top w:val="nil"/>
              <w:left w:val="nil"/>
              <w:bottom w:val="single" w:color="auto" w:sz="4" w:space="0"/>
              <w:right w:val="single" w:color="auto" w:sz="4" w:space="0"/>
            </w:tcBorders>
            <w:noWrap w:val="0"/>
            <w:vAlign w:val="center"/>
          </w:tcPr>
          <w:p w14:paraId="14411D2F">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《中华人民共和国公司法》第六条；</w:t>
            </w:r>
          </w:p>
          <w:p w14:paraId="05BB109F">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《中华人民共和国公司登记管理条例》（国务院令第</w:t>
            </w:r>
            <w:r>
              <w:rPr>
                <w:rFonts w:ascii="仿宋_GB2312" w:hAnsi="宋体" w:eastAsia="仿宋_GB2312" w:cs="仿宋_GB2312"/>
                <w:kern w:val="0"/>
                <w:sz w:val="24"/>
                <w:szCs w:val="24"/>
              </w:rPr>
              <w:t>156</w:t>
            </w:r>
            <w:r>
              <w:rPr>
                <w:rFonts w:hint="eastAsia" w:ascii="仿宋_GB2312" w:hAnsi="宋体" w:eastAsia="仿宋_GB2312" w:cs="仿宋_GB2312"/>
                <w:kern w:val="0"/>
                <w:sz w:val="24"/>
                <w:szCs w:val="24"/>
              </w:rPr>
              <w:t>号）第四、八条；</w:t>
            </w:r>
          </w:p>
          <w:p w14:paraId="1394BEBD">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《中华人民共和国企业法人登记管理条例》第四条；</w:t>
            </w:r>
          </w:p>
          <w:p w14:paraId="73105AD0">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《中华人民共和国中外合作经营企业法》第六、七、二十三条；</w:t>
            </w:r>
          </w:p>
          <w:p w14:paraId="719EA291">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《中华人民共和国中外合作经营企业法实施细则》（外贸部令</w:t>
            </w:r>
            <w:r>
              <w:rPr>
                <w:rFonts w:ascii="仿宋_GB2312" w:hAnsi="宋体" w:eastAsia="仿宋_GB2312" w:cs="仿宋_GB2312"/>
                <w:kern w:val="0"/>
                <w:sz w:val="24"/>
                <w:szCs w:val="24"/>
              </w:rPr>
              <w:t>1995</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号）第八条；</w:t>
            </w:r>
          </w:p>
          <w:p w14:paraId="58E01A2C">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《中华人民共和国中外合资经营企业法》第三条；</w:t>
            </w:r>
          </w:p>
          <w:p w14:paraId="6902F5A1">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《中华人民共和国中外合资经营企业法实施条例》第九、二十、二十一、九十五条；</w:t>
            </w:r>
          </w:p>
          <w:p w14:paraId="798EC2B7">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《中华人民共和国外资企业法》第七、十、二十一条；</w:t>
            </w:r>
          </w:p>
          <w:p w14:paraId="53CF6EA6">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《中华人民共和国外资企业法实施细则》（国务院令第</w:t>
            </w:r>
            <w:r>
              <w:rPr>
                <w:rFonts w:ascii="仿宋_GB2312" w:hAnsi="宋体" w:eastAsia="仿宋_GB2312" w:cs="仿宋_GB2312"/>
                <w:kern w:val="0"/>
                <w:sz w:val="24"/>
                <w:szCs w:val="24"/>
              </w:rPr>
              <w:t>301</w:t>
            </w:r>
            <w:r>
              <w:rPr>
                <w:rFonts w:hint="eastAsia" w:ascii="仿宋_GB2312" w:hAnsi="宋体" w:eastAsia="仿宋_GB2312" w:cs="仿宋_GB2312"/>
                <w:kern w:val="0"/>
                <w:sz w:val="24"/>
                <w:szCs w:val="24"/>
              </w:rPr>
              <w:t>号）第十二、十七、二十二、七十一、七十七条。</w:t>
            </w:r>
          </w:p>
        </w:tc>
        <w:tc>
          <w:tcPr>
            <w:tcW w:w="1151" w:type="dxa"/>
            <w:tcBorders>
              <w:top w:val="nil"/>
              <w:left w:val="nil"/>
              <w:bottom w:val="single" w:color="auto" w:sz="4" w:space="0"/>
              <w:right w:val="single" w:color="auto" w:sz="4" w:space="0"/>
            </w:tcBorders>
            <w:noWrap w:val="0"/>
            <w:vAlign w:val="center"/>
          </w:tcPr>
          <w:p w14:paraId="7DEE315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CD55941">
        <w:tblPrEx>
          <w:tblCellMar>
            <w:top w:w="0" w:type="dxa"/>
            <w:left w:w="108" w:type="dxa"/>
            <w:bottom w:w="0" w:type="dxa"/>
            <w:right w:w="108" w:type="dxa"/>
          </w:tblCellMar>
        </w:tblPrEx>
        <w:trPr>
          <w:wBefore w:w="0" w:type="auto"/>
          <w:trHeight w:val="2197"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278D7DE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珠海市工商行政管理局</w:t>
            </w:r>
          </w:p>
        </w:tc>
        <w:tc>
          <w:tcPr>
            <w:tcW w:w="812" w:type="dxa"/>
            <w:tcBorders>
              <w:top w:val="nil"/>
              <w:left w:val="nil"/>
              <w:bottom w:val="single" w:color="auto" w:sz="4" w:space="0"/>
              <w:right w:val="single" w:color="auto" w:sz="4" w:space="0"/>
            </w:tcBorders>
            <w:noWrap w:val="0"/>
            <w:vAlign w:val="center"/>
          </w:tcPr>
          <w:p w14:paraId="217F71B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45</w:t>
            </w:r>
          </w:p>
        </w:tc>
        <w:tc>
          <w:tcPr>
            <w:tcW w:w="2611" w:type="dxa"/>
            <w:tcBorders>
              <w:top w:val="nil"/>
              <w:left w:val="nil"/>
              <w:bottom w:val="single" w:color="auto" w:sz="4" w:space="0"/>
              <w:right w:val="single" w:color="auto" w:sz="4" w:space="0"/>
            </w:tcBorders>
            <w:noWrap w:val="0"/>
            <w:vAlign w:val="center"/>
          </w:tcPr>
          <w:p w14:paraId="5E30E0C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企业集团核准登记</w:t>
            </w:r>
          </w:p>
        </w:tc>
        <w:tc>
          <w:tcPr>
            <w:tcW w:w="4483" w:type="dxa"/>
            <w:tcBorders>
              <w:top w:val="nil"/>
              <w:left w:val="nil"/>
              <w:bottom w:val="single" w:color="auto" w:sz="4" w:space="0"/>
              <w:right w:val="single" w:color="auto" w:sz="4" w:space="0"/>
            </w:tcBorders>
            <w:noWrap w:val="0"/>
            <w:vAlign w:val="center"/>
          </w:tcPr>
          <w:p w14:paraId="6F9F5B4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《中华人民共和国企业法人登记管理条例》第五条；</w:t>
            </w:r>
          </w:p>
          <w:p w14:paraId="56A54B0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《中华人民共和国企业法人登记管理条例施行细则》第十条；</w:t>
            </w:r>
          </w:p>
          <w:p w14:paraId="755FA85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《企业集团登记管理暂行规定》第二、八条。</w:t>
            </w:r>
          </w:p>
        </w:tc>
        <w:tc>
          <w:tcPr>
            <w:tcW w:w="1151" w:type="dxa"/>
            <w:tcBorders>
              <w:top w:val="nil"/>
              <w:left w:val="nil"/>
              <w:bottom w:val="single" w:color="auto" w:sz="4" w:space="0"/>
              <w:right w:val="single" w:color="auto" w:sz="4" w:space="0"/>
            </w:tcBorders>
            <w:noWrap w:val="0"/>
            <w:vAlign w:val="center"/>
          </w:tcPr>
          <w:p w14:paraId="0FC7C95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BB2FA44">
        <w:tblPrEx>
          <w:tblCellMar>
            <w:top w:w="0" w:type="dxa"/>
            <w:left w:w="108" w:type="dxa"/>
            <w:bottom w:w="0" w:type="dxa"/>
            <w:right w:w="108" w:type="dxa"/>
          </w:tblCellMar>
        </w:tblPrEx>
        <w:trPr>
          <w:wBefore w:w="0" w:type="auto"/>
          <w:trHeight w:val="18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05B2F492">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76C41A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46</w:t>
            </w:r>
          </w:p>
        </w:tc>
        <w:tc>
          <w:tcPr>
            <w:tcW w:w="2611" w:type="dxa"/>
            <w:tcBorders>
              <w:top w:val="nil"/>
              <w:left w:val="nil"/>
              <w:bottom w:val="single" w:color="auto" w:sz="4" w:space="0"/>
              <w:right w:val="single" w:color="auto" w:sz="4" w:space="0"/>
            </w:tcBorders>
            <w:noWrap w:val="0"/>
            <w:vAlign w:val="center"/>
          </w:tcPr>
          <w:p w14:paraId="048FCFF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个体工商户登记</w:t>
            </w:r>
          </w:p>
        </w:tc>
        <w:tc>
          <w:tcPr>
            <w:tcW w:w="4483" w:type="dxa"/>
            <w:tcBorders>
              <w:top w:val="nil"/>
              <w:left w:val="nil"/>
              <w:bottom w:val="single" w:color="auto" w:sz="4" w:space="0"/>
              <w:right w:val="single" w:color="auto" w:sz="4" w:space="0"/>
            </w:tcBorders>
            <w:noWrap w:val="0"/>
            <w:vAlign w:val="center"/>
          </w:tcPr>
          <w:p w14:paraId="21FA4B8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《个体工商户条例》（国务院令第</w:t>
            </w:r>
            <w:r>
              <w:rPr>
                <w:rFonts w:ascii="仿宋_GB2312" w:hAnsi="宋体" w:eastAsia="仿宋_GB2312" w:cs="仿宋_GB2312"/>
                <w:kern w:val="0"/>
                <w:sz w:val="24"/>
                <w:szCs w:val="24"/>
              </w:rPr>
              <w:t>596</w:t>
            </w:r>
            <w:r>
              <w:rPr>
                <w:rFonts w:hint="eastAsia" w:ascii="仿宋_GB2312" w:hAnsi="宋体" w:eastAsia="仿宋_GB2312" w:cs="仿宋_GB2312"/>
                <w:kern w:val="0"/>
                <w:sz w:val="24"/>
                <w:szCs w:val="24"/>
              </w:rPr>
              <w:t>号）第三条；</w:t>
            </w:r>
          </w:p>
          <w:p w14:paraId="04876FF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《港澳居民在内地申办个体户登记管理工作的若干意见》（工商个字〔</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190</w:t>
            </w:r>
            <w:r>
              <w:rPr>
                <w:rFonts w:hint="eastAsia" w:ascii="仿宋_GB2312" w:hAnsi="宋体" w:eastAsia="仿宋_GB2312" w:cs="仿宋_GB2312"/>
                <w:kern w:val="0"/>
                <w:sz w:val="24"/>
                <w:szCs w:val="24"/>
              </w:rPr>
              <w:t>号）。</w:t>
            </w:r>
          </w:p>
        </w:tc>
        <w:tc>
          <w:tcPr>
            <w:tcW w:w="1151" w:type="dxa"/>
            <w:tcBorders>
              <w:top w:val="nil"/>
              <w:left w:val="nil"/>
              <w:bottom w:val="single" w:color="auto" w:sz="4" w:space="0"/>
              <w:right w:val="single" w:color="auto" w:sz="4" w:space="0"/>
            </w:tcBorders>
            <w:noWrap w:val="0"/>
            <w:vAlign w:val="center"/>
          </w:tcPr>
          <w:p w14:paraId="366341A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85F6BC6">
        <w:tblPrEx>
          <w:tblCellMar>
            <w:top w:w="0" w:type="dxa"/>
            <w:left w:w="108" w:type="dxa"/>
            <w:bottom w:w="0" w:type="dxa"/>
            <w:right w:w="108" w:type="dxa"/>
          </w:tblCellMar>
        </w:tblPrEx>
        <w:trPr>
          <w:wBefore w:w="0" w:type="auto"/>
          <w:trHeight w:val="171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103C84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0DCE5D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47</w:t>
            </w:r>
          </w:p>
        </w:tc>
        <w:tc>
          <w:tcPr>
            <w:tcW w:w="2611" w:type="dxa"/>
            <w:tcBorders>
              <w:top w:val="nil"/>
              <w:left w:val="nil"/>
              <w:bottom w:val="single" w:color="auto" w:sz="4" w:space="0"/>
              <w:right w:val="single" w:color="auto" w:sz="4" w:space="0"/>
            </w:tcBorders>
            <w:noWrap w:val="0"/>
            <w:vAlign w:val="center"/>
          </w:tcPr>
          <w:p w14:paraId="68412AA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外国（地区）企业常驻代表机构核准登记</w:t>
            </w:r>
          </w:p>
        </w:tc>
        <w:tc>
          <w:tcPr>
            <w:tcW w:w="4483" w:type="dxa"/>
            <w:tcBorders>
              <w:top w:val="nil"/>
              <w:left w:val="nil"/>
              <w:bottom w:val="single" w:color="auto" w:sz="4" w:space="0"/>
              <w:right w:val="single" w:color="auto" w:sz="4" w:space="0"/>
            </w:tcBorders>
            <w:noWrap w:val="0"/>
            <w:vAlign w:val="center"/>
          </w:tcPr>
          <w:p w14:paraId="6C9DBF0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《国务院关于管理外国企业常驻代表机构的暂行规定》（国发〔</w:t>
            </w:r>
            <w:r>
              <w:rPr>
                <w:rFonts w:ascii="仿宋_GB2312" w:hAnsi="宋体" w:eastAsia="仿宋_GB2312" w:cs="仿宋_GB2312"/>
                <w:kern w:val="0"/>
                <w:sz w:val="24"/>
                <w:szCs w:val="24"/>
              </w:rPr>
              <w:t>1980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272</w:t>
            </w:r>
            <w:r>
              <w:rPr>
                <w:rFonts w:hint="eastAsia" w:ascii="仿宋_GB2312" w:hAnsi="宋体" w:eastAsia="仿宋_GB2312" w:cs="仿宋_GB2312"/>
                <w:kern w:val="0"/>
                <w:sz w:val="24"/>
                <w:szCs w:val="24"/>
              </w:rPr>
              <w:t>号）第二条。</w:t>
            </w:r>
          </w:p>
        </w:tc>
        <w:tc>
          <w:tcPr>
            <w:tcW w:w="1151" w:type="dxa"/>
            <w:tcBorders>
              <w:top w:val="nil"/>
              <w:left w:val="nil"/>
              <w:bottom w:val="single" w:color="auto" w:sz="4" w:space="0"/>
              <w:right w:val="single" w:color="auto" w:sz="4" w:space="0"/>
            </w:tcBorders>
            <w:noWrap w:val="0"/>
            <w:vAlign w:val="center"/>
          </w:tcPr>
          <w:p w14:paraId="2B46ECD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BF8DD6D">
        <w:tblPrEx>
          <w:tblCellMar>
            <w:top w:w="0" w:type="dxa"/>
            <w:left w:w="108" w:type="dxa"/>
            <w:bottom w:w="0" w:type="dxa"/>
            <w:right w:w="108" w:type="dxa"/>
          </w:tblCellMar>
        </w:tblPrEx>
        <w:trPr>
          <w:wBefore w:w="0" w:type="auto"/>
          <w:trHeight w:val="150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FADAD6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5A4548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48</w:t>
            </w:r>
          </w:p>
        </w:tc>
        <w:tc>
          <w:tcPr>
            <w:tcW w:w="2611" w:type="dxa"/>
            <w:tcBorders>
              <w:top w:val="nil"/>
              <w:left w:val="nil"/>
              <w:bottom w:val="single" w:color="auto" w:sz="4" w:space="0"/>
              <w:right w:val="single" w:color="auto" w:sz="4" w:space="0"/>
            </w:tcBorders>
            <w:noWrap w:val="0"/>
            <w:vAlign w:val="center"/>
          </w:tcPr>
          <w:p w14:paraId="3AB5E89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农民专业合作社及其分支机构登记</w:t>
            </w:r>
          </w:p>
        </w:tc>
        <w:tc>
          <w:tcPr>
            <w:tcW w:w="4483" w:type="dxa"/>
            <w:tcBorders>
              <w:top w:val="nil"/>
              <w:left w:val="nil"/>
              <w:bottom w:val="single" w:color="auto" w:sz="4" w:space="0"/>
              <w:right w:val="single" w:color="auto" w:sz="4" w:space="0"/>
            </w:tcBorders>
            <w:noWrap w:val="0"/>
            <w:vAlign w:val="center"/>
          </w:tcPr>
          <w:p w14:paraId="7BE32B7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《农民专业合作社法》第十三、四十二条；《农民专业合作社登记管理条例》</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498</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第二、四、二十、二十五、三十条。</w:t>
            </w:r>
          </w:p>
        </w:tc>
        <w:tc>
          <w:tcPr>
            <w:tcW w:w="1151" w:type="dxa"/>
            <w:tcBorders>
              <w:top w:val="nil"/>
              <w:left w:val="nil"/>
              <w:bottom w:val="single" w:color="auto" w:sz="4" w:space="0"/>
              <w:right w:val="single" w:color="auto" w:sz="4" w:space="0"/>
            </w:tcBorders>
            <w:noWrap w:val="0"/>
            <w:vAlign w:val="center"/>
          </w:tcPr>
          <w:p w14:paraId="23261E5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82FBF2B">
        <w:tblPrEx>
          <w:tblCellMar>
            <w:top w:w="0" w:type="dxa"/>
            <w:left w:w="108" w:type="dxa"/>
            <w:bottom w:w="0" w:type="dxa"/>
            <w:right w:w="108" w:type="dxa"/>
          </w:tblCellMar>
        </w:tblPrEx>
        <w:trPr>
          <w:wBefore w:w="0" w:type="auto"/>
          <w:trHeight w:val="166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BF5383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2D2091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49</w:t>
            </w:r>
          </w:p>
        </w:tc>
        <w:tc>
          <w:tcPr>
            <w:tcW w:w="2611" w:type="dxa"/>
            <w:tcBorders>
              <w:top w:val="nil"/>
              <w:left w:val="nil"/>
              <w:bottom w:val="single" w:color="auto" w:sz="4" w:space="0"/>
              <w:right w:val="single" w:color="auto" w:sz="4" w:space="0"/>
            </w:tcBorders>
            <w:noWrap w:val="0"/>
            <w:vAlign w:val="center"/>
          </w:tcPr>
          <w:p w14:paraId="6F70EFB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外国（地区）企业在中国境内从事生产经营活动核准</w:t>
            </w:r>
          </w:p>
        </w:tc>
        <w:tc>
          <w:tcPr>
            <w:tcW w:w="4483" w:type="dxa"/>
            <w:tcBorders>
              <w:top w:val="nil"/>
              <w:left w:val="nil"/>
              <w:bottom w:val="single" w:color="auto" w:sz="4" w:space="0"/>
              <w:right w:val="single" w:color="auto" w:sz="4" w:space="0"/>
            </w:tcBorders>
            <w:noWrap w:val="0"/>
            <w:vAlign w:val="center"/>
          </w:tcPr>
          <w:p w14:paraId="75A2C10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237</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5A0D4F7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D5C7473">
        <w:tblPrEx>
          <w:tblCellMar>
            <w:top w:w="0" w:type="dxa"/>
            <w:left w:w="108" w:type="dxa"/>
            <w:bottom w:w="0" w:type="dxa"/>
            <w:right w:w="108" w:type="dxa"/>
          </w:tblCellMar>
        </w:tblPrEx>
        <w:trPr>
          <w:wBefore w:w="0" w:type="auto"/>
          <w:trHeight w:val="1631"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3D9576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5170F2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50</w:t>
            </w:r>
          </w:p>
        </w:tc>
        <w:tc>
          <w:tcPr>
            <w:tcW w:w="2611" w:type="dxa"/>
            <w:tcBorders>
              <w:top w:val="nil"/>
              <w:left w:val="nil"/>
              <w:bottom w:val="single" w:color="auto" w:sz="4" w:space="0"/>
              <w:right w:val="single" w:color="auto" w:sz="4" w:space="0"/>
            </w:tcBorders>
            <w:noWrap w:val="0"/>
            <w:vAlign w:val="center"/>
          </w:tcPr>
          <w:p w14:paraId="4C9DD42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广告经营许可</w:t>
            </w:r>
          </w:p>
        </w:tc>
        <w:tc>
          <w:tcPr>
            <w:tcW w:w="4483" w:type="dxa"/>
            <w:tcBorders>
              <w:top w:val="nil"/>
              <w:left w:val="nil"/>
              <w:bottom w:val="single" w:color="auto" w:sz="4" w:space="0"/>
              <w:right w:val="single" w:color="auto" w:sz="4" w:space="0"/>
            </w:tcBorders>
            <w:noWrap w:val="0"/>
            <w:vAlign w:val="center"/>
          </w:tcPr>
          <w:p w14:paraId="1CEBE4D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《广告法》第二十六条；</w:t>
            </w:r>
          </w:p>
          <w:p w14:paraId="1960F0D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《广告管理条例》第六条；</w:t>
            </w:r>
          </w:p>
          <w:p w14:paraId="73BFD09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《广告管理条例施行细则》（工商广字〔</w:t>
            </w:r>
            <w:r>
              <w:rPr>
                <w:rFonts w:ascii="仿宋_GB2312" w:hAnsi="宋体" w:eastAsia="仿宋_GB2312" w:cs="仿宋_GB2312"/>
                <w:kern w:val="0"/>
                <w:sz w:val="24"/>
                <w:szCs w:val="24"/>
              </w:rPr>
              <w:t>1988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13</w:t>
            </w:r>
            <w:r>
              <w:rPr>
                <w:rFonts w:hint="eastAsia" w:ascii="仿宋_GB2312" w:hAnsi="宋体" w:eastAsia="仿宋_GB2312" w:cs="仿宋_GB2312"/>
                <w:kern w:val="0"/>
                <w:sz w:val="24"/>
                <w:szCs w:val="24"/>
              </w:rPr>
              <w:t>号）第七条。</w:t>
            </w:r>
          </w:p>
        </w:tc>
        <w:tc>
          <w:tcPr>
            <w:tcW w:w="1151" w:type="dxa"/>
            <w:tcBorders>
              <w:top w:val="nil"/>
              <w:left w:val="nil"/>
              <w:bottom w:val="single" w:color="auto" w:sz="4" w:space="0"/>
              <w:right w:val="single" w:color="auto" w:sz="4" w:space="0"/>
            </w:tcBorders>
            <w:noWrap w:val="0"/>
            <w:vAlign w:val="center"/>
          </w:tcPr>
          <w:p w14:paraId="61B4EF6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9A17E5D">
        <w:tblPrEx>
          <w:tblCellMar>
            <w:top w:w="0" w:type="dxa"/>
            <w:left w:w="108" w:type="dxa"/>
            <w:bottom w:w="0" w:type="dxa"/>
            <w:right w:w="108" w:type="dxa"/>
          </w:tblCellMar>
        </w:tblPrEx>
        <w:trPr>
          <w:wBefore w:w="0" w:type="auto"/>
          <w:trHeight w:val="291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A19314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A45967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51</w:t>
            </w:r>
          </w:p>
        </w:tc>
        <w:tc>
          <w:tcPr>
            <w:tcW w:w="2611" w:type="dxa"/>
            <w:tcBorders>
              <w:top w:val="nil"/>
              <w:left w:val="nil"/>
              <w:bottom w:val="single" w:color="auto" w:sz="4" w:space="0"/>
              <w:right w:val="single" w:color="auto" w:sz="4" w:space="0"/>
            </w:tcBorders>
            <w:noWrap w:val="0"/>
            <w:vAlign w:val="center"/>
          </w:tcPr>
          <w:p w14:paraId="1CC32A8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户外广告登记</w:t>
            </w:r>
          </w:p>
        </w:tc>
        <w:tc>
          <w:tcPr>
            <w:tcW w:w="4483" w:type="dxa"/>
            <w:tcBorders>
              <w:top w:val="nil"/>
              <w:left w:val="nil"/>
              <w:bottom w:val="single" w:color="auto" w:sz="4" w:space="0"/>
              <w:right w:val="single" w:color="auto" w:sz="4" w:space="0"/>
            </w:tcBorders>
            <w:noWrap w:val="0"/>
            <w:vAlign w:val="center"/>
          </w:tcPr>
          <w:p w14:paraId="2053FAF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243</w:t>
            </w:r>
            <w:r>
              <w:rPr>
                <w:rFonts w:hint="eastAsia" w:ascii="仿宋_GB2312" w:hAnsi="宋体" w:eastAsia="仿宋_GB2312" w:cs="仿宋_GB2312"/>
                <w:kern w:val="0"/>
                <w:sz w:val="24"/>
                <w:szCs w:val="24"/>
              </w:rPr>
              <w:t>项；</w:t>
            </w:r>
          </w:p>
          <w:p w14:paraId="25D46F0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《户外广告登记管理规定》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工商总局令第</w:t>
            </w:r>
            <w:r>
              <w:rPr>
                <w:rFonts w:ascii="仿宋_GB2312" w:hAnsi="宋体" w:eastAsia="仿宋_GB2312" w:cs="仿宋_GB2312"/>
                <w:kern w:val="0"/>
                <w:sz w:val="24"/>
                <w:szCs w:val="24"/>
              </w:rPr>
              <w:t>25</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第四条；</w:t>
            </w:r>
          </w:p>
          <w:p w14:paraId="27C3770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《广东省户外广告管理规定》第六条。</w:t>
            </w:r>
          </w:p>
        </w:tc>
        <w:tc>
          <w:tcPr>
            <w:tcW w:w="1151" w:type="dxa"/>
            <w:tcBorders>
              <w:top w:val="nil"/>
              <w:left w:val="nil"/>
              <w:bottom w:val="single" w:color="auto" w:sz="4" w:space="0"/>
              <w:right w:val="single" w:color="auto" w:sz="4" w:space="0"/>
            </w:tcBorders>
            <w:noWrap w:val="0"/>
            <w:vAlign w:val="center"/>
          </w:tcPr>
          <w:p w14:paraId="68CB868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09F7995">
        <w:tblPrEx>
          <w:tblCellMar>
            <w:top w:w="0" w:type="dxa"/>
            <w:left w:w="108" w:type="dxa"/>
            <w:bottom w:w="0" w:type="dxa"/>
            <w:right w:w="108" w:type="dxa"/>
          </w:tblCellMar>
        </w:tblPrEx>
        <w:trPr>
          <w:wBefore w:w="0" w:type="auto"/>
          <w:trHeight w:val="1721" w:hRule="atLeast"/>
          <w:jc w:val="center"/>
        </w:trPr>
        <w:tc>
          <w:tcPr>
            <w:tcW w:w="796" w:type="dxa"/>
            <w:tcBorders>
              <w:top w:val="nil"/>
              <w:left w:val="single" w:color="auto" w:sz="4" w:space="0"/>
              <w:bottom w:val="single" w:color="000000" w:sz="4" w:space="0"/>
              <w:right w:val="single" w:color="auto" w:sz="4" w:space="0"/>
            </w:tcBorders>
            <w:noWrap w:val="0"/>
            <w:vAlign w:val="center"/>
          </w:tcPr>
          <w:p w14:paraId="355AE76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珠海市工商行政管理局</w:t>
            </w:r>
          </w:p>
        </w:tc>
        <w:tc>
          <w:tcPr>
            <w:tcW w:w="812" w:type="dxa"/>
            <w:tcBorders>
              <w:top w:val="nil"/>
              <w:left w:val="nil"/>
              <w:bottom w:val="single" w:color="auto" w:sz="4" w:space="0"/>
              <w:right w:val="single" w:color="auto" w:sz="4" w:space="0"/>
            </w:tcBorders>
            <w:noWrap w:val="0"/>
            <w:vAlign w:val="center"/>
          </w:tcPr>
          <w:p w14:paraId="6CF9041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2</w:t>
            </w:r>
          </w:p>
        </w:tc>
        <w:tc>
          <w:tcPr>
            <w:tcW w:w="2611" w:type="dxa"/>
            <w:tcBorders>
              <w:top w:val="nil"/>
              <w:left w:val="nil"/>
              <w:bottom w:val="single" w:color="auto" w:sz="4" w:space="0"/>
              <w:right w:val="single" w:color="auto" w:sz="4" w:space="0"/>
            </w:tcBorders>
            <w:noWrap w:val="0"/>
            <w:vAlign w:val="center"/>
          </w:tcPr>
          <w:p w14:paraId="510733B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《食品流通许可证》的核发</w:t>
            </w:r>
          </w:p>
        </w:tc>
        <w:tc>
          <w:tcPr>
            <w:tcW w:w="4483" w:type="dxa"/>
            <w:tcBorders>
              <w:top w:val="nil"/>
              <w:left w:val="nil"/>
              <w:bottom w:val="single" w:color="auto" w:sz="4" w:space="0"/>
              <w:right w:val="single" w:color="auto" w:sz="4" w:space="0"/>
            </w:tcBorders>
            <w:noWrap w:val="0"/>
            <w:vAlign w:val="center"/>
          </w:tcPr>
          <w:p w14:paraId="101036C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《食品安全法》第四、二十九、三十一条。</w:t>
            </w:r>
          </w:p>
        </w:tc>
        <w:tc>
          <w:tcPr>
            <w:tcW w:w="1151" w:type="dxa"/>
            <w:tcBorders>
              <w:top w:val="nil"/>
              <w:left w:val="nil"/>
              <w:bottom w:val="single" w:color="auto" w:sz="4" w:space="0"/>
              <w:right w:val="single" w:color="auto" w:sz="4" w:space="0"/>
            </w:tcBorders>
            <w:noWrap w:val="0"/>
            <w:vAlign w:val="center"/>
          </w:tcPr>
          <w:p w14:paraId="5DCA47C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C5E65D2">
        <w:tblPrEx>
          <w:tblCellMar>
            <w:top w:w="0" w:type="dxa"/>
            <w:left w:w="108" w:type="dxa"/>
            <w:bottom w:w="0" w:type="dxa"/>
            <w:right w:w="108" w:type="dxa"/>
          </w:tblCellMar>
        </w:tblPrEx>
        <w:trPr>
          <w:wBefore w:w="0" w:type="auto"/>
          <w:trHeight w:val="1027"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73F12CB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珠海市质量技术监督局</w:t>
            </w:r>
          </w:p>
        </w:tc>
        <w:tc>
          <w:tcPr>
            <w:tcW w:w="812" w:type="dxa"/>
            <w:tcBorders>
              <w:top w:val="nil"/>
              <w:left w:val="nil"/>
              <w:bottom w:val="single" w:color="auto" w:sz="4" w:space="0"/>
              <w:right w:val="single" w:color="auto" w:sz="4" w:space="0"/>
            </w:tcBorders>
            <w:noWrap w:val="0"/>
            <w:vAlign w:val="center"/>
          </w:tcPr>
          <w:p w14:paraId="308A81D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53</w:t>
            </w:r>
          </w:p>
        </w:tc>
        <w:tc>
          <w:tcPr>
            <w:tcW w:w="2611" w:type="dxa"/>
            <w:tcBorders>
              <w:top w:val="nil"/>
              <w:left w:val="nil"/>
              <w:bottom w:val="single" w:color="auto" w:sz="4" w:space="0"/>
              <w:right w:val="single" w:color="auto" w:sz="4" w:space="0"/>
            </w:tcBorders>
            <w:noWrap w:val="0"/>
            <w:vAlign w:val="center"/>
          </w:tcPr>
          <w:p w14:paraId="4B80493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修理计量器具许可证签发</w:t>
            </w:r>
          </w:p>
        </w:tc>
        <w:tc>
          <w:tcPr>
            <w:tcW w:w="4483" w:type="dxa"/>
            <w:tcBorders>
              <w:top w:val="nil"/>
              <w:left w:val="nil"/>
              <w:bottom w:val="single" w:color="auto" w:sz="4" w:space="0"/>
              <w:right w:val="single" w:color="auto" w:sz="4" w:space="0"/>
            </w:tcBorders>
            <w:noWrap w:val="0"/>
            <w:vAlign w:val="center"/>
          </w:tcPr>
          <w:p w14:paraId="27D5A94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《计量法》第十二条。</w:t>
            </w:r>
          </w:p>
        </w:tc>
        <w:tc>
          <w:tcPr>
            <w:tcW w:w="1151" w:type="dxa"/>
            <w:tcBorders>
              <w:top w:val="nil"/>
              <w:left w:val="nil"/>
              <w:bottom w:val="single" w:color="auto" w:sz="4" w:space="0"/>
              <w:right w:val="single" w:color="auto" w:sz="4" w:space="0"/>
            </w:tcBorders>
            <w:noWrap w:val="0"/>
            <w:vAlign w:val="center"/>
          </w:tcPr>
          <w:p w14:paraId="38811B6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17F4CFC">
        <w:tblPrEx>
          <w:tblCellMar>
            <w:top w:w="0" w:type="dxa"/>
            <w:left w:w="108" w:type="dxa"/>
            <w:bottom w:w="0" w:type="dxa"/>
            <w:right w:w="108" w:type="dxa"/>
          </w:tblCellMar>
        </w:tblPrEx>
        <w:trPr>
          <w:wBefore w:w="0" w:type="auto"/>
          <w:trHeight w:val="9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3E2600B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C09533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54</w:t>
            </w:r>
          </w:p>
        </w:tc>
        <w:tc>
          <w:tcPr>
            <w:tcW w:w="2611" w:type="dxa"/>
            <w:tcBorders>
              <w:top w:val="nil"/>
              <w:left w:val="nil"/>
              <w:bottom w:val="single" w:color="auto" w:sz="4" w:space="0"/>
              <w:right w:val="single" w:color="auto" w:sz="4" w:space="0"/>
            </w:tcBorders>
            <w:noWrap w:val="0"/>
            <w:vAlign w:val="center"/>
          </w:tcPr>
          <w:p w14:paraId="2A1B9B2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计量标准器具核准</w:t>
            </w:r>
          </w:p>
        </w:tc>
        <w:tc>
          <w:tcPr>
            <w:tcW w:w="4483" w:type="dxa"/>
            <w:tcBorders>
              <w:top w:val="nil"/>
              <w:left w:val="nil"/>
              <w:bottom w:val="single" w:color="auto" w:sz="4" w:space="0"/>
              <w:right w:val="single" w:color="auto" w:sz="4" w:space="0"/>
            </w:tcBorders>
            <w:noWrap w:val="0"/>
            <w:vAlign w:val="center"/>
          </w:tcPr>
          <w:p w14:paraId="5E66709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《计量法》第六条。</w:t>
            </w:r>
          </w:p>
        </w:tc>
        <w:tc>
          <w:tcPr>
            <w:tcW w:w="1151" w:type="dxa"/>
            <w:tcBorders>
              <w:top w:val="nil"/>
              <w:left w:val="nil"/>
              <w:bottom w:val="single" w:color="auto" w:sz="4" w:space="0"/>
              <w:right w:val="single" w:color="auto" w:sz="4" w:space="0"/>
            </w:tcBorders>
            <w:noWrap w:val="0"/>
            <w:vAlign w:val="center"/>
          </w:tcPr>
          <w:p w14:paraId="1C9D1E0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457FF2D">
        <w:tblPrEx>
          <w:tblCellMar>
            <w:top w:w="0" w:type="dxa"/>
            <w:left w:w="108" w:type="dxa"/>
            <w:bottom w:w="0" w:type="dxa"/>
            <w:right w:w="108" w:type="dxa"/>
          </w:tblCellMar>
        </w:tblPrEx>
        <w:trPr>
          <w:wBefore w:w="0" w:type="auto"/>
          <w:trHeight w:val="111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10691D6A">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40E113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55</w:t>
            </w:r>
          </w:p>
        </w:tc>
        <w:tc>
          <w:tcPr>
            <w:tcW w:w="2611" w:type="dxa"/>
            <w:tcBorders>
              <w:top w:val="nil"/>
              <w:left w:val="nil"/>
              <w:bottom w:val="single" w:color="auto" w:sz="4" w:space="0"/>
              <w:right w:val="single" w:color="auto" w:sz="4" w:space="0"/>
            </w:tcBorders>
            <w:noWrap w:val="0"/>
            <w:vAlign w:val="center"/>
          </w:tcPr>
          <w:p w14:paraId="06BC035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承担国家法定计量检定机构任务的授权</w:t>
            </w:r>
          </w:p>
        </w:tc>
        <w:tc>
          <w:tcPr>
            <w:tcW w:w="4483" w:type="dxa"/>
            <w:tcBorders>
              <w:top w:val="nil"/>
              <w:left w:val="nil"/>
              <w:bottom w:val="single" w:color="auto" w:sz="4" w:space="0"/>
              <w:right w:val="single" w:color="auto" w:sz="4" w:space="0"/>
            </w:tcBorders>
            <w:noWrap w:val="0"/>
            <w:vAlign w:val="center"/>
          </w:tcPr>
          <w:p w14:paraId="3F2A186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《计量法》第二十条第一款。</w:t>
            </w:r>
          </w:p>
        </w:tc>
        <w:tc>
          <w:tcPr>
            <w:tcW w:w="1151" w:type="dxa"/>
            <w:tcBorders>
              <w:top w:val="nil"/>
              <w:left w:val="nil"/>
              <w:bottom w:val="single" w:color="auto" w:sz="4" w:space="0"/>
              <w:right w:val="single" w:color="auto" w:sz="4" w:space="0"/>
            </w:tcBorders>
            <w:noWrap w:val="0"/>
            <w:vAlign w:val="center"/>
          </w:tcPr>
          <w:p w14:paraId="03C8102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75AE675">
        <w:tblPrEx>
          <w:tblCellMar>
            <w:top w:w="0" w:type="dxa"/>
            <w:left w:w="108" w:type="dxa"/>
            <w:bottom w:w="0" w:type="dxa"/>
            <w:right w:w="108" w:type="dxa"/>
          </w:tblCellMar>
        </w:tblPrEx>
        <w:trPr>
          <w:wBefore w:w="0" w:type="auto"/>
          <w:trHeight w:val="108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47CF5E2F">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E2985F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56</w:t>
            </w:r>
          </w:p>
        </w:tc>
        <w:tc>
          <w:tcPr>
            <w:tcW w:w="2611" w:type="dxa"/>
            <w:tcBorders>
              <w:top w:val="nil"/>
              <w:left w:val="nil"/>
              <w:bottom w:val="single" w:color="auto" w:sz="4" w:space="0"/>
              <w:right w:val="single" w:color="auto" w:sz="4" w:space="0"/>
            </w:tcBorders>
            <w:noWrap w:val="0"/>
            <w:vAlign w:val="center"/>
          </w:tcPr>
          <w:p w14:paraId="2300470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计量检定员资格核准</w:t>
            </w:r>
          </w:p>
        </w:tc>
        <w:tc>
          <w:tcPr>
            <w:tcW w:w="4483" w:type="dxa"/>
            <w:tcBorders>
              <w:top w:val="nil"/>
              <w:left w:val="nil"/>
              <w:bottom w:val="single" w:color="auto" w:sz="4" w:space="0"/>
              <w:right w:val="single" w:color="auto" w:sz="4" w:space="0"/>
            </w:tcBorders>
            <w:noWrap w:val="0"/>
            <w:vAlign w:val="center"/>
          </w:tcPr>
          <w:p w14:paraId="7634614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《计量法》第二十条第二款。</w:t>
            </w:r>
          </w:p>
        </w:tc>
        <w:tc>
          <w:tcPr>
            <w:tcW w:w="1151" w:type="dxa"/>
            <w:tcBorders>
              <w:top w:val="nil"/>
              <w:left w:val="nil"/>
              <w:bottom w:val="single" w:color="auto" w:sz="4" w:space="0"/>
              <w:right w:val="single" w:color="auto" w:sz="4" w:space="0"/>
            </w:tcBorders>
            <w:noWrap w:val="0"/>
            <w:vAlign w:val="center"/>
          </w:tcPr>
          <w:p w14:paraId="137908C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099BBB4">
        <w:tblPrEx>
          <w:tblCellMar>
            <w:top w:w="0" w:type="dxa"/>
            <w:left w:w="108" w:type="dxa"/>
            <w:bottom w:w="0" w:type="dxa"/>
            <w:right w:w="108" w:type="dxa"/>
          </w:tblCellMar>
        </w:tblPrEx>
        <w:trPr>
          <w:wBefore w:w="0" w:type="auto"/>
          <w:trHeight w:val="108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13F650D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3EA7FC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57</w:t>
            </w:r>
          </w:p>
        </w:tc>
        <w:tc>
          <w:tcPr>
            <w:tcW w:w="2611" w:type="dxa"/>
            <w:tcBorders>
              <w:top w:val="nil"/>
              <w:left w:val="nil"/>
              <w:bottom w:val="single" w:color="auto" w:sz="4" w:space="0"/>
              <w:right w:val="single" w:color="auto" w:sz="4" w:space="0"/>
            </w:tcBorders>
            <w:noWrap w:val="0"/>
            <w:vAlign w:val="center"/>
          </w:tcPr>
          <w:p w14:paraId="286F517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制造计量器具许可证签发</w:t>
            </w:r>
          </w:p>
        </w:tc>
        <w:tc>
          <w:tcPr>
            <w:tcW w:w="4483" w:type="dxa"/>
            <w:tcBorders>
              <w:top w:val="nil"/>
              <w:left w:val="nil"/>
              <w:bottom w:val="single" w:color="auto" w:sz="4" w:space="0"/>
              <w:right w:val="single" w:color="auto" w:sz="4" w:space="0"/>
            </w:tcBorders>
            <w:noWrap w:val="0"/>
            <w:vAlign w:val="center"/>
          </w:tcPr>
          <w:p w14:paraId="30ECA4B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《计量法》第十二条。</w:t>
            </w:r>
          </w:p>
        </w:tc>
        <w:tc>
          <w:tcPr>
            <w:tcW w:w="1151" w:type="dxa"/>
            <w:tcBorders>
              <w:top w:val="nil"/>
              <w:left w:val="nil"/>
              <w:bottom w:val="single" w:color="auto" w:sz="4" w:space="0"/>
              <w:right w:val="single" w:color="auto" w:sz="4" w:space="0"/>
            </w:tcBorders>
            <w:noWrap w:val="0"/>
            <w:vAlign w:val="center"/>
          </w:tcPr>
          <w:p w14:paraId="1772437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30D5D3B">
        <w:tblPrEx>
          <w:tblCellMar>
            <w:top w:w="0" w:type="dxa"/>
            <w:left w:w="108" w:type="dxa"/>
            <w:bottom w:w="0" w:type="dxa"/>
            <w:right w:w="108" w:type="dxa"/>
          </w:tblCellMar>
        </w:tblPrEx>
        <w:trPr>
          <w:wBefore w:w="0" w:type="auto"/>
          <w:trHeight w:val="127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4551BDFE">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41F40C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58</w:t>
            </w:r>
          </w:p>
        </w:tc>
        <w:tc>
          <w:tcPr>
            <w:tcW w:w="2611" w:type="dxa"/>
            <w:tcBorders>
              <w:top w:val="nil"/>
              <w:left w:val="nil"/>
              <w:bottom w:val="single" w:color="auto" w:sz="4" w:space="0"/>
              <w:right w:val="single" w:color="auto" w:sz="4" w:space="0"/>
            </w:tcBorders>
            <w:noWrap w:val="0"/>
            <w:vAlign w:val="center"/>
          </w:tcPr>
          <w:p w14:paraId="1B14663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特种设备作业人员考核</w:t>
            </w:r>
          </w:p>
        </w:tc>
        <w:tc>
          <w:tcPr>
            <w:tcW w:w="4483" w:type="dxa"/>
            <w:tcBorders>
              <w:top w:val="nil"/>
              <w:left w:val="nil"/>
              <w:bottom w:val="single" w:color="auto" w:sz="4" w:space="0"/>
              <w:right w:val="single" w:color="auto" w:sz="4" w:space="0"/>
            </w:tcBorders>
            <w:noWrap w:val="0"/>
            <w:vAlign w:val="center"/>
          </w:tcPr>
          <w:p w14:paraId="5B54DD2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《特种设备安全监察条例》（国务院令第</w:t>
            </w:r>
            <w:r>
              <w:rPr>
                <w:rFonts w:ascii="仿宋_GB2312" w:hAnsi="宋体" w:eastAsia="仿宋_GB2312" w:cs="仿宋_GB2312"/>
                <w:kern w:val="0"/>
                <w:sz w:val="24"/>
                <w:szCs w:val="24"/>
              </w:rPr>
              <w:t>549</w:t>
            </w:r>
            <w:r>
              <w:rPr>
                <w:rFonts w:hint="eastAsia" w:ascii="仿宋_GB2312" w:hAnsi="宋体" w:eastAsia="仿宋_GB2312" w:cs="仿宋_GB2312"/>
                <w:kern w:val="0"/>
                <w:sz w:val="24"/>
                <w:szCs w:val="24"/>
              </w:rPr>
              <w:t>号）第三十八条。</w:t>
            </w:r>
          </w:p>
        </w:tc>
        <w:tc>
          <w:tcPr>
            <w:tcW w:w="1151" w:type="dxa"/>
            <w:tcBorders>
              <w:top w:val="nil"/>
              <w:left w:val="nil"/>
              <w:bottom w:val="single" w:color="auto" w:sz="4" w:space="0"/>
              <w:right w:val="single" w:color="auto" w:sz="4" w:space="0"/>
            </w:tcBorders>
            <w:noWrap w:val="0"/>
            <w:vAlign w:val="center"/>
          </w:tcPr>
          <w:p w14:paraId="432C228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51CC280">
        <w:tblPrEx>
          <w:tblCellMar>
            <w:top w:w="0" w:type="dxa"/>
            <w:left w:w="108" w:type="dxa"/>
            <w:bottom w:w="0" w:type="dxa"/>
            <w:right w:w="108" w:type="dxa"/>
          </w:tblCellMar>
        </w:tblPrEx>
        <w:trPr>
          <w:wBefore w:w="0" w:type="auto"/>
          <w:trHeight w:val="12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53A13FFB">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8FC958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59</w:t>
            </w:r>
          </w:p>
        </w:tc>
        <w:tc>
          <w:tcPr>
            <w:tcW w:w="2611" w:type="dxa"/>
            <w:tcBorders>
              <w:top w:val="nil"/>
              <w:left w:val="nil"/>
              <w:bottom w:val="single" w:color="auto" w:sz="4" w:space="0"/>
              <w:right w:val="single" w:color="auto" w:sz="4" w:space="0"/>
            </w:tcBorders>
            <w:noWrap w:val="0"/>
            <w:vAlign w:val="center"/>
          </w:tcPr>
          <w:p w14:paraId="4A3CC24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特种设备使用登记</w:t>
            </w:r>
          </w:p>
        </w:tc>
        <w:tc>
          <w:tcPr>
            <w:tcW w:w="4483" w:type="dxa"/>
            <w:tcBorders>
              <w:top w:val="nil"/>
              <w:left w:val="nil"/>
              <w:bottom w:val="single" w:color="auto" w:sz="4" w:space="0"/>
              <w:right w:val="single" w:color="auto" w:sz="4" w:space="0"/>
            </w:tcBorders>
            <w:noWrap w:val="0"/>
            <w:vAlign w:val="center"/>
          </w:tcPr>
          <w:p w14:paraId="21BA405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《特种设备安全监察条例》（国务院令第</w:t>
            </w:r>
            <w:r>
              <w:rPr>
                <w:rFonts w:ascii="仿宋_GB2312" w:hAnsi="宋体" w:eastAsia="仿宋_GB2312" w:cs="仿宋_GB2312"/>
                <w:kern w:val="0"/>
                <w:sz w:val="24"/>
                <w:szCs w:val="24"/>
              </w:rPr>
              <w:t>549</w:t>
            </w:r>
            <w:r>
              <w:rPr>
                <w:rFonts w:hint="eastAsia" w:ascii="仿宋_GB2312" w:hAnsi="宋体" w:eastAsia="仿宋_GB2312" w:cs="仿宋_GB2312"/>
                <w:kern w:val="0"/>
                <w:sz w:val="24"/>
                <w:szCs w:val="24"/>
              </w:rPr>
              <w:t>号）第二十五条。</w:t>
            </w:r>
          </w:p>
        </w:tc>
        <w:tc>
          <w:tcPr>
            <w:tcW w:w="1151" w:type="dxa"/>
            <w:tcBorders>
              <w:top w:val="nil"/>
              <w:left w:val="nil"/>
              <w:bottom w:val="single" w:color="auto" w:sz="4" w:space="0"/>
              <w:right w:val="single" w:color="auto" w:sz="4" w:space="0"/>
            </w:tcBorders>
            <w:noWrap w:val="0"/>
            <w:vAlign w:val="center"/>
          </w:tcPr>
          <w:p w14:paraId="2609657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F01A0BE">
        <w:tblPrEx>
          <w:tblCellMar>
            <w:top w:w="0" w:type="dxa"/>
            <w:left w:w="108" w:type="dxa"/>
            <w:bottom w:w="0" w:type="dxa"/>
            <w:right w:w="108" w:type="dxa"/>
          </w:tblCellMar>
        </w:tblPrEx>
        <w:trPr>
          <w:wBefore w:w="0" w:type="auto"/>
          <w:trHeight w:val="114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7D4CD1EB">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C3A3A9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60</w:t>
            </w:r>
          </w:p>
        </w:tc>
        <w:tc>
          <w:tcPr>
            <w:tcW w:w="2611" w:type="dxa"/>
            <w:tcBorders>
              <w:top w:val="nil"/>
              <w:left w:val="nil"/>
              <w:bottom w:val="single" w:color="auto" w:sz="4" w:space="0"/>
              <w:right w:val="single" w:color="auto" w:sz="4" w:space="0"/>
            </w:tcBorders>
            <w:noWrap w:val="0"/>
            <w:vAlign w:val="center"/>
          </w:tcPr>
          <w:p w14:paraId="13479E2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气瓶、移动式压力容器充装单位许可</w:t>
            </w:r>
          </w:p>
        </w:tc>
        <w:tc>
          <w:tcPr>
            <w:tcW w:w="4483" w:type="dxa"/>
            <w:tcBorders>
              <w:top w:val="nil"/>
              <w:left w:val="nil"/>
              <w:bottom w:val="single" w:color="auto" w:sz="4" w:space="0"/>
              <w:right w:val="single" w:color="auto" w:sz="4" w:space="0"/>
            </w:tcBorders>
            <w:noWrap w:val="0"/>
            <w:vAlign w:val="center"/>
          </w:tcPr>
          <w:p w14:paraId="3FE0492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《特种设备安全监察条例》（国务院令第</w:t>
            </w:r>
            <w:r>
              <w:rPr>
                <w:rFonts w:ascii="仿宋_GB2312" w:hAnsi="宋体" w:eastAsia="仿宋_GB2312" w:cs="仿宋_GB2312"/>
                <w:kern w:val="0"/>
                <w:sz w:val="24"/>
                <w:szCs w:val="24"/>
              </w:rPr>
              <w:t>549</w:t>
            </w:r>
            <w:r>
              <w:rPr>
                <w:rFonts w:hint="eastAsia" w:ascii="仿宋_GB2312" w:hAnsi="宋体" w:eastAsia="仿宋_GB2312" w:cs="仿宋_GB2312"/>
                <w:kern w:val="0"/>
                <w:sz w:val="24"/>
                <w:szCs w:val="24"/>
              </w:rPr>
              <w:t>号）第二十二条。</w:t>
            </w:r>
          </w:p>
        </w:tc>
        <w:tc>
          <w:tcPr>
            <w:tcW w:w="1151" w:type="dxa"/>
            <w:tcBorders>
              <w:top w:val="nil"/>
              <w:left w:val="nil"/>
              <w:bottom w:val="single" w:color="auto" w:sz="4" w:space="0"/>
              <w:right w:val="single" w:color="auto" w:sz="4" w:space="0"/>
            </w:tcBorders>
            <w:noWrap w:val="0"/>
            <w:vAlign w:val="center"/>
          </w:tcPr>
          <w:p w14:paraId="68CD76A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D95CD78">
        <w:tblPrEx>
          <w:tblCellMar>
            <w:top w:w="0" w:type="dxa"/>
            <w:left w:w="108" w:type="dxa"/>
            <w:bottom w:w="0" w:type="dxa"/>
            <w:right w:w="108" w:type="dxa"/>
          </w:tblCellMar>
        </w:tblPrEx>
        <w:trPr>
          <w:wBefore w:w="0" w:type="auto"/>
          <w:trHeight w:val="1192"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633A913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19D3B0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61</w:t>
            </w:r>
          </w:p>
        </w:tc>
        <w:tc>
          <w:tcPr>
            <w:tcW w:w="2611" w:type="dxa"/>
            <w:tcBorders>
              <w:top w:val="nil"/>
              <w:left w:val="nil"/>
              <w:bottom w:val="single" w:color="auto" w:sz="4" w:space="0"/>
              <w:right w:val="single" w:color="auto" w:sz="4" w:space="0"/>
            </w:tcBorders>
            <w:noWrap w:val="0"/>
            <w:vAlign w:val="center"/>
          </w:tcPr>
          <w:p w14:paraId="6C7DB1B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部分工业产品生产许可证核发</w:t>
            </w:r>
          </w:p>
        </w:tc>
        <w:tc>
          <w:tcPr>
            <w:tcW w:w="4483" w:type="dxa"/>
            <w:tcBorders>
              <w:top w:val="nil"/>
              <w:left w:val="nil"/>
              <w:bottom w:val="single" w:color="auto" w:sz="4" w:space="0"/>
              <w:right w:val="single" w:color="auto" w:sz="4" w:space="0"/>
            </w:tcBorders>
            <w:noWrap w:val="0"/>
            <w:vAlign w:val="center"/>
          </w:tcPr>
          <w:p w14:paraId="61CC42E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《工业产品生产许可证管理条例》（国务院令第</w:t>
            </w:r>
            <w:r>
              <w:rPr>
                <w:rFonts w:ascii="仿宋_GB2312" w:hAnsi="宋体" w:eastAsia="仿宋_GB2312" w:cs="仿宋_GB2312"/>
                <w:kern w:val="0"/>
                <w:sz w:val="24"/>
                <w:szCs w:val="24"/>
              </w:rPr>
              <w:t>440</w:t>
            </w:r>
            <w:r>
              <w:rPr>
                <w:rFonts w:hint="eastAsia" w:ascii="仿宋_GB2312" w:hAnsi="宋体" w:eastAsia="仿宋_GB2312" w:cs="仿宋_GB2312"/>
                <w:kern w:val="0"/>
                <w:sz w:val="24"/>
                <w:szCs w:val="24"/>
              </w:rPr>
              <w:t>号）第二、十一条。</w:t>
            </w:r>
          </w:p>
        </w:tc>
        <w:tc>
          <w:tcPr>
            <w:tcW w:w="1151" w:type="dxa"/>
            <w:tcBorders>
              <w:top w:val="nil"/>
              <w:left w:val="nil"/>
              <w:bottom w:val="single" w:color="auto" w:sz="4" w:space="0"/>
              <w:right w:val="single" w:color="auto" w:sz="4" w:space="0"/>
            </w:tcBorders>
            <w:noWrap w:val="0"/>
            <w:vAlign w:val="center"/>
          </w:tcPr>
          <w:p w14:paraId="01759EF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55719C1">
        <w:tblPrEx>
          <w:tblCellMar>
            <w:top w:w="0" w:type="dxa"/>
            <w:left w:w="108" w:type="dxa"/>
            <w:bottom w:w="0" w:type="dxa"/>
            <w:right w:w="108" w:type="dxa"/>
          </w:tblCellMar>
        </w:tblPrEx>
        <w:trPr>
          <w:wBefore w:w="0" w:type="auto"/>
          <w:trHeight w:val="1239"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0E6CBE44">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6508D9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62</w:t>
            </w:r>
          </w:p>
        </w:tc>
        <w:tc>
          <w:tcPr>
            <w:tcW w:w="2611" w:type="dxa"/>
            <w:tcBorders>
              <w:top w:val="nil"/>
              <w:left w:val="nil"/>
              <w:bottom w:val="single" w:color="auto" w:sz="4" w:space="0"/>
              <w:right w:val="single" w:color="auto" w:sz="4" w:space="0"/>
            </w:tcBorders>
            <w:noWrap w:val="0"/>
            <w:vAlign w:val="center"/>
          </w:tcPr>
          <w:p w14:paraId="21AD305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食品生产许可证核发</w:t>
            </w:r>
          </w:p>
        </w:tc>
        <w:tc>
          <w:tcPr>
            <w:tcW w:w="4483" w:type="dxa"/>
            <w:tcBorders>
              <w:top w:val="nil"/>
              <w:left w:val="nil"/>
              <w:bottom w:val="single" w:color="auto" w:sz="4" w:space="0"/>
              <w:right w:val="single" w:color="auto" w:sz="4" w:space="0"/>
            </w:tcBorders>
            <w:noWrap w:val="0"/>
            <w:vAlign w:val="center"/>
          </w:tcPr>
          <w:p w14:paraId="52140A9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《食品安全法》第二十九条；</w:t>
            </w:r>
          </w:p>
          <w:p w14:paraId="4611E61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《食品安全法实施条例》（国务院令第</w:t>
            </w:r>
            <w:r>
              <w:rPr>
                <w:rFonts w:ascii="仿宋_GB2312" w:hAnsi="宋体" w:eastAsia="仿宋_GB2312" w:cs="仿宋_GB2312"/>
                <w:kern w:val="0"/>
                <w:sz w:val="24"/>
                <w:szCs w:val="24"/>
              </w:rPr>
              <w:t>557</w:t>
            </w:r>
            <w:r>
              <w:rPr>
                <w:rFonts w:hint="eastAsia" w:ascii="仿宋_GB2312" w:hAnsi="宋体" w:eastAsia="仿宋_GB2312" w:cs="仿宋_GB2312"/>
                <w:kern w:val="0"/>
                <w:sz w:val="24"/>
                <w:szCs w:val="24"/>
              </w:rPr>
              <w:t>号）第二十条。</w:t>
            </w:r>
          </w:p>
        </w:tc>
        <w:tc>
          <w:tcPr>
            <w:tcW w:w="1151" w:type="dxa"/>
            <w:tcBorders>
              <w:top w:val="nil"/>
              <w:left w:val="nil"/>
              <w:bottom w:val="single" w:color="auto" w:sz="4" w:space="0"/>
              <w:right w:val="single" w:color="auto" w:sz="4" w:space="0"/>
            </w:tcBorders>
            <w:noWrap w:val="0"/>
            <w:vAlign w:val="center"/>
          </w:tcPr>
          <w:p w14:paraId="0FE92FF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6744EC2">
        <w:tblPrEx>
          <w:tblCellMar>
            <w:top w:w="0" w:type="dxa"/>
            <w:left w:w="108" w:type="dxa"/>
            <w:bottom w:w="0" w:type="dxa"/>
            <w:right w:w="108" w:type="dxa"/>
          </w:tblCellMar>
        </w:tblPrEx>
        <w:trPr>
          <w:wBefore w:w="0" w:type="auto"/>
          <w:trHeight w:val="1200"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0A95987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珠海市航道局</w:t>
            </w:r>
          </w:p>
        </w:tc>
        <w:tc>
          <w:tcPr>
            <w:tcW w:w="812" w:type="dxa"/>
            <w:tcBorders>
              <w:top w:val="nil"/>
              <w:left w:val="nil"/>
              <w:bottom w:val="single" w:color="auto" w:sz="4" w:space="0"/>
              <w:right w:val="single" w:color="auto" w:sz="4" w:space="0"/>
            </w:tcBorders>
            <w:noWrap w:val="0"/>
            <w:vAlign w:val="center"/>
          </w:tcPr>
          <w:p w14:paraId="6843121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63</w:t>
            </w:r>
          </w:p>
        </w:tc>
        <w:tc>
          <w:tcPr>
            <w:tcW w:w="2611" w:type="dxa"/>
            <w:tcBorders>
              <w:top w:val="nil"/>
              <w:left w:val="nil"/>
              <w:bottom w:val="single" w:color="auto" w:sz="4" w:space="0"/>
              <w:right w:val="single" w:color="auto" w:sz="4" w:space="0"/>
            </w:tcBorders>
            <w:noWrap w:val="0"/>
            <w:vAlign w:val="center"/>
          </w:tcPr>
          <w:p w14:paraId="3F39BB2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修建跨河、拦河、过河、临河建筑物</w:t>
            </w:r>
          </w:p>
        </w:tc>
        <w:tc>
          <w:tcPr>
            <w:tcW w:w="4483" w:type="dxa"/>
            <w:tcBorders>
              <w:top w:val="nil"/>
              <w:left w:val="nil"/>
              <w:bottom w:val="single" w:color="auto" w:sz="4" w:space="0"/>
              <w:right w:val="single" w:color="auto" w:sz="4" w:space="0"/>
            </w:tcBorders>
            <w:noWrap w:val="0"/>
            <w:vAlign w:val="center"/>
          </w:tcPr>
          <w:p w14:paraId="7313512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《广东省航道管理条例》第十三条。</w:t>
            </w:r>
          </w:p>
        </w:tc>
        <w:tc>
          <w:tcPr>
            <w:tcW w:w="1151" w:type="dxa"/>
            <w:tcBorders>
              <w:top w:val="nil"/>
              <w:left w:val="nil"/>
              <w:bottom w:val="single" w:color="auto" w:sz="4" w:space="0"/>
              <w:right w:val="single" w:color="auto" w:sz="4" w:space="0"/>
            </w:tcBorders>
            <w:noWrap w:val="0"/>
            <w:vAlign w:val="center"/>
          </w:tcPr>
          <w:p w14:paraId="3984574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485905A">
        <w:tblPrEx>
          <w:tblCellMar>
            <w:top w:w="0" w:type="dxa"/>
            <w:left w:w="108" w:type="dxa"/>
            <w:bottom w:w="0" w:type="dxa"/>
            <w:right w:w="108" w:type="dxa"/>
          </w:tblCellMar>
        </w:tblPrEx>
        <w:trPr>
          <w:wBefore w:w="0" w:type="auto"/>
          <w:trHeight w:val="12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6086F2F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438FF4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64</w:t>
            </w:r>
          </w:p>
        </w:tc>
        <w:tc>
          <w:tcPr>
            <w:tcW w:w="2611" w:type="dxa"/>
            <w:tcBorders>
              <w:top w:val="nil"/>
              <w:left w:val="nil"/>
              <w:bottom w:val="single" w:color="auto" w:sz="4" w:space="0"/>
              <w:right w:val="single" w:color="auto" w:sz="4" w:space="0"/>
            </w:tcBorders>
            <w:noWrap w:val="0"/>
            <w:vAlign w:val="center"/>
          </w:tcPr>
          <w:p w14:paraId="304D1AF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通航水域上进行水上水下施工作业</w:t>
            </w:r>
          </w:p>
        </w:tc>
        <w:tc>
          <w:tcPr>
            <w:tcW w:w="4483" w:type="dxa"/>
            <w:tcBorders>
              <w:top w:val="nil"/>
              <w:left w:val="nil"/>
              <w:bottom w:val="single" w:color="auto" w:sz="4" w:space="0"/>
              <w:right w:val="single" w:color="auto" w:sz="4" w:space="0"/>
            </w:tcBorders>
            <w:noWrap w:val="0"/>
            <w:vAlign w:val="center"/>
          </w:tcPr>
          <w:p w14:paraId="38225B3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《广东省航道管理条例》第二十二条。</w:t>
            </w:r>
          </w:p>
        </w:tc>
        <w:tc>
          <w:tcPr>
            <w:tcW w:w="1151" w:type="dxa"/>
            <w:tcBorders>
              <w:top w:val="nil"/>
              <w:left w:val="nil"/>
              <w:bottom w:val="single" w:color="auto" w:sz="4" w:space="0"/>
              <w:right w:val="single" w:color="auto" w:sz="4" w:space="0"/>
            </w:tcBorders>
            <w:noWrap w:val="0"/>
            <w:vAlign w:val="center"/>
          </w:tcPr>
          <w:p w14:paraId="65A84BF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94DCC39">
        <w:tblPrEx>
          <w:tblCellMar>
            <w:top w:w="0" w:type="dxa"/>
            <w:left w:w="108" w:type="dxa"/>
            <w:bottom w:w="0" w:type="dxa"/>
            <w:right w:w="108" w:type="dxa"/>
          </w:tblCellMar>
        </w:tblPrEx>
        <w:trPr>
          <w:wBefore w:w="0" w:type="auto"/>
          <w:trHeight w:val="12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2C0D535C">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45547A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5</w:t>
            </w:r>
          </w:p>
        </w:tc>
        <w:tc>
          <w:tcPr>
            <w:tcW w:w="2611" w:type="dxa"/>
            <w:tcBorders>
              <w:top w:val="nil"/>
              <w:left w:val="nil"/>
              <w:bottom w:val="single" w:color="auto" w:sz="4" w:space="0"/>
              <w:right w:val="single" w:color="auto" w:sz="4" w:space="0"/>
            </w:tcBorders>
            <w:noWrap w:val="0"/>
            <w:vAlign w:val="center"/>
          </w:tcPr>
          <w:p w14:paraId="1B41D51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航道范围内开采河砂、砂石、砂金审批</w:t>
            </w:r>
          </w:p>
        </w:tc>
        <w:tc>
          <w:tcPr>
            <w:tcW w:w="4483" w:type="dxa"/>
            <w:tcBorders>
              <w:top w:val="nil"/>
              <w:left w:val="nil"/>
              <w:bottom w:val="single" w:color="auto" w:sz="4" w:space="0"/>
              <w:right w:val="single" w:color="auto" w:sz="4" w:space="0"/>
            </w:tcBorders>
            <w:noWrap w:val="0"/>
            <w:vAlign w:val="center"/>
          </w:tcPr>
          <w:p w14:paraId="3043172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《广东省航道管理条例》第二十二条。</w:t>
            </w:r>
          </w:p>
        </w:tc>
        <w:tc>
          <w:tcPr>
            <w:tcW w:w="1151" w:type="dxa"/>
            <w:tcBorders>
              <w:top w:val="nil"/>
              <w:left w:val="nil"/>
              <w:bottom w:val="single" w:color="auto" w:sz="4" w:space="0"/>
              <w:right w:val="single" w:color="auto" w:sz="4" w:space="0"/>
            </w:tcBorders>
            <w:noWrap w:val="0"/>
            <w:vAlign w:val="center"/>
          </w:tcPr>
          <w:p w14:paraId="0F30C1D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F1C59F9">
        <w:tblPrEx>
          <w:tblCellMar>
            <w:top w:w="0" w:type="dxa"/>
            <w:left w:w="108" w:type="dxa"/>
            <w:bottom w:w="0" w:type="dxa"/>
            <w:right w:w="108" w:type="dxa"/>
          </w:tblCellMar>
        </w:tblPrEx>
        <w:trPr>
          <w:wBefore w:w="0" w:type="auto"/>
          <w:trHeight w:val="12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5989308A">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1AFB3F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66</w:t>
            </w:r>
          </w:p>
        </w:tc>
        <w:tc>
          <w:tcPr>
            <w:tcW w:w="2611" w:type="dxa"/>
            <w:tcBorders>
              <w:top w:val="nil"/>
              <w:left w:val="nil"/>
              <w:bottom w:val="single" w:color="auto" w:sz="4" w:space="0"/>
              <w:right w:val="single" w:color="auto" w:sz="4" w:space="0"/>
            </w:tcBorders>
            <w:noWrap w:val="0"/>
            <w:vAlign w:val="center"/>
          </w:tcPr>
          <w:p w14:paraId="424F2DE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设置专用航标和搬迁、拆除或者调整航标审批</w:t>
            </w:r>
          </w:p>
        </w:tc>
        <w:tc>
          <w:tcPr>
            <w:tcW w:w="4483" w:type="dxa"/>
            <w:tcBorders>
              <w:top w:val="nil"/>
              <w:left w:val="nil"/>
              <w:bottom w:val="single" w:color="auto" w:sz="4" w:space="0"/>
              <w:right w:val="single" w:color="auto" w:sz="4" w:space="0"/>
            </w:tcBorders>
            <w:noWrap w:val="0"/>
            <w:vAlign w:val="center"/>
          </w:tcPr>
          <w:p w14:paraId="078CCDD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《广东省航标管理条例》第七条。</w:t>
            </w:r>
          </w:p>
        </w:tc>
        <w:tc>
          <w:tcPr>
            <w:tcW w:w="1151" w:type="dxa"/>
            <w:tcBorders>
              <w:top w:val="nil"/>
              <w:left w:val="nil"/>
              <w:bottom w:val="single" w:color="auto" w:sz="4" w:space="0"/>
              <w:right w:val="single" w:color="auto" w:sz="4" w:space="0"/>
            </w:tcBorders>
            <w:noWrap w:val="0"/>
            <w:vAlign w:val="center"/>
          </w:tcPr>
          <w:p w14:paraId="01DA828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1593C50">
        <w:tblPrEx>
          <w:tblCellMar>
            <w:top w:w="0" w:type="dxa"/>
            <w:left w:w="108" w:type="dxa"/>
            <w:bottom w:w="0" w:type="dxa"/>
            <w:right w:w="108" w:type="dxa"/>
          </w:tblCellMar>
        </w:tblPrEx>
        <w:trPr>
          <w:wBefore w:w="0" w:type="auto"/>
          <w:trHeight w:val="1710"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0D6BFE9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珠海出入境检验检疫局</w:t>
            </w:r>
          </w:p>
        </w:tc>
        <w:tc>
          <w:tcPr>
            <w:tcW w:w="812" w:type="dxa"/>
            <w:tcBorders>
              <w:top w:val="nil"/>
              <w:left w:val="nil"/>
              <w:bottom w:val="single" w:color="auto" w:sz="4" w:space="0"/>
              <w:right w:val="single" w:color="auto" w:sz="4" w:space="0"/>
            </w:tcBorders>
            <w:noWrap w:val="0"/>
            <w:vAlign w:val="center"/>
          </w:tcPr>
          <w:p w14:paraId="06C6345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67</w:t>
            </w:r>
          </w:p>
        </w:tc>
        <w:tc>
          <w:tcPr>
            <w:tcW w:w="2611" w:type="dxa"/>
            <w:tcBorders>
              <w:top w:val="nil"/>
              <w:left w:val="nil"/>
              <w:bottom w:val="single" w:color="auto" w:sz="4" w:space="0"/>
              <w:right w:val="single" w:color="auto" w:sz="4" w:space="0"/>
            </w:tcBorders>
            <w:noWrap w:val="0"/>
            <w:vAlign w:val="center"/>
          </w:tcPr>
          <w:p w14:paraId="3E5ABDF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出入境检验检疫报检员注册</w:t>
            </w:r>
          </w:p>
        </w:tc>
        <w:tc>
          <w:tcPr>
            <w:tcW w:w="4483" w:type="dxa"/>
            <w:tcBorders>
              <w:top w:val="nil"/>
              <w:left w:val="nil"/>
              <w:bottom w:val="single" w:color="auto" w:sz="4" w:space="0"/>
              <w:right w:val="single" w:color="auto" w:sz="4" w:space="0"/>
            </w:tcBorders>
            <w:noWrap w:val="0"/>
            <w:vAlign w:val="center"/>
          </w:tcPr>
          <w:p w14:paraId="5DA78B1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251</w:t>
            </w:r>
            <w:r>
              <w:rPr>
                <w:rFonts w:hint="eastAsia" w:ascii="仿宋_GB2312" w:hAnsi="宋体" w:eastAsia="仿宋_GB2312" w:cs="仿宋_GB2312"/>
                <w:kern w:val="0"/>
                <w:sz w:val="24"/>
                <w:szCs w:val="24"/>
              </w:rPr>
              <w:t>项；</w:t>
            </w:r>
          </w:p>
          <w:p w14:paraId="6E0817A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号）第十二条。</w:t>
            </w:r>
          </w:p>
        </w:tc>
        <w:tc>
          <w:tcPr>
            <w:tcW w:w="1151" w:type="dxa"/>
            <w:tcBorders>
              <w:top w:val="nil"/>
              <w:left w:val="nil"/>
              <w:bottom w:val="single" w:color="auto" w:sz="4" w:space="0"/>
              <w:right w:val="single" w:color="auto" w:sz="4" w:space="0"/>
            </w:tcBorders>
            <w:noWrap w:val="0"/>
            <w:vAlign w:val="center"/>
          </w:tcPr>
          <w:p w14:paraId="7CD8F1F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D6B9F49">
        <w:tblPrEx>
          <w:tblCellMar>
            <w:top w:w="0" w:type="dxa"/>
            <w:left w:w="108" w:type="dxa"/>
            <w:bottom w:w="0" w:type="dxa"/>
            <w:right w:w="108" w:type="dxa"/>
          </w:tblCellMar>
        </w:tblPrEx>
        <w:trPr>
          <w:wBefore w:w="0" w:type="auto"/>
          <w:trHeight w:val="208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38876104">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53398F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68</w:t>
            </w:r>
          </w:p>
        </w:tc>
        <w:tc>
          <w:tcPr>
            <w:tcW w:w="2611" w:type="dxa"/>
            <w:tcBorders>
              <w:top w:val="nil"/>
              <w:left w:val="nil"/>
              <w:bottom w:val="single" w:color="auto" w:sz="4" w:space="0"/>
              <w:right w:val="single" w:color="auto" w:sz="4" w:space="0"/>
            </w:tcBorders>
            <w:noWrap w:val="0"/>
            <w:vAlign w:val="center"/>
          </w:tcPr>
          <w:p w14:paraId="796AF7A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进出境快件运营单位的核准</w:t>
            </w:r>
          </w:p>
        </w:tc>
        <w:tc>
          <w:tcPr>
            <w:tcW w:w="4483" w:type="dxa"/>
            <w:tcBorders>
              <w:top w:val="nil"/>
              <w:left w:val="nil"/>
              <w:bottom w:val="single" w:color="auto" w:sz="4" w:space="0"/>
              <w:right w:val="single" w:color="auto" w:sz="4" w:space="0"/>
            </w:tcBorders>
            <w:noWrap w:val="0"/>
            <w:vAlign w:val="center"/>
          </w:tcPr>
          <w:p w14:paraId="5F27417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247</w:t>
            </w:r>
            <w:r>
              <w:rPr>
                <w:rFonts w:hint="eastAsia" w:ascii="仿宋_GB2312" w:hAnsi="宋体" w:eastAsia="仿宋_GB2312" w:cs="仿宋_GB2312"/>
                <w:kern w:val="0"/>
                <w:sz w:val="24"/>
                <w:szCs w:val="24"/>
              </w:rPr>
              <w:t>项；</w:t>
            </w:r>
          </w:p>
          <w:p w14:paraId="316224C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号）第十二条。</w:t>
            </w:r>
          </w:p>
        </w:tc>
        <w:tc>
          <w:tcPr>
            <w:tcW w:w="1151" w:type="dxa"/>
            <w:tcBorders>
              <w:top w:val="nil"/>
              <w:left w:val="nil"/>
              <w:bottom w:val="single" w:color="auto" w:sz="4" w:space="0"/>
              <w:right w:val="single" w:color="auto" w:sz="4" w:space="0"/>
            </w:tcBorders>
            <w:noWrap w:val="0"/>
            <w:vAlign w:val="center"/>
          </w:tcPr>
          <w:p w14:paraId="62B4240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D89391D">
        <w:tblPrEx>
          <w:tblCellMar>
            <w:top w:w="0" w:type="dxa"/>
            <w:left w:w="108" w:type="dxa"/>
            <w:bottom w:w="0" w:type="dxa"/>
            <w:right w:w="108" w:type="dxa"/>
          </w:tblCellMar>
        </w:tblPrEx>
        <w:trPr>
          <w:wBefore w:w="0" w:type="auto"/>
          <w:trHeight w:val="1766"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2608761">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69430D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69</w:t>
            </w:r>
          </w:p>
        </w:tc>
        <w:tc>
          <w:tcPr>
            <w:tcW w:w="2611" w:type="dxa"/>
            <w:tcBorders>
              <w:top w:val="nil"/>
              <w:left w:val="nil"/>
              <w:bottom w:val="single" w:color="auto" w:sz="4" w:space="0"/>
              <w:right w:val="single" w:color="auto" w:sz="4" w:space="0"/>
            </w:tcBorders>
            <w:noWrap w:val="0"/>
            <w:vAlign w:val="center"/>
          </w:tcPr>
          <w:p w14:paraId="7B9E065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出入境检验检疫代理报检单位注册登记</w:t>
            </w:r>
          </w:p>
        </w:tc>
        <w:tc>
          <w:tcPr>
            <w:tcW w:w="4483" w:type="dxa"/>
            <w:tcBorders>
              <w:top w:val="nil"/>
              <w:left w:val="nil"/>
              <w:bottom w:val="single" w:color="auto" w:sz="4" w:space="0"/>
              <w:right w:val="single" w:color="auto" w:sz="4" w:space="0"/>
            </w:tcBorders>
            <w:noWrap w:val="0"/>
            <w:vAlign w:val="center"/>
          </w:tcPr>
          <w:p w14:paraId="2577EC0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《中华人民共和国进出口商品检验法》第二十一条；</w:t>
            </w:r>
          </w:p>
          <w:p w14:paraId="20A0BDC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号）第十二条。</w:t>
            </w:r>
          </w:p>
        </w:tc>
        <w:tc>
          <w:tcPr>
            <w:tcW w:w="1151" w:type="dxa"/>
            <w:tcBorders>
              <w:top w:val="nil"/>
              <w:left w:val="nil"/>
              <w:bottom w:val="single" w:color="auto" w:sz="4" w:space="0"/>
              <w:right w:val="single" w:color="auto" w:sz="4" w:space="0"/>
            </w:tcBorders>
            <w:noWrap w:val="0"/>
            <w:vAlign w:val="center"/>
          </w:tcPr>
          <w:p w14:paraId="53EEF68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3958BAE">
        <w:tblPrEx>
          <w:tblCellMar>
            <w:top w:w="0" w:type="dxa"/>
            <w:left w:w="108" w:type="dxa"/>
            <w:bottom w:w="0" w:type="dxa"/>
            <w:right w:w="108" w:type="dxa"/>
          </w:tblCellMar>
        </w:tblPrEx>
        <w:trPr>
          <w:wBefore w:w="0" w:type="auto"/>
          <w:trHeight w:val="139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2D382C5C">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AEC1BA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70</w:t>
            </w:r>
          </w:p>
        </w:tc>
        <w:tc>
          <w:tcPr>
            <w:tcW w:w="2611" w:type="dxa"/>
            <w:tcBorders>
              <w:top w:val="nil"/>
              <w:left w:val="nil"/>
              <w:bottom w:val="single" w:color="auto" w:sz="4" w:space="0"/>
              <w:right w:val="single" w:color="auto" w:sz="4" w:space="0"/>
            </w:tcBorders>
            <w:noWrap w:val="0"/>
            <w:vAlign w:val="center"/>
          </w:tcPr>
          <w:p w14:paraId="417D1BA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出入境检验检疫熏蒸、消毒处理机构及人员核准</w:t>
            </w:r>
          </w:p>
        </w:tc>
        <w:tc>
          <w:tcPr>
            <w:tcW w:w="4483" w:type="dxa"/>
            <w:tcBorders>
              <w:top w:val="nil"/>
              <w:left w:val="nil"/>
              <w:bottom w:val="single" w:color="auto" w:sz="4" w:space="0"/>
              <w:right w:val="single" w:color="auto" w:sz="4" w:space="0"/>
            </w:tcBorders>
            <w:noWrap w:val="0"/>
            <w:vAlign w:val="center"/>
          </w:tcPr>
          <w:p w14:paraId="1C98C39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《中华人民共和国进出境动植物检疫法实施条例》（国务院令第</w:t>
            </w:r>
            <w:r>
              <w:rPr>
                <w:rFonts w:ascii="仿宋_GB2312" w:hAnsi="宋体" w:eastAsia="仿宋_GB2312" w:cs="仿宋_GB2312"/>
                <w:kern w:val="0"/>
                <w:sz w:val="24"/>
                <w:szCs w:val="24"/>
              </w:rPr>
              <w:t>206</w:t>
            </w:r>
            <w:r>
              <w:rPr>
                <w:rFonts w:hint="eastAsia" w:ascii="仿宋_GB2312" w:hAnsi="宋体" w:eastAsia="仿宋_GB2312" w:cs="仿宋_GB2312"/>
                <w:kern w:val="0"/>
                <w:sz w:val="24"/>
                <w:szCs w:val="24"/>
              </w:rPr>
              <w:t>号）第五十五条。</w:t>
            </w:r>
          </w:p>
        </w:tc>
        <w:tc>
          <w:tcPr>
            <w:tcW w:w="1151" w:type="dxa"/>
            <w:tcBorders>
              <w:top w:val="nil"/>
              <w:left w:val="nil"/>
              <w:bottom w:val="single" w:color="auto" w:sz="4" w:space="0"/>
              <w:right w:val="single" w:color="auto" w:sz="4" w:space="0"/>
            </w:tcBorders>
            <w:noWrap w:val="0"/>
            <w:vAlign w:val="center"/>
          </w:tcPr>
          <w:p w14:paraId="35BBC8C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22ED7D2">
        <w:tblPrEx>
          <w:tblCellMar>
            <w:top w:w="0" w:type="dxa"/>
            <w:left w:w="108" w:type="dxa"/>
            <w:bottom w:w="0" w:type="dxa"/>
            <w:right w:w="108" w:type="dxa"/>
          </w:tblCellMar>
        </w:tblPrEx>
        <w:trPr>
          <w:wBefore w:w="0" w:type="auto"/>
          <w:trHeight w:val="162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6B2219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FF8F6A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71</w:t>
            </w:r>
          </w:p>
        </w:tc>
        <w:tc>
          <w:tcPr>
            <w:tcW w:w="2611" w:type="dxa"/>
            <w:tcBorders>
              <w:top w:val="nil"/>
              <w:left w:val="nil"/>
              <w:bottom w:val="single" w:color="auto" w:sz="4" w:space="0"/>
              <w:right w:val="single" w:color="auto" w:sz="4" w:space="0"/>
            </w:tcBorders>
            <w:noWrap w:val="0"/>
            <w:vAlign w:val="center"/>
          </w:tcPr>
          <w:p w14:paraId="7B5994A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入出境特殊物品卫生检疫审批</w:t>
            </w:r>
          </w:p>
        </w:tc>
        <w:tc>
          <w:tcPr>
            <w:tcW w:w="4483" w:type="dxa"/>
            <w:tcBorders>
              <w:top w:val="nil"/>
              <w:left w:val="nil"/>
              <w:bottom w:val="single" w:color="auto" w:sz="4" w:space="0"/>
              <w:right w:val="single" w:color="auto" w:sz="4" w:space="0"/>
            </w:tcBorders>
            <w:noWrap w:val="0"/>
            <w:vAlign w:val="center"/>
          </w:tcPr>
          <w:p w14:paraId="6225E12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《中华人民共和国国境卫生检疫法实施细则》（国务院令第</w:t>
            </w:r>
            <w:r>
              <w:rPr>
                <w:rFonts w:ascii="仿宋_GB2312" w:hAnsi="宋体" w:eastAsia="仿宋_GB2312" w:cs="仿宋_GB2312"/>
                <w:kern w:val="0"/>
                <w:sz w:val="24"/>
                <w:szCs w:val="24"/>
              </w:rPr>
              <w:t>574</w:t>
            </w:r>
            <w:r>
              <w:rPr>
                <w:rFonts w:hint="eastAsia" w:ascii="仿宋_GB2312" w:hAnsi="宋体" w:eastAsia="仿宋_GB2312" w:cs="仿宋_GB2312"/>
                <w:kern w:val="0"/>
                <w:sz w:val="24"/>
                <w:szCs w:val="24"/>
              </w:rPr>
              <w:t>号）第十一条。</w:t>
            </w:r>
          </w:p>
        </w:tc>
        <w:tc>
          <w:tcPr>
            <w:tcW w:w="1151" w:type="dxa"/>
            <w:tcBorders>
              <w:top w:val="nil"/>
              <w:left w:val="nil"/>
              <w:bottom w:val="single" w:color="auto" w:sz="4" w:space="0"/>
              <w:right w:val="single" w:color="auto" w:sz="4" w:space="0"/>
            </w:tcBorders>
            <w:noWrap w:val="0"/>
            <w:vAlign w:val="center"/>
          </w:tcPr>
          <w:p w14:paraId="47D10CB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85AACA4">
        <w:tblPrEx>
          <w:tblCellMar>
            <w:top w:w="0" w:type="dxa"/>
            <w:left w:w="108" w:type="dxa"/>
            <w:bottom w:w="0" w:type="dxa"/>
            <w:right w:w="108" w:type="dxa"/>
          </w:tblCellMar>
        </w:tblPrEx>
        <w:trPr>
          <w:wBefore w:w="0" w:type="auto"/>
          <w:trHeight w:val="1560"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507D145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珠海出入境检验检疫局</w:t>
            </w:r>
          </w:p>
        </w:tc>
        <w:tc>
          <w:tcPr>
            <w:tcW w:w="812" w:type="dxa"/>
            <w:tcBorders>
              <w:top w:val="nil"/>
              <w:left w:val="nil"/>
              <w:bottom w:val="single" w:color="auto" w:sz="4" w:space="0"/>
              <w:right w:val="single" w:color="auto" w:sz="4" w:space="0"/>
            </w:tcBorders>
            <w:noWrap w:val="0"/>
            <w:vAlign w:val="center"/>
          </w:tcPr>
          <w:p w14:paraId="0B8BA12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2</w:t>
            </w:r>
          </w:p>
        </w:tc>
        <w:tc>
          <w:tcPr>
            <w:tcW w:w="2611" w:type="dxa"/>
            <w:tcBorders>
              <w:top w:val="nil"/>
              <w:left w:val="nil"/>
              <w:bottom w:val="single" w:color="auto" w:sz="4" w:space="0"/>
              <w:right w:val="single" w:color="auto" w:sz="4" w:space="0"/>
            </w:tcBorders>
            <w:noWrap w:val="0"/>
            <w:vAlign w:val="center"/>
          </w:tcPr>
          <w:p w14:paraId="3B3050B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口岸卫生许可证核发</w:t>
            </w:r>
          </w:p>
        </w:tc>
        <w:tc>
          <w:tcPr>
            <w:tcW w:w="4483" w:type="dxa"/>
            <w:tcBorders>
              <w:top w:val="nil"/>
              <w:left w:val="nil"/>
              <w:bottom w:val="single" w:color="auto" w:sz="4" w:space="0"/>
              <w:right w:val="single" w:color="auto" w:sz="4" w:space="0"/>
            </w:tcBorders>
            <w:noWrap w:val="0"/>
            <w:vAlign w:val="center"/>
          </w:tcPr>
          <w:p w14:paraId="250C2E8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《中华人民共和国国境卫生检疫法》第十八条；</w:t>
            </w:r>
          </w:p>
          <w:p w14:paraId="5F8656A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《中华人民共和国国境卫生检疫法实施细则》（国务院令第</w:t>
            </w:r>
            <w:r>
              <w:rPr>
                <w:rFonts w:ascii="仿宋_GB2312" w:hAnsi="宋体" w:eastAsia="仿宋_GB2312" w:cs="仿宋_GB2312"/>
                <w:kern w:val="0"/>
                <w:sz w:val="24"/>
                <w:szCs w:val="24"/>
              </w:rPr>
              <w:t>574</w:t>
            </w:r>
            <w:r>
              <w:rPr>
                <w:rFonts w:hint="eastAsia" w:ascii="仿宋_GB2312" w:hAnsi="宋体" w:eastAsia="仿宋_GB2312" w:cs="仿宋_GB2312"/>
                <w:kern w:val="0"/>
                <w:sz w:val="24"/>
                <w:szCs w:val="24"/>
              </w:rPr>
              <w:t>号）第一百零七条。</w:t>
            </w:r>
          </w:p>
        </w:tc>
        <w:tc>
          <w:tcPr>
            <w:tcW w:w="1151" w:type="dxa"/>
            <w:tcBorders>
              <w:top w:val="nil"/>
              <w:left w:val="nil"/>
              <w:bottom w:val="single" w:color="auto" w:sz="4" w:space="0"/>
              <w:right w:val="single" w:color="auto" w:sz="4" w:space="0"/>
            </w:tcBorders>
            <w:noWrap w:val="0"/>
            <w:vAlign w:val="center"/>
          </w:tcPr>
          <w:p w14:paraId="2C360F1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13ABA2A">
        <w:tblPrEx>
          <w:tblCellMar>
            <w:top w:w="0" w:type="dxa"/>
            <w:left w:w="108" w:type="dxa"/>
            <w:bottom w:w="0" w:type="dxa"/>
            <w:right w:w="108" w:type="dxa"/>
          </w:tblCellMar>
        </w:tblPrEx>
        <w:trPr>
          <w:wBefore w:w="0" w:type="auto"/>
          <w:trHeight w:val="108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7E31B4FE">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BBDB73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73</w:t>
            </w:r>
          </w:p>
        </w:tc>
        <w:tc>
          <w:tcPr>
            <w:tcW w:w="2611" w:type="dxa"/>
            <w:tcBorders>
              <w:top w:val="nil"/>
              <w:left w:val="nil"/>
              <w:bottom w:val="single" w:color="auto" w:sz="4" w:space="0"/>
              <w:right w:val="single" w:color="auto" w:sz="4" w:space="0"/>
            </w:tcBorders>
            <w:noWrap w:val="0"/>
            <w:vAlign w:val="center"/>
          </w:tcPr>
          <w:p w14:paraId="32DCFCD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进境动物（临时）隔离检疫场所许可</w:t>
            </w:r>
          </w:p>
        </w:tc>
        <w:tc>
          <w:tcPr>
            <w:tcW w:w="4483" w:type="dxa"/>
            <w:tcBorders>
              <w:top w:val="nil"/>
              <w:left w:val="nil"/>
              <w:bottom w:val="single" w:color="auto" w:sz="4" w:space="0"/>
              <w:right w:val="single" w:color="auto" w:sz="4" w:space="0"/>
            </w:tcBorders>
            <w:noWrap w:val="0"/>
            <w:vAlign w:val="center"/>
          </w:tcPr>
          <w:p w14:paraId="1120EF6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《中华人民共和国进出境动植物检疫法》第十四条。</w:t>
            </w:r>
          </w:p>
        </w:tc>
        <w:tc>
          <w:tcPr>
            <w:tcW w:w="1151" w:type="dxa"/>
            <w:tcBorders>
              <w:top w:val="nil"/>
              <w:left w:val="nil"/>
              <w:bottom w:val="single" w:color="auto" w:sz="4" w:space="0"/>
              <w:right w:val="single" w:color="auto" w:sz="4" w:space="0"/>
            </w:tcBorders>
            <w:noWrap w:val="0"/>
            <w:vAlign w:val="center"/>
          </w:tcPr>
          <w:p w14:paraId="38B0949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B3CFA8D">
        <w:tblPrEx>
          <w:tblCellMar>
            <w:top w:w="0" w:type="dxa"/>
            <w:left w:w="108" w:type="dxa"/>
            <w:bottom w:w="0" w:type="dxa"/>
            <w:right w:w="108" w:type="dxa"/>
          </w:tblCellMar>
        </w:tblPrEx>
        <w:trPr>
          <w:wBefore w:w="0" w:type="auto"/>
          <w:trHeight w:val="166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0C36DD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21FDD2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74</w:t>
            </w:r>
          </w:p>
        </w:tc>
        <w:tc>
          <w:tcPr>
            <w:tcW w:w="2611" w:type="dxa"/>
            <w:tcBorders>
              <w:top w:val="nil"/>
              <w:left w:val="nil"/>
              <w:bottom w:val="single" w:color="auto" w:sz="4" w:space="0"/>
              <w:right w:val="single" w:color="auto" w:sz="4" w:space="0"/>
            </w:tcBorders>
            <w:noWrap w:val="0"/>
            <w:vAlign w:val="center"/>
          </w:tcPr>
          <w:p w14:paraId="320F09B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出境动物隔离检疫及动植物产品生产加工存放单位登记注册</w:t>
            </w:r>
          </w:p>
        </w:tc>
        <w:tc>
          <w:tcPr>
            <w:tcW w:w="4483" w:type="dxa"/>
            <w:tcBorders>
              <w:top w:val="nil"/>
              <w:left w:val="nil"/>
              <w:bottom w:val="single" w:color="auto" w:sz="4" w:space="0"/>
              <w:right w:val="single" w:color="auto" w:sz="4" w:space="0"/>
            </w:tcBorders>
            <w:noWrap w:val="0"/>
            <w:vAlign w:val="center"/>
          </w:tcPr>
          <w:p w14:paraId="580A1FB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《中华人民共和国进出境动植物检疫法》第二十条；</w:t>
            </w:r>
          </w:p>
          <w:p w14:paraId="498A3E4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《中华人民共和国进出境动植物检疫法实施条例》（国务院令第</w:t>
            </w:r>
            <w:r>
              <w:rPr>
                <w:rFonts w:ascii="仿宋_GB2312" w:hAnsi="宋体" w:eastAsia="仿宋_GB2312" w:cs="仿宋_GB2312"/>
                <w:kern w:val="0"/>
                <w:sz w:val="24"/>
                <w:szCs w:val="24"/>
              </w:rPr>
              <w:t>206</w:t>
            </w:r>
            <w:r>
              <w:rPr>
                <w:rFonts w:hint="eastAsia" w:ascii="仿宋_GB2312" w:hAnsi="宋体" w:eastAsia="仿宋_GB2312" w:cs="仿宋_GB2312"/>
                <w:kern w:val="0"/>
                <w:sz w:val="24"/>
                <w:szCs w:val="24"/>
              </w:rPr>
              <w:t>号）第三十二条。</w:t>
            </w:r>
          </w:p>
        </w:tc>
        <w:tc>
          <w:tcPr>
            <w:tcW w:w="1151" w:type="dxa"/>
            <w:tcBorders>
              <w:top w:val="nil"/>
              <w:left w:val="nil"/>
              <w:bottom w:val="single" w:color="auto" w:sz="4" w:space="0"/>
              <w:right w:val="single" w:color="auto" w:sz="4" w:space="0"/>
            </w:tcBorders>
            <w:noWrap w:val="0"/>
            <w:vAlign w:val="center"/>
          </w:tcPr>
          <w:p w14:paraId="7C3814E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E333E4B">
        <w:tblPrEx>
          <w:tblCellMar>
            <w:top w:w="0" w:type="dxa"/>
            <w:left w:w="108" w:type="dxa"/>
            <w:bottom w:w="0" w:type="dxa"/>
            <w:right w:w="108" w:type="dxa"/>
          </w:tblCellMar>
        </w:tblPrEx>
        <w:trPr>
          <w:wBefore w:w="0" w:type="auto"/>
          <w:trHeight w:val="1847"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0C72F5DA">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3CD2CD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75</w:t>
            </w:r>
          </w:p>
        </w:tc>
        <w:tc>
          <w:tcPr>
            <w:tcW w:w="2611" w:type="dxa"/>
            <w:tcBorders>
              <w:top w:val="nil"/>
              <w:left w:val="nil"/>
              <w:bottom w:val="single" w:color="auto" w:sz="4" w:space="0"/>
              <w:right w:val="single" w:color="auto" w:sz="4" w:space="0"/>
            </w:tcBorders>
            <w:noWrap w:val="0"/>
            <w:vAlign w:val="center"/>
          </w:tcPr>
          <w:p w14:paraId="117C8AC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出口危险货物包装容器质量许可</w:t>
            </w:r>
          </w:p>
        </w:tc>
        <w:tc>
          <w:tcPr>
            <w:tcW w:w="4483" w:type="dxa"/>
            <w:tcBorders>
              <w:top w:val="nil"/>
              <w:left w:val="nil"/>
              <w:bottom w:val="single" w:color="auto" w:sz="4" w:space="0"/>
              <w:right w:val="single" w:color="auto" w:sz="4" w:space="0"/>
            </w:tcBorders>
            <w:noWrap w:val="0"/>
            <w:vAlign w:val="center"/>
          </w:tcPr>
          <w:p w14:paraId="0087827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《中华人民共和国进出口商品检验法》第十七条；</w:t>
            </w:r>
          </w:p>
          <w:p w14:paraId="0F4F1A8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号）第二十九条。</w:t>
            </w:r>
          </w:p>
        </w:tc>
        <w:tc>
          <w:tcPr>
            <w:tcW w:w="1151" w:type="dxa"/>
            <w:tcBorders>
              <w:top w:val="nil"/>
              <w:left w:val="nil"/>
              <w:bottom w:val="single" w:color="auto" w:sz="4" w:space="0"/>
              <w:right w:val="single" w:color="auto" w:sz="4" w:space="0"/>
            </w:tcBorders>
            <w:noWrap w:val="0"/>
            <w:vAlign w:val="center"/>
          </w:tcPr>
          <w:p w14:paraId="6180736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1F3A597">
        <w:tblPrEx>
          <w:tblCellMar>
            <w:top w:w="0" w:type="dxa"/>
            <w:left w:w="108" w:type="dxa"/>
            <w:bottom w:w="0" w:type="dxa"/>
            <w:right w:w="108" w:type="dxa"/>
          </w:tblCellMar>
        </w:tblPrEx>
        <w:trPr>
          <w:wBefore w:w="0" w:type="auto"/>
          <w:trHeight w:val="12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3D43DFA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60CAC1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76</w:t>
            </w:r>
          </w:p>
        </w:tc>
        <w:tc>
          <w:tcPr>
            <w:tcW w:w="2611" w:type="dxa"/>
            <w:tcBorders>
              <w:top w:val="nil"/>
              <w:left w:val="nil"/>
              <w:bottom w:val="single" w:color="auto" w:sz="4" w:space="0"/>
              <w:right w:val="single" w:color="auto" w:sz="4" w:space="0"/>
            </w:tcBorders>
            <w:noWrap w:val="0"/>
            <w:vAlign w:val="center"/>
          </w:tcPr>
          <w:p w14:paraId="09B7218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进口固体废物原料国内收货人注册登记</w:t>
            </w:r>
          </w:p>
        </w:tc>
        <w:tc>
          <w:tcPr>
            <w:tcW w:w="4483" w:type="dxa"/>
            <w:tcBorders>
              <w:top w:val="nil"/>
              <w:left w:val="nil"/>
              <w:bottom w:val="single" w:color="auto" w:sz="4" w:space="0"/>
              <w:right w:val="single" w:color="auto" w:sz="4" w:space="0"/>
            </w:tcBorders>
            <w:noWrap w:val="0"/>
            <w:vAlign w:val="center"/>
          </w:tcPr>
          <w:p w14:paraId="65F8937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号）第二十二条。</w:t>
            </w:r>
          </w:p>
        </w:tc>
        <w:tc>
          <w:tcPr>
            <w:tcW w:w="1151" w:type="dxa"/>
            <w:tcBorders>
              <w:top w:val="nil"/>
              <w:left w:val="nil"/>
              <w:bottom w:val="single" w:color="auto" w:sz="4" w:space="0"/>
              <w:right w:val="single" w:color="auto" w:sz="4" w:space="0"/>
            </w:tcBorders>
            <w:noWrap w:val="0"/>
            <w:vAlign w:val="center"/>
          </w:tcPr>
          <w:p w14:paraId="3E1E9AC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9288273">
        <w:tblPrEx>
          <w:tblCellMar>
            <w:top w:w="0" w:type="dxa"/>
            <w:left w:w="108" w:type="dxa"/>
            <w:bottom w:w="0" w:type="dxa"/>
            <w:right w:w="108" w:type="dxa"/>
          </w:tblCellMar>
        </w:tblPrEx>
        <w:trPr>
          <w:wBefore w:w="0" w:type="auto"/>
          <w:trHeight w:val="12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D0D04C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E50957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77</w:t>
            </w:r>
          </w:p>
        </w:tc>
        <w:tc>
          <w:tcPr>
            <w:tcW w:w="2611" w:type="dxa"/>
            <w:tcBorders>
              <w:top w:val="nil"/>
              <w:left w:val="nil"/>
              <w:bottom w:val="single" w:color="auto" w:sz="4" w:space="0"/>
              <w:right w:val="single" w:color="auto" w:sz="4" w:space="0"/>
            </w:tcBorders>
            <w:noWrap w:val="0"/>
            <w:vAlign w:val="center"/>
          </w:tcPr>
          <w:p w14:paraId="517D6C2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出口商品质量许可</w:t>
            </w:r>
          </w:p>
        </w:tc>
        <w:tc>
          <w:tcPr>
            <w:tcW w:w="4483" w:type="dxa"/>
            <w:tcBorders>
              <w:top w:val="nil"/>
              <w:left w:val="nil"/>
              <w:bottom w:val="single" w:color="auto" w:sz="4" w:space="0"/>
              <w:right w:val="single" w:color="auto" w:sz="4" w:space="0"/>
            </w:tcBorders>
            <w:noWrap w:val="0"/>
            <w:vAlign w:val="center"/>
          </w:tcPr>
          <w:p w14:paraId="4E37FD4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号）第三十一条。</w:t>
            </w:r>
          </w:p>
        </w:tc>
        <w:tc>
          <w:tcPr>
            <w:tcW w:w="1151" w:type="dxa"/>
            <w:tcBorders>
              <w:top w:val="nil"/>
              <w:left w:val="nil"/>
              <w:bottom w:val="single" w:color="auto" w:sz="4" w:space="0"/>
              <w:right w:val="single" w:color="auto" w:sz="4" w:space="0"/>
            </w:tcBorders>
            <w:noWrap w:val="0"/>
            <w:vAlign w:val="center"/>
          </w:tcPr>
          <w:p w14:paraId="7EA25FA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A728701">
        <w:tblPrEx>
          <w:tblCellMar>
            <w:top w:w="0" w:type="dxa"/>
            <w:left w:w="108" w:type="dxa"/>
            <w:bottom w:w="0" w:type="dxa"/>
            <w:right w:w="108" w:type="dxa"/>
          </w:tblCellMar>
        </w:tblPrEx>
        <w:trPr>
          <w:wBefore w:w="0" w:type="auto"/>
          <w:trHeight w:val="2190"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289633C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珠海市地方税务局</w:t>
            </w:r>
          </w:p>
        </w:tc>
        <w:tc>
          <w:tcPr>
            <w:tcW w:w="812" w:type="dxa"/>
            <w:tcBorders>
              <w:top w:val="nil"/>
              <w:left w:val="nil"/>
              <w:bottom w:val="single" w:color="auto" w:sz="4" w:space="0"/>
              <w:right w:val="single" w:color="auto" w:sz="4" w:space="0"/>
            </w:tcBorders>
            <w:noWrap w:val="0"/>
            <w:vAlign w:val="center"/>
          </w:tcPr>
          <w:p w14:paraId="6EDC8DE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78</w:t>
            </w:r>
          </w:p>
        </w:tc>
        <w:tc>
          <w:tcPr>
            <w:tcW w:w="2611" w:type="dxa"/>
            <w:tcBorders>
              <w:top w:val="nil"/>
              <w:left w:val="nil"/>
              <w:bottom w:val="single" w:color="auto" w:sz="4" w:space="0"/>
              <w:right w:val="single" w:color="auto" w:sz="4" w:space="0"/>
            </w:tcBorders>
            <w:noWrap w:val="0"/>
            <w:vAlign w:val="center"/>
          </w:tcPr>
          <w:p w14:paraId="5FCBF23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印花税票代售许可</w:t>
            </w:r>
          </w:p>
        </w:tc>
        <w:tc>
          <w:tcPr>
            <w:tcW w:w="4483" w:type="dxa"/>
            <w:tcBorders>
              <w:top w:val="nil"/>
              <w:left w:val="nil"/>
              <w:bottom w:val="single" w:color="auto" w:sz="4" w:space="0"/>
              <w:right w:val="single" w:color="auto" w:sz="4" w:space="0"/>
            </w:tcBorders>
            <w:noWrap w:val="0"/>
            <w:vAlign w:val="center"/>
          </w:tcPr>
          <w:p w14:paraId="593A79E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235</w:t>
            </w:r>
            <w:r>
              <w:rPr>
                <w:rFonts w:hint="eastAsia" w:ascii="仿宋_GB2312" w:hAnsi="宋体" w:eastAsia="仿宋_GB2312" w:cs="仿宋_GB2312"/>
                <w:kern w:val="0"/>
                <w:sz w:val="24"/>
                <w:szCs w:val="24"/>
              </w:rPr>
              <w:t>项；</w:t>
            </w:r>
          </w:p>
          <w:p w14:paraId="1381247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《印花税暂行条例施行细则》（财税〔</w:t>
            </w:r>
            <w:r>
              <w:rPr>
                <w:rFonts w:ascii="仿宋_GB2312" w:hAnsi="宋体" w:eastAsia="仿宋_GB2312" w:cs="仿宋_GB2312"/>
                <w:kern w:val="0"/>
                <w:sz w:val="24"/>
                <w:szCs w:val="24"/>
              </w:rPr>
              <w:t>1988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255</w:t>
            </w:r>
            <w:r>
              <w:rPr>
                <w:rFonts w:hint="eastAsia" w:ascii="仿宋_GB2312" w:hAnsi="宋体" w:eastAsia="仿宋_GB2312" w:cs="仿宋_GB2312"/>
                <w:kern w:val="0"/>
                <w:sz w:val="24"/>
                <w:szCs w:val="24"/>
              </w:rPr>
              <w:t>号）第三十二条。</w:t>
            </w:r>
          </w:p>
        </w:tc>
        <w:tc>
          <w:tcPr>
            <w:tcW w:w="1151" w:type="dxa"/>
            <w:tcBorders>
              <w:top w:val="nil"/>
              <w:left w:val="nil"/>
              <w:bottom w:val="single" w:color="auto" w:sz="4" w:space="0"/>
              <w:right w:val="single" w:color="auto" w:sz="4" w:space="0"/>
            </w:tcBorders>
            <w:noWrap w:val="0"/>
            <w:vAlign w:val="center"/>
          </w:tcPr>
          <w:p w14:paraId="40C09EB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0E7BDF2">
        <w:tblPrEx>
          <w:tblCellMar>
            <w:top w:w="0" w:type="dxa"/>
            <w:left w:w="108" w:type="dxa"/>
            <w:bottom w:w="0" w:type="dxa"/>
            <w:right w:w="108" w:type="dxa"/>
          </w:tblCellMar>
        </w:tblPrEx>
        <w:trPr>
          <w:wBefore w:w="0" w:type="auto"/>
          <w:trHeight w:val="81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71E7A90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B82CC7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79</w:t>
            </w:r>
          </w:p>
        </w:tc>
        <w:tc>
          <w:tcPr>
            <w:tcW w:w="2611" w:type="dxa"/>
            <w:tcBorders>
              <w:top w:val="nil"/>
              <w:left w:val="nil"/>
              <w:bottom w:val="single" w:color="auto" w:sz="4" w:space="0"/>
              <w:right w:val="single" w:color="auto" w:sz="4" w:space="0"/>
            </w:tcBorders>
            <w:noWrap w:val="0"/>
            <w:vAlign w:val="center"/>
          </w:tcPr>
          <w:p w14:paraId="6D18A0F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申请使用经营地发票</w:t>
            </w:r>
          </w:p>
        </w:tc>
        <w:tc>
          <w:tcPr>
            <w:tcW w:w="4483" w:type="dxa"/>
            <w:tcBorders>
              <w:top w:val="nil"/>
              <w:left w:val="nil"/>
              <w:bottom w:val="single" w:color="auto" w:sz="4" w:space="0"/>
              <w:right w:val="single" w:color="auto" w:sz="4" w:space="0"/>
            </w:tcBorders>
            <w:noWrap w:val="0"/>
            <w:vAlign w:val="center"/>
          </w:tcPr>
          <w:p w14:paraId="35C732D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《发票管理办法》第十七、十八条。</w:t>
            </w:r>
          </w:p>
        </w:tc>
        <w:tc>
          <w:tcPr>
            <w:tcW w:w="1151" w:type="dxa"/>
            <w:tcBorders>
              <w:top w:val="nil"/>
              <w:left w:val="nil"/>
              <w:bottom w:val="single" w:color="auto" w:sz="4" w:space="0"/>
              <w:right w:val="single" w:color="auto" w:sz="4" w:space="0"/>
            </w:tcBorders>
            <w:noWrap w:val="0"/>
            <w:vAlign w:val="center"/>
          </w:tcPr>
          <w:p w14:paraId="510E272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B80BD2C">
        <w:tblPrEx>
          <w:tblCellMar>
            <w:top w:w="0" w:type="dxa"/>
            <w:left w:w="108" w:type="dxa"/>
            <w:bottom w:w="0" w:type="dxa"/>
            <w:right w:w="108" w:type="dxa"/>
          </w:tblCellMar>
        </w:tblPrEx>
        <w:trPr>
          <w:wBefore w:w="0" w:type="auto"/>
          <w:trHeight w:val="1665" w:hRule="atLeast"/>
          <w:jc w:val="center"/>
        </w:trPr>
        <w:tc>
          <w:tcPr>
            <w:tcW w:w="796" w:type="dxa"/>
            <w:tcBorders>
              <w:top w:val="nil"/>
              <w:left w:val="single" w:color="auto" w:sz="4" w:space="0"/>
              <w:bottom w:val="single" w:color="auto" w:sz="4" w:space="0"/>
              <w:right w:val="single" w:color="auto" w:sz="4" w:space="0"/>
            </w:tcBorders>
            <w:noWrap w:val="0"/>
            <w:vAlign w:val="center"/>
          </w:tcPr>
          <w:p w14:paraId="342C5F9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珠海市烟草专卖局</w:t>
            </w:r>
          </w:p>
        </w:tc>
        <w:tc>
          <w:tcPr>
            <w:tcW w:w="812" w:type="dxa"/>
            <w:tcBorders>
              <w:top w:val="nil"/>
              <w:left w:val="nil"/>
              <w:bottom w:val="single" w:color="auto" w:sz="4" w:space="0"/>
              <w:right w:val="single" w:color="auto" w:sz="4" w:space="0"/>
            </w:tcBorders>
            <w:noWrap w:val="0"/>
            <w:vAlign w:val="center"/>
          </w:tcPr>
          <w:p w14:paraId="5DEFBCA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80</w:t>
            </w:r>
          </w:p>
        </w:tc>
        <w:tc>
          <w:tcPr>
            <w:tcW w:w="2611" w:type="dxa"/>
            <w:tcBorders>
              <w:top w:val="nil"/>
              <w:left w:val="nil"/>
              <w:bottom w:val="single" w:color="auto" w:sz="4" w:space="0"/>
              <w:right w:val="single" w:color="auto" w:sz="4" w:space="0"/>
            </w:tcBorders>
            <w:noWrap w:val="0"/>
            <w:vAlign w:val="center"/>
          </w:tcPr>
          <w:p w14:paraId="5DCC0E9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烟草专卖零售许可</w:t>
            </w:r>
          </w:p>
        </w:tc>
        <w:tc>
          <w:tcPr>
            <w:tcW w:w="4483" w:type="dxa"/>
            <w:tcBorders>
              <w:top w:val="nil"/>
              <w:left w:val="nil"/>
              <w:bottom w:val="single" w:color="auto" w:sz="4" w:space="0"/>
              <w:right w:val="single" w:color="auto" w:sz="4" w:space="0"/>
            </w:tcBorders>
            <w:noWrap w:val="0"/>
            <w:vAlign w:val="center"/>
          </w:tcPr>
          <w:p w14:paraId="5F1D7F6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《烟草专卖法》第十六条；</w:t>
            </w:r>
          </w:p>
          <w:p w14:paraId="5142301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《烟草专卖许可证管理办法》第七条。</w:t>
            </w:r>
          </w:p>
        </w:tc>
        <w:tc>
          <w:tcPr>
            <w:tcW w:w="1151" w:type="dxa"/>
            <w:tcBorders>
              <w:top w:val="nil"/>
              <w:left w:val="nil"/>
              <w:bottom w:val="single" w:color="auto" w:sz="4" w:space="0"/>
              <w:right w:val="single" w:color="auto" w:sz="4" w:space="0"/>
            </w:tcBorders>
            <w:noWrap w:val="0"/>
            <w:vAlign w:val="center"/>
          </w:tcPr>
          <w:p w14:paraId="7703687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2D3B5EF">
        <w:tblPrEx>
          <w:tblCellMar>
            <w:top w:w="0" w:type="dxa"/>
            <w:left w:w="108" w:type="dxa"/>
            <w:bottom w:w="0" w:type="dxa"/>
            <w:right w:w="108" w:type="dxa"/>
          </w:tblCellMar>
        </w:tblPrEx>
        <w:trPr>
          <w:wBefore w:w="0" w:type="auto"/>
          <w:trHeight w:val="1725"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2252DE1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中国人民银行珠海市中心支行（国家外汇管理局珠海市中心支局）</w:t>
            </w:r>
          </w:p>
        </w:tc>
        <w:tc>
          <w:tcPr>
            <w:tcW w:w="812" w:type="dxa"/>
            <w:tcBorders>
              <w:top w:val="nil"/>
              <w:left w:val="nil"/>
              <w:bottom w:val="single" w:color="auto" w:sz="4" w:space="0"/>
              <w:right w:val="single" w:color="auto" w:sz="4" w:space="0"/>
            </w:tcBorders>
            <w:noWrap w:val="0"/>
            <w:vAlign w:val="center"/>
          </w:tcPr>
          <w:p w14:paraId="4356025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r>
              <w:rPr>
                <w:rFonts w:hint="eastAsia" w:ascii="仿宋_GB2312" w:hAnsi="宋体" w:eastAsia="仿宋_GB2312" w:cs="仿宋_GB2312"/>
                <w:kern w:val="0"/>
                <w:sz w:val="24"/>
                <w:szCs w:val="24"/>
              </w:rPr>
              <w:t>1</w:t>
            </w:r>
          </w:p>
        </w:tc>
        <w:tc>
          <w:tcPr>
            <w:tcW w:w="2611" w:type="dxa"/>
            <w:tcBorders>
              <w:top w:val="nil"/>
              <w:left w:val="nil"/>
              <w:bottom w:val="single" w:color="auto" w:sz="4" w:space="0"/>
              <w:right w:val="single" w:color="auto" w:sz="4" w:space="0"/>
            </w:tcBorders>
            <w:noWrap w:val="0"/>
            <w:vAlign w:val="center"/>
          </w:tcPr>
          <w:p w14:paraId="5592D70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银行账户开户许可证核发</w:t>
            </w:r>
          </w:p>
        </w:tc>
        <w:tc>
          <w:tcPr>
            <w:tcW w:w="4483" w:type="dxa"/>
            <w:tcBorders>
              <w:top w:val="nil"/>
              <w:left w:val="nil"/>
              <w:bottom w:val="single" w:color="auto" w:sz="4" w:space="0"/>
              <w:right w:val="single" w:color="auto" w:sz="4" w:space="0"/>
            </w:tcBorders>
            <w:noWrap w:val="0"/>
            <w:vAlign w:val="center"/>
          </w:tcPr>
          <w:p w14:paraId="203BF0F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219</w:t>
            </w:r>
            <w:r>
              <w:rPr>
                <w:rFonts w:hint="eastAsia" w:ascii="仿宋_GB2312" w:hAnsi="宋体" w:eastAsia="仿宋_GB2312" w:cs="仿宋_GB2312"/>
                <w:kern w:val="0"/>
                <w:sz w:val="24"/>
                <w:szCs w:val="24"/>
              </w:rPr>
              <w:t>项；</w:t>
            </w:r>
          </w:p>
          <w:p w14:paraId="2435CCA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《人民币银行结算账户管理办法》（中国人民银行令〔</w:t>
            </w:r>
            <w:r>
              <w:rPr>
                <w:rFonts w:ascii="仿宋_GB2312" w:hAnsi="宋体" w:eastAsia="仿宋_GB2312" w:cs="仿宋_GB2312"/>
                <w:kern w:val="0"/>
                <w:sz w:val="24"/>
                <w:szCs w:val="24"/>
              </w:rPr>
              <w:t>2003</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号）。</w:t>
            </w:r>
          </w:p>
        </w:tc>
        <w:tc>
          <w:tcPr>
            <w:tcW w:w="1151" w:type="dxa"/>
            <w:tcBorders>
              <w:top w:val="nil"/>
              <w:left w:val="nil"/>
              <w:bottom w:val="single" w:color="auto" w:sz="4" w:space="0"/>
              <w:right w:val="single" w:color="auto" w:sz="4" w:space="0"/>
            </w:tcBorders>
            <w:noWrap w:val="0"/>
            <w:vAlign w:val="center"/>
          </w:tcPr>
          <w:p w14:paraId="76124DC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3E15D5C">
        <w:tblPrEx>
          <w:tblCellMar>
            <w:top w:w="0" w:type="dxa"/>
            <w:left w:w="108" w:type="dxa"/>
            <w:bottom w:w="0" w:type="dxa"/>
            <w:right w:w="108" w:type="dxa"/>
          </w:tblCellMar>
        </w:tblPrEx>
        <w:trPr>
          <w:wBefore w:w="0" w:type="auto"/>
          <w:trHeight w:val="166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7215913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F78EAC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82</w:t>
            </w:r>
          </w:p>
        </w:tc>
        <w:tc>
          <w:tcPr>
            <w:tcW w:w="2611" w:type="dxa"/>
            <w:tcBorders>
              <w:top w:val="nil"/>
              <w:left w:val="nil"/>
              <w:bottom w:val="single" w:color="auto" w:sz="4" w:space="0"/>
              <w:right w:val="single" w:color="auto" w:sz="4" w:space="0"/>
            </w:tcBorders>
            <w:noWrap w:val="0"/>
            <w:vAlign w:val="center"/>
          </w:tcPr>
          <w:p w14:paraId="37068D1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贷款卡发放核准</w:t>
            </w:r>
          </w:p>
        </w:tc>
        <w:tc>
          <w:tcPr>
            <w:tcW w:w="4483" w:type="dxa"/>
            <w:tcBorders>
              <w:top w:val="nil"/>
              <w:left w:val="nil"/>
              <w:bottom w:val="single" w:color="auto" w:sz="4" w:space="0"/>
              <w:right w:val="single" w:color="auto" w:sz="4" w:space="0"/>
            </w:tcBorders>
            <w:noWrap w:val="0"/>
            <w:vAlign w:val="center"/>
          </w:tcPr>
          <w:p w14:paraId="10930B2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224</w:t>
            </w:r>
            <w:r>
              <w:rPr>
                <w:rFonts w:hint="eastAsia" w:ascii="仿宋_GB2312" w:hAnsi="宋体" w:eastAsia="仿宋_GB2312" w:cs="仿宋_GB2312"/>
                <w:kern w:val="0"/>
                <w:sz w:val="24"/>
                <w:szCs w:val="24"/>
              </w:rPr>
              <w:t>项；</w:t>
            </w:r>
          </w:p>
          <w:p w14:paraId="24975B5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《银行信贷登记咨询管理办法（试行</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》（银办发〔</w:t>
            </w:r>
            <w:r>
              <w:rPr>
                <w:rFonts w:ascii="仿宋_GB2312" w:hAnsi="宋体" w:eastAsia="仿宋_GB2312" w:cs="仿宋_GB2312"/>
                <w:kern w:val="0"/>
                <w:sz w:val="24"/>
                <w:szCs w:val="24"/>
              </w:rPr>
              <w:t>1999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281</w:t>
            </w:r>
            <w:r>
              <w:rPr>
                <w:rFonts w:hint="eastAsia" w:ascii="仿宋_GB2312" w:hAnsi="宋体" w:eastAsia="仿宋_GB2312" w:cs="仿宋_GB2312"/>
                <w:kern w:val="0"/>
                <w:sz w:val="24"/>
                <w:szCs w:val="24"/>
              </w:rPr>
              <w:t>号）。</w:t>
            </w:r>
          </w:p>
        </w:tc>
        <w:tc>
          <w:tcPr>
            <w:tcW w:w="1151" w:type="dxa"/>
            <w:tcBorders>
              <w:top w:val="nil"/>
              <w:left w:val="nil"/>
              <w:bottom w:val="single" w:color="auto" w:sz="4" w:space="0"/>
              <w:right w:val="single" w:color="auto" w:sz="4" w:space="0"/>
            </w:tcBorders>
            <w:noWrap w:val="0"/>
            <w:vAlign w:val="center"/>
          </w:tcPr>
          <w:p w14:paraId="281EB4F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485D5EC">
        <w:tblPrEx>
          <w:tblCellMar>
            <w:top w:w="0" w:type="dxa"/>
            <w:left w:w="108" w:type="dxa"/>
            <w:bottom w:w="0" w:type="dxa"/>
            <w:right w:w="108" w:type="dxa"/>
          </w:tblCellMar>
        </w:tblPrEx>
        <w:trPr>
          <w:wBefore w:w="0" w:type="auto"/>
          <w:trHeight w:val="145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34913DC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CF270B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83</w:t>
            </w:r>
          </w:p>
        </w:tc>
        <w:tc>
          <w:tcPr>
            <w:tcW w:w="2611" w:type="dxa"/>
            <w:tcBorders>
              <w:top w:val="nil"/>
              <w:left w:val="nil"/>
              <w:bottom w:val="single" w:color="auto" w:sz="4" w:space="0"/>
              <w:right w:val="single" w:color="auto" w:sz="4" w:space="0"/>
            </w:tcBorders>
            <w:noWrap w:val="0"/>
            <w:vAlign w:val="center"/>
          </w:tcPr>
          <w:p w14:paraId="4DCC8AF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商业银行、信用社代理乡镇国库业务审批</w:t>
            </w:r>
          </w:p>
        </w:tc>
        <w:tc>
          <w:tcPr>
            <w:tcW w:w="4483" w:type="dxa"/>
            <w:tcBorders>
              <w:top w:val="nil"/>
              <w:left w:val="nil"/>
              <w:bottom w:val="single" w:color="auto" w:sz="4" w:space="0"/>
              <w:right w:val="single" w:color="auto" w:sz="4" w:space="0"/>
            </w:tcBorders>
            <w:noWrap w:val="0"/>
            <w:vAlign w:val="center"/>
          </w:tcPr>
          <w:p w14:paraId="65244CA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211</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3F14FA2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961307D">
        <w:tblPrEx>
          <w:tblCellMar>
            <w:top w:w="0" w:type="dxa"/>
            <w:left w:w="108" w:type="dxa"/>
            <w:bottom w:w="0" w:type="dxa"/>
            <w:right w:w="108" w:type="dxa"/>
          </w:tblCellMar>
        </w:tblPrEx>
        <w:trPr>
          <w:wBefore w:w="0" w:type="auto"/>
          <w:trHeight w:val="135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0480362">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5F1F48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84</w:t>
            </w:r>
          </w:p>
        </w:tc>
        <w:tc>
          <w:tcPr>
            <w:tcW w:w="2611" w:type="dxa"/>
            <w:tcBorders>
              <w:top w:val="nil"/>
              <w:left w:val="nil"/>
              <w:bottom w:val="single" w:color="auto" w:sz="4" w:space="0"/>
              <w:right w:val="single" w:color="auto" w:sz="4" w:space="0"/>
            </w:tcBorders>
            <w:noWrap w:val="0"/>
            <w:vAlign w:val="center"/>
          </w:tcPr>
          <w:p w14:paraId="462E97C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地方国库集中收付代理银行资格认定</w:t>
            </w:r>
          </w:p>
        </w:tc>
        <w:tc>
          <w:tcPr>
            <w:tcW w:w="4483" w:type="dxa"/>
            <w:tcBorders>
              <w:top w:val="nil"/>
              <w:left w:val="nil"/>
              <w:bottom w:val="single" w:color="auto" w:sz="4" w:space="0"/>
              <w:right w:val="single" w:color="auto" w:sz="4" w:space="0"/>
            </w:tcBorders>
            <w:noWrap w:val="0"/>
            <w:vAlign w:val="center"/>
          </w:tcPr>
          <w:p w14:paraId="7A28FAD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221</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37FB5F2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B3CAEA7">
        <w:tblPrEx>
          <w:tblCellMar>
            <w:top w:w="0" w:type="dxa"/>
            <w:left w:w="108" w:type="dxa"/>
            <w:bottom w:w="0" w:type="dxa"/>
            <w:right w:w="108" w:type="dxa"/>
          </w:tblCellMar>
        </w:tblPrEx>
        <w:trPr>
          <w:wBefore w:w="0" w:type="auto"/>
          <w:trHeight w:val="133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16C9277E">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0B28F6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85</w:t>
            </w:r>
          </w:p>
        </w:tc>
        <w:tc>
          <w:tcPr>
            <w:tcW w:w="2611" w:type="dxa"/>
            <w:tcBorders>
              <w:top w:val="nil"/>
              <w:left w:val="nil"/>
              <w:bottom w:val="single" w:color="auto" w:sz="4" w:space="0"/>
              <w:right w:val="single" w:color="auto" w:sz="4" w:space="0"/>
            </w:tcBorders>
            <w:noWrap w:val="0"/>
            <w:vAlign w:val="center"/>
          </w:tcPr>
          <w:p w14:paraId="4A4B115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银行、农村信用社、兑换机构及非金融机构等结汇、售汇业务市场准入、退出审批</w:t>
            </w:r>
          </w:p>
        </w:tc>
        <w:tc>
          <w:tcPr>
            <w:tcW w:w="4483" w:type="dxa"/>
            <w:tcBorders>
              <w:top w:val="nil"/>
              <w:left w:val="nil"/>
              <w:bottom w:val="single" w:color="auto" w:sz="4" w:space="0"/>
              <w:right w:val="single" w:color="auto" w:sz="4" w:space="0"/>
            </w:tcBorders>
            <w:noWrap w:val="0"/>
            <w:vAlign w:val="center"/>
          </w:tcPr>
          <w:p w14:paraId="47ECE08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号）第二十四条。</w:t>
            </w:r>
          </w:p>
        </w:tc>
        <w:tc>
          <w:tcPr>
            <w:tcW w:w="1151" w:type="dxa"/>
            <w:tcBorders>
              <w:top w:val="nil"/>
              <w:left w:val="nil"/>
              <w:bottom w:val="single" w:color="auto" w:sz="4" w:space="0"/>
              <w:right w:val="single" w:color="auto" w:sz="4" w:space="0"/>
            </w:tcBorders>
            <w:noWrap w:val="0"/>
            <w:vAlign w:val="center"/>
          </w:tcPr>
          <w:p w14:paraId="180F956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3CBABA3">
        <w:tblPrEx>
          <w:tblCellMar>
            <w:top w:w="0" w:type="dxa"/>
            <w:left w:w="108" w:type="dxa"/>
            <w:bottom w:w="0" w:type="dxa"/>
            <w:right w:w="108" w:type="dxa"/>
          </w:tblCellMar>
        </w:tblPrEx>
        <w:trPr>
          <w:wBefore w:w="0" w:type="auto"/>
          <w:trHeight w:val="175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7D55506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9CF401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86</w:t>
            </w:r>
          </w:p>
        </w:tc>
        <w:tc>
          <w:tcPr>
            <w:tcW w:w="2611" w:type="dxa"/>
            <w:tcBorders>
              <w:top w:val="nil"/>
              <w:left w:val="nil"/>
              <w:bottom w:val="single" w:color="auto" w:sz="4" w:space="0"/>
              <w:right w:val="single" w:color="auto" w:sz="4" w:space="0"/>
            </w:tcBorders>
            <w:noWrap w:val="0"/>
            <w:vAlign w:val="center"/>
          </w:tcPr>
          <w:p w14:paraId="396C631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外商直接投资项下外汇登记、付汇核准</w:t>
            </w:r>
          </w:p>
        </w:tc>
        <w:tc>
          <w:tcPr>
            <w:tcW w:w="4483" w:type="dxa"/>
            <w:tcBorders>
              <w:top w:val="nil"/>
              <w:left w:val="nil"/>
              <w:bottom w:val="single" w:color="auto" w:sz="4" w:space="0"/>
              <w:right w:val="single" w:color="auto" w:sz="4" w:space="0"/>
            </w:tcBorders>
            <w:noWrap w:val="0"/>
            <w:vAlign w:val="center"/>
          </w:tcPr>
          <w:p w14:paraId="2D1CDFA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467</w:t>
            </w:r>
            <w:r>
              <w:rPr>
                <w:rFonts w:hint="eastAsia" w:ascii="仿宋_GB2312" w:hAnsi="宋体" w:eastAsia="仿宋_GB2312" w:cs="仿宋_GB2312"/>
                <w:kern w:val="0"/>
                <w:sz w:val="24"/>
                <w:szCs w:val="24"/>
              </w:rPr>
              <w:t>项；</w:t>
            </w:r>
          </w:p>
          <w:p w14:paraId="1F08149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16</w:t>
            </w:r>
            <w:r>
              <w:rPr>
                <w:rFonts w:hint="eastAsia" w:ascii="仿宋_GB2312" w:hAnsi="宋体" w:eastAsia="仿宋_GB2312" w:cs="仿宋_GB2312"/>
                <w:kern w:val="0"/>
                <w:sz w:val="24"/>
                <w:szCs w:val="24"/>
              </w:rPr>
              <w:t>条。</w:t>
            </w:r>
          </w:p>
        </w:tc>
        <w:tc>
          <w:tcPr>
            <w:tcW w:w="1151" w:type="dxa"/>
            <w:tcBorders>
              <w:top w:val="nil"/>
              <w:left w:val="nil"/>
              <w:bottom w:val="single" w:color="auto" w:sz="4" w:space="0"/>
              <w:right w:val="single" w:color="auto" w:sz="4" w:space="0"/>
            </w:tcBorders>
            <w:noWrap w:val="0"/>
            <w:vAlign w:val="center"/>
          </w:tcPr>
          <w:p w14:paraId="1FEF989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31876FA">
        <w:tblPrEx>
          <w:tblCellMar>
            <w:top w:w="0" w:type="dxa"/>
            <w:left w:w="108" w:type="dxa"/>
            <w:bottom w:w="0" w:type="dxa"/>
            <w:right w:w="108" w:type="dxa"/>
          </w:tblCellMar>
        </w:tblPrEx>
        <w:trPr>
          <w:wBefore w:w="0" w:type="auto"/>
          <w:trHeight w:val="225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23EB7EAC">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3EE86F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87</w:t>
            </w:r>
          </w:p>
        </w:tc>
        <w:tc>
          <w:tcPr>
            <w:tcW w:w="2611" w:type="dxa"/>
            <w:tcBorders>
              <w:top w:val="nil"/>
              <w:left w:val="nil"/>
              <w:bottom w:val="single" w:color="auto" w:sz="4" w:space="0"/>
              <w:right w:val="single" w:color="auto" w:sz="4" w:space="0"/>
            </w:tcBorders>
            <w:noWrap w:val="0"/>
            <w:vAlign w:val="center"/>
          </w:tcPr>
          <w:p w14:paraId="4E0F001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境外投资外汇登记与资金汇出核准</w:t>
            </w:r>
          </w:p>
        </w:tc>
        <w:tc>
          <w:tcPr>
            <w:tcW w:w="4483" w:type="dxa"/>
            <w:tcBorders>
              <w:top w:val="nil"/>
              <w:left w:val="nil"/>
              <w:bottom w:val="single" w:color="auto" w:sz="4" w:space="0"/>
              <w:right w:val="single" w:color="auto" w:sz="4" w:space="0"/>
            </w:tcBorders>
            <w:noWrap w:val="0"/>
            <w:vAlign w:val="center"/>
          </w:tcPr>
          <w:p w14:paraId="3F7DF70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487</w:t>
            </w:r>
            <w:r>
              <w:rPr>
                <w:rFonts w:hint="eastAsia" w:ascii="仿宋_GB2312" w:hAnsi="宋体" w:eastAsia="仿宋_GB2312" w:cs="仿宋_GB2312"/>
                <w:kern w:val="0"/>
                <w:sz w:val="24"/>
                <w:szCs w:val="24"/>
              </w:rPr>
              <w:t>项；</w:t>
            </w:r>
          </w:p>
          <w:p w14:paraId="2BE1C0A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号）第十七条。</w:t>
            </w:r>
          </w:p>
        </w:tc>
        <w:tc>
          <w:tcPr>
            <w:tcW w:w="1151" w:type="dxa"/>
            <w:tcBorders>
              <w:top w:val="nil"/>
              <w:left w:val="nil"/>
              <w:bottom w:val="single" w:color="auto" w:sz="4" w:space="0"/>
              <w:right w:val="single" w:color="auto" w:sz="4" w:space="0"/>
            </w:tcBorders>
            <w:noWrap w:val="0"/>
            <w:vAlign w:val="center"/>
          </w:tcPr>
          <w:p w14:paraId="504A3CA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FE05096">
        <w:tblPrEx>
          <w:tblCellMar>
            <w:top w:w="0" w:type="dxa"/>
            <w:left w:w="108" w:type="dxa"/>
            <w:bottom w:w="0" w:type="dxa"/>
            <w:right w:w="108" w:type="dxa"/>
          </w:tblCellMar>
        </w:tblPrEx>
        <w:trPr>
          <w:wBefore w:w="0" w:type="auto"/>
          <w:trHeight w:val="199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7175AA2F">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1A7B38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88</w:t>
            </w:r>
          </w:p>
        </w:tc>
        <w:tc>
          <w:tcPr>
            <w:tcW w:w="2611" w:type="dxa"/>
            <w:tcBorders>
              <w:top w:val="nil"/>
              <w:left w:val="nil"/>
              <w:bottom w:val="single" w:color="auto" w:sz="4" w:space="0"/>
              <w:right w:val="single" w:color="auto" w:sz="4" w:space="0"/>
            </w:tcBorders>
            <w:noWrap w:val="0"/>
            <w:vAlign w:val="center"/>
          </w:tcPr>
          <w:p w14:paraId="56E7ED3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合格境外机构投资者托管人资格审批</w:t>
            </w:r>
          </w:p>
        </w:tc>
        <w:tc>
          <w:tcPr>
            <w:tcW w:w="4483" w:type="dxa"/>
            <w:tcBorders>
              <w:top w:val="nil"/>
              <w:left w:val="nil"/>
              <w:bottom w:val="single" w:color="auto" w:sz="4" w:space="0"/>
              <w:right w:val="single" w:color="auto" w:sz="4" w:space="0"/>
            </w:tcBorders>
            <w:noWrap w:val="0"/>
            <w:vAlign w:val="center"/>
          </w:tcPr>
          <w:p w14:paraId="0C1EC88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号）第四百八十七条；</w:t>
            </w:r>
          </w:p>
          <w:p w14:paraId="1598FBD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号）第十六条。</w:t>
            </w:r>
          </w:p>
        </w:tc>
        <w:tc>
          <w:tcPr>
            <w:tcW w:w="1151" w:type="dxa"/>
            <w:tcBorders>
              <w:top w:val="nil"/>
              <w:left w:val="nil"/>
              <w:bottom w:val="single" w:color="auto" w:sz="4" w:space="0"/>
              <w:right w:val="single" w:color="auto" w:sz="4" w:space="0"/>
            </w:tcBorders>
            <w:noWrap w:val="0"/>
            <w:vAlign w:val="center"/>
          </w:tcPr>
          <w:p w14:paraId="6875EA6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1070BFB">
        <w:tblPrEx>
          <w:tblCellMar>
            <w:top w:w="0" w:type="dxa"/>
            <w:left w:w="108" w:type="dxa"/>
            <w:bottom w:w="0" w:type="dxa"/>
            <w:right w:w="108" w:type="dxa"/>
          </w:tblCellMar>
        </w:tblPrEx>
        <w:trPr>
          <w:wBefore w:w="0" w:type="auto"/>
          <w:trHeight w:val="1965" w:hRule="atLeast"/>
          <w:jc w:val="center"/>
        </w:trPr>
        <w:tc>
          <w:tcPr>
            <w:tcW w:w="796" w:type="dxa"/>
            <w:vMerge w:val="restart"/>
            <w:tcBorders>
              <w:top w:val="nil"/>
              <w:left w:val="single" w:color="auto" w:sz="4" w:space="0"/>
              <w:bottom w:val="nil"/>
              <w:right w:val="single" w:color="auto" w:sz="4" w:space="0"/>
            </w:tcBorders>
            <w:noWrap w:val="0"/>
            <w:vAlign w:val="center"/>
          </w:tcPr>
          <w:p w14:paraId="001045C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中国人民银行珠海市中心支行（国家外汇管理局珠海市中心支局）</w:t>
            </w:r>
          </w:p>
        </w:tc>
        <w:tc>
          <w:tcPr>
            <w:tcW w:w="812" w:type="dxa"/>
            <w:tcBorders>
              <w:top w:val="nil"/>
              <w:left w:val="nil"/>
              <w:bottom w:val="single" w:color="auto" w:sz="4" w:space="0"/>
              <w:right w:val="single" w:color="auto" w:sz="4" w:space="0"/>
            </w:tcBorders>
            <w:noWrap w:val="0"/>
            <w:vAlign w:val="center"/>
          </w:tcPr>
          <w:p w14:paraId="759B8788">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89</w:t>
            </w:r>
          </w:p>
        </w:tc>
        <w:tc>
          <w:tcPr>
            <w:tcW w:w="2611" w:type="dxa"/>
            <w:tcBorders>
              <w:top w:val="nil"/>
              <w:left w:val="nil"/>
              <w:bottom w:val="single" w:color="auto" w:sz="4" w:space="0"/>
              <w:right w:val="single" w:color="auto" w:sz="4" w:space="0"/>
            </w:tcBorders>
            <w:noWrap w:val="0"/>
            <w:vAlign w:val="center"/>
          </w:tcPr>
          <w:p w14:paraId="217EF1A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合格境外机构投资者投资额度、账户、资金汇出入审批与外汇登记证核发</w:t>
            </w:r>
          </w:p>
        </w:tc>
        <w:tc>
          <w:tcPr>
            <w:tcW w:w="4483" w:type="dxa"/>
            <w:tcBorders>
              <w:top w:val="nil"/>
              <w:left w:val="nil"/>
              <w:bottom w:val="single" w:color="auto" w:sz="4" w:space="0"/>
              <w:right w:val="single" w:color="auto" w:sz="4" w:space="0"/>
            </w:tcBorders>
            <w:noWrap w:val="0"/>
            <w:vAlign w:val="center"/>
          </w:tcPr>
          <w:p w14:paraId="2887463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号）第三百八十七条；</w:t>
            </w:r>
          </w:p>
          <w:p w14:paraId="424A0CD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号）第十六条。</w:t>
            </w:r>
          </w:p>
        </w:tc>
        <w:tc>
          <w:tcPr>
            <w:tcW w:w="1151" w:type="dxa"/>
            <w:tcBorders>
              <w:top w:val="nil"/>
              <w:left w:val="nil"/>
              <w:bottom w:val="single" w:color="auto" w:sz="4" w:space="0"/>
              <w:right w:val="single" w:color="auto" w:sz="4" w:space="0"/>
            </w:tcBorders>
            <w:noWrap w:val="0"/>
            <w:vAlign w:val="center"/>
          </w:tcPr>
          <w:p w14:paraId="4E0AFB0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FC1C1EE">
        <w:tblPrEx>
          <w:tblCellMar>
            <w:top w:w="0" w:type="dxa"/>
            <w:left w:w="108" w:type="dxa"/>
            <w:bottom w:w="0" w:type="dxa"/>
            <w:right w:w="108" w:type="dxa"/>
          </w:tblCellMar>
        </w:tblPrEx>
        <w:trPr>
          <w:wBefore w:w="0" w:type="auto"/>
          <w:trHeight w:val="1800" w:hRule="atLeast"/>
          <w:jc w:val="center"/>
        </w:trPr>
        <w:tc>
          <w:tcPr>
            <w:tcW w:w="796" w:type="dxa"/>
            <w:vMerge w:val="continue"/>
            <w:tcBorders>
              <w:top w:val="nil"/>
              <w:left w:val="single" w:color="auto" w:sz="4" w:space="0"/>
              <w:bottom w:val="nil"/>
              <w:right w:val="single" w:color="auto" w:sz="4" w:space="0"/>
            </w:tcBorders>
            <w:noWrap w:val="0"/>
            <w:vAlign w:val="center"/>
          </w:tcPr>
          <w:p w14:paraId="6A319AB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E9C3CE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90</w:t>
            </w:r>
          </w:p>
        </w:tc>
        <w:tc>
          <w:tcPr>
            <w:tcW w:w="2611" w:type="dxa"/>
            <w:tcBorders>
              <w:top w:val="nil"/>
              <w:left w:val="nil"/>
              <w:bottom w:val="single" w:color="auto" w:sz="4" w:space="0"/>
              <w:right w:val="single" w:color="auto" w:sz="4" w:space="0"/>
            </w:tcBorders>
            <w:noWrap w:val="0"/>
            <w:vAlign w:val="center"/>
          </w:tcPr>
          <w:p w14:paraId="11BF292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合格境内机构投资者投资额度、账户、资金汇出入审批与外汇登记证核发</w:t>
            </w:r>
          </w:p>
        </w:tc>
        <w:tc>
          <w:tcPr>
            <w:tcW w:w="4483" w:type="dxa"/>
            <w:tcBorders>
              <w:top w:val="nil"/>
              <w:left w:val="nil"/>
              <w:bottom w:val="single" w:color="auto" w:sz="4" w:space="0"/>
              <w:right w:val="single" w:color="auto" w:sz="4" w:space="0"/>
            </w:tcBorders>
            <w:noWrap w:val="0"/>
            <w:vAlign w:val="center"/>
          </w:tcPr>
          <w:p w14:paraId="4220B55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p>
          <w:p w14:paraId="68F5BE5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号）第十七条。</w:t>
            </w:r>
          </w:p>
        </w:tc>
        <w:tc>
          <w:tcPr>
            <w:tcW w:w="1151" w:type="dxa"/>
            <w:tcBorders>
              <w:top w:val="nil"/>
              <w:left w:val="nil"/>
              <w:bottom w:val="single" w:color="auto" w:sz="4" w:space="0"/>
              <w:right w:val="single" w:color="auto" w:sz="4" w:space="0"/>
            </w:tcBorders>
            <w:noWrap w:val="0"/>
            <w:vAlign w:val="center"/>
          </w:tcPr>
          <w:p w14:paraId="2D7FCBB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8D0FED8">
        <w:tblPrEx>
          <w:tblCellMar>
            <w:top w:w="0" w:type="dxa"/>
            <w:left w:w="108" w:type="dxa"/>
            <w:bottom w:w="0" w:type="dxa"/>
            <w:right w:w="108" w:type="dxa"/>
          </w:tblCellMar>
        </w:tblPrEx>
        <w:trPr>
          <w:wBefore w:w="0" w:type="auto"/>
          <w:trHeight w:val="1665" w:hRule="atLeast"/>
          <w:jc w:val="center"/>
        </w:trPr>
        <w:tc>
          <w:tcPr>
            <w:tcW w:w="796" w:type="dxa"/>
            <w:vMerge w:val="continue"/>
            <w:tcBorders>
              <w:top w:val="nil"/>
              <w:left w:val="single" w:color="auto" w:sz="4" w:space="0"/>
              <w:bottom w:val="nil"/>
              <w:right w:val="single" w:color="auto" w:sz="4" w:space="0"/>
            </w:tcBorders>
            <w:noWrap w:val="0"/>
            <w:vAlign w:val="center"/>
          </w:tcPr>
          <w:p w14:paraId="3CC30B7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15100A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91</w:t>
            </w:r>
          </w:p>
        </w:tc>
        <w:tc>
          <w:tcPr>
            <w:tcW w:w="2611" w:type="dxa"/>
            <w:tcBorders>
              <w:top w:val="nil"/>
              <w:left w:val="nil"/>
              <w:bottom w:val="single" w:color="auto" w:sz="4" w:space="0"/>
              <w:right w:val="single" w:color="auto" w:sz="4" w:space="0"/>
            </w:tcBorders>
            <w:noWrap w:val="0"/>
            <w:vAlign w:val="center"/>
          </w:tcPr>
          <w:p w14:paraId="1D8E4C7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其他资本项目外汇资金结汇核准</w:t>
            </w:r>
          </w:p>
        </w:tc>
        <w:tc>
          <w:tcPr>
            <w:tcW w:w="4483" w:type="dxa"/>
            <w:tcBorders>
              <w:top w:val="nil"/>
              <w:left w:val="nil"/>
              <w:bottom w:val="single" w:color="auto" w:sz="4" w:space="0"/>
              <w:right w:val="single" w:color="auto" w:sz="4" w:space="0"/>
            </w:tcBorders>
            <w:noWrap w:val="0"/>
            <w:vAlign w:val="center"/>
          </w:tcPr>
          <w:p w14:paraId="0027D29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p>
          <w:p w14:paraId="2BD06CB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号）第二十三条。</w:t>
            </w:r>
          </w:p>
        </w:tc>
        <w:tc>
          <w:tcPr>
            <w:tcW w:w="1151" w:type="dxa"/>
            <w:tcBorders>
              <w:top w:val="nil"/>
              <w:left w:val="nil"/>
              <w:bottom w:val="single" w:color="auto" w:sz="4" w:space="0"/>
              <w:right w:val="single" w:color="auto" w:sz="4" w:space="0"/>
            </w:tcBorders>
            <w:noWrap w:val="0"/>
            <w:vAlign w:val="center"/>
          </w:tcPr>
          <w:p w14:paraId="71AF72C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5218FD0">
        <w:tblPrEx>
          <w:tblCellMar>
            <w:top w:w="0" w:type="dxa"/>
            <w:left w:w="108" w:type="dxa"/>
            <w:bottom w:w="0" w:type="dxa"/>
            <w:right w:w="108" w:type="dxa"/>
          </w:tblCellMar>
        </w:tblPrEx>
        <w:trPr>
          <w:wBefore w:w="0" w:type="auto"/>
          <w:trHeight w:val="1890" w:hRule="atLeast"/>
          <w:jc w:val="center"/>
        </w:trPr>
        <w:tc>
          <w:tcPr>
            <w:tcW w:w="796" w:type="dxa"/>
            <w:vMerge w:val="continue"/>
            <w:tcBorders>
              <w:top w:val="nil"/>
              <w:left w:val="single" w:color="auto" w:sz="4" w:space="0"/>
              <w:bottom w:val="nil"/>
              <w:right w:val="single" w:color="auto" w:sz="4" w:space="0"/>
            </w:tcBorders>
            <w:noWrap w:val="0"/>
            <w:vAlign w:val="center"/>
          </w:tcPr>
          <w:p w14:paraId="01BF82DB">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8D5401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92</w:t>
            </w:r>
          </w:p>
        </w:tc>
        <w:tc>
          <w:tcPr>
            <w:tcW w:w="2611" w:type="dxa"/>
            <w:tcBorders>
              <w:top w:val="nil"/>
              <w:left w:val="nil"/>
              <w:bottom w:val="single" w:color="auto" w:sz="4" w:space="0"/>
              <w:right w:val="single" w:color="auto" w:sz="4" w:space="0"/>
            </w:tcBorders>
            <w:noWrap w:val="0"/>
            <w:vAlign w:val="center"/>
          </w:tcPr>
          <w:p w14:paraId="765891D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资本项目外汇资金汇出境外的购付汇核准</w:t>
            </w:r>
          </w:p>
        </w:tc>
        <w:tc>
          <w:tcPr>
            <w:tcW w:w="4483" w:type="dxa"/>
            <w:tcBorders>
              <w:top w:val="nil"/>
              <w:left w:val="nil"/>
              <w:bottom w:val="single" w:color="auto" w:sz="4" w:space="0"/>
              <w:right w:val="single" w:color="auto" w:sz="4" w:space="0"/>
            </w:tcBorders>
            <w:noWrap w:val="0"/>
            <w:vAlign w:val="center"/>
          </w:tcPr>
          <w:p w14:paraId="01FEA03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468</w:t>
            </w:r>
            <w:r>
              <w:rPr>
                <w:rFonts w:hint="eastAsia" w:ascii="仿宋_GB2312" w:hAnsi="宋体" w:eastAsia="仿宋_GB2312" w:cs="仿宋_GB2312"/>
                <w:kern w:val="0"/>
                <w:sz w:val="24"/>
                <w:szCs w:val="24"/>
              </w:rPr>
              <w:t>项；</w:t>
            </w:r>
          </w:p>
          <w:p w14:paraId="2E83BD7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号）第二十二条。</w:t>
            </w:r>
          </w:p>
        </w:tc>
        <w:tc>
          <w:tcPr>
            <w:tcW w:w="1151" w:type="dxa"/>
            <w:tcBorders>
              <w:top w:val="nil"/>
              <w:left w:val="nil"/>
              <w:bottom w:val="single" w:color="auto" w:sz="4" w:space="0"/>
              <w:right w:val="single" w:color="auto" w:sz="4" w:space="0"/>
            </w:tcBorders>
            <w:noWrap w:val="0"/>
            <w:vAlign w:val="center"/>
          </w:tcPr>
          <w:p w14:paraId="1071C7E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5D2F82E">
        <w:tblPrEx>
          <w:tblCellMar>
            <w:top w:w="0" w:type="dxa"/>
            <w:left w:w="108" w:type="dxa"/>
            <w:bottom w:w="0" w:type="dxa"/>
            <w:right w:w="108" w:type="dxa"/>
          </w:tblCellMar>
        </w:tblPrEx>
        <w:trPr>
          <w:wBefore w:w="0" w:type="auto"/>
          <w:trHeight w:val="1637" w:hRule="atLeast"/>
          <w:jc w:val="center"/>
        </w:trPr>
        <w:tc>
          <w:tcPr>
            <w:tcW w:w="796" w:type="dxa"/>
            <w:vMerge w:val="continue"/>
            <w:tcBorders>
              <w:top w:val="nil"/>
              <w:left w:val="single" w:color="auto" w:sz="4" w:space="0"/>
              <w:bottom w:val="nil"/>
              <w:right w:val="single" w:color="auto" w:sz="4" w:space="0"/>
            </w:tcBorders>
            <w:noWrap w:val="0"/>
            <w:vAlign w:val="center"/>
          </w:tcPr>
          <w:p w14:paraId="5A7A36C2">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E89BF6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93</w:t>
            </w:r>
          </w:p>
        </w:tc>
        <w:tc>
          <w:tcPr>
            <w:tcW w:w="2611" w:type="dxa"/>
            <w:tcBorders>
              <w:top w:val="nil"/>
              <w:left w:val="nil"/>
              <w:bottom w:val="single" w:color="auto" w:sz="4" w:space="0"/>
              <w:right w:val="single" w:color="auto" w:sz="4" w:space="0"/>
            </w:tcBorders>
            <w:noWrap w:val="0"/>
            <w:vAlign w:val="center"/>
          </w:tcPr>
          <w:p w14:paraId="0CB0CA5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特殊经济区域区内机构结汇、购付汇核准与外汇登记</w:t>
            </w:r>
          </w:p>
        </w:tc>
        <w:tc>
          <w:tcPr>
            <w:tcW w:w="4483" w:type="dxa"/>
            <w:tcBorders>
              <w:top w:val="nil"/>
              <w:left w:val="nil"/>
              <w:bottom w:val="single" w:color="auto" w:sz="4" w:space="0"/>
              <w:right w:val="single" w:color="auto" w:sz="4" w:space="0"/>
            </w:tcBorders>
            <w:noWrap w:val="0"/>
            <w:vAlign w:val="center"/>
          </w:tcPr>
          <w:p w14:paraId="591DF57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483</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5D4FE53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2841070">
        <w:tblPrEx>
          <w:tblCellMar>
            <w:top w:w="0" w:type="dxa"/>
            <w:left w:w="108" w:type="dxa"/>
            <w:bottom w:w="0" w:type="dxa"/>
            <w:right w:w="108" w:type="dxa"/>
          </w:tblCellMar>
        </w:tblPrEx>
        <w:trPr>
          <w:wBefore w:w="0" w:type="auto"/>
          <w:trHeight w:val="1344" w:hRule="atLeast"/>
          <w:jc w:val="center"/>
        </w:trPr>
        <w:tc>
          <w:tcPr>
            <w:tcW w:w="796" w:type="dxa"/>
            <w:vMerge w:val="continue"/>
            <w:tcBorders>
              <w:top w:val="nil"/>
              <w:left w:val="single" w:color="auto" w:sz="4" w:space="0"/>
              <w:bottom w:val="nil"/>
              <w:right w:val="single" w:color="auto" w:sz="4" w:space="0"/>
            </w:tcBorders>
            <w:noWrap w:val="0"/>
            <w:vAlign w:val="center"/>
          </w:tcPr>
          <w:p w14:paraId="71D866C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06FD79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94</w:t>
            </w:r>
          </w:p>
        </w:tc>
        <w:tc>
          <w:tcPr>
            <w:tcW w:w="2611" w:type="dxa"/>
            <w:tcBorders>
              <w:top w:val="nil"/>
              <w:left w:val="nil"/>
              <w:bottom w:val="single" w:color="auto" w:sz="4" w:space="0"/>
              <w:right w:val="single" w:color="auto" w:sz="4" w:space="0"/>
            </w:tcBorders>
            <w:noWrap w:val="0"/>
            <w:vAlign w:val="center"/>
          </w:tcPr>
          <w:p w14:paraId="06276BC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机构外汇资金境内划转核准</w:t>
            </w:r>
          </w:p>
        </w:tc>
        <w:tc>
          <w:tcPr>
            <w:tcW w:w="4483" w:type="dxa"/>
            <w:tcBorders>
              <w:top w:val="nil"/>
              <w:left w:val="nil"/>
              <w:bottom w:val="single" w:color="auto" w:sz="4" w:space="0"/>
              <w:right w:val="single" w:color="auto" w:sz="4" w:space="0"/>
            </w:tcBorders>
            <w:noWrap w:val="0"/>
            <w:vAlign w:val="center"/>
          </w:tcPr>
          <w:p w14:paraId="4B97357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494</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1E89D91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3A4EF59">
        <w:tblPrEx>
          <w:tblCellMar>
            <w:top w:w="0" w:type="dxa"/>
            <w:left w:w="108" w:type="dxa"/>
            <w:bottom w:w="0" w:type="dxa"/>
            <w:right w:w="108" w:type="dxa"/>
          </w:tblCellMar>
        </w:tblPrEx>
        <w:trPr>
          <w:wBefore w:w="0" w:type="auto"/>
          <w:trHeight w:val="1413" w:hRule="atLeast"/>
          <w:jc w:val="center"/>
        </w:trPr>
        <w:tc>
          <w:tcPr>
            <w:tcW w:w="796" w:type="dxa"/>
            <w:vMerge w:val="continue"/>
            <w:tcBorders>
              <w:top w:val="nil"/>
              <w:left w:val="single" w:color="auto" w:sz="4" w:space="0"/>
              <w:bottom w:val="nil"/>
              <w:right w:val="single" w:color="auto" w:sz="4" w:space="0"/>
            </w:tcBorders>
            <w:noWrap w:val="0"/>
            <w:vAlign w:val="center"/>
          </w:tcPr>
          <w:p w14:paraId="3355A3C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925F8E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95</w:t>
            </w:r>
          </w:p>
        </w:tc>
        <w:tc>
          <w:tcPr>
            <w:tcW w:w="2611" w:type="dxa"/>
            <w:tcBorders>
              <w:top w:val="nil"/>
              <w:left w:val="nil"/>
              <w:bottom w:val="single" w:color="auto" w:sz="4" w:space="0"/>
              <w:right w:val="single" w:color="auto" w:sz="4" w:space="0"/>
            </w:tcBorders>
            <w:noWrap w:val="0"/>
            <w:vAlign w:val="center"/>
          </w:tcPr>
          <w:p w14:paraId="4CA1D52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个人购付汇、结汇、解付现钞、携带现钞出境审核</w:t>
            </w:r>
          </w:p>
        </w:tc>
        <w:tc>
          <w:tcPr>
            <w:tcW w:w="4483" w:type="dxa"/>
            <w:tcBorders>
              <w:top w:val="nil"/>
              <w:left w:val="nil"/>
              <w:bottom w:val="single" w:color="auto" w:sz="4" w:space="0"/>
              <w:right w:val="single" w:color="auto" w:sz="4" w:space="0"/>
            </w:tcBorders>
            <w:noWrap w:val="0"/>
            <w:vAlign w:val="center"/>
          </w:tcPr>
          <w:p w14:paraId="1BC7B29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486</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054591F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DF8AF18">
        <w:tblPrEx>
          <w:tblCellMar>
            <w:top w:w="0" w:type="dxa"/>
            <w:left w:w="108" w:type="dxa"/>
            <w:bottom w:w="0" w:type="dxa"/>
            <w:right w:w="108" w:type="dxa"/>
          </w:tblCellMar>
        </w:tblPrEx>
        <w:trPr>
          <w:wBefore w:w="0" w:type="auto"/>
          <w:trHeight w:val="1763"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2D20010A">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2B8761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96</w:t>
            </w:r>
          </w:p>
        </w:tc>
        <w:tc>
          <w:tcPr>
            <w:tcW w:w="2611" w:type="dxa"/>
            <w:tcBorders>
              <w:top w:val="nil"/>
              <w:left w:val="nil"/>
              <w:bottom w:val="single" w:color="auto" w:sz="4" w:space="0"/>
              <w:right w:val="single" w:color="auto" w:sz="4" w:space="0"/>
            </w:tcBorders>
            <w:noWrap w:val="0"/>
            <w:vAlign w:val="center"/>
          </w:tcPr>
          <w:p w14:paraId="3FFE9F1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机构单笔提取超过规定金额外币现钞审批</w:t>
            </w:r>
          </w:p>
        </w:tc>
        <w:tc>
          <w:tcPr>
            <w:tcW w:w="4483" w:type="dxa"/>
            <w:tcBorders>
              <w:top w:val="nil"/>
              <w:left w:val="nil"/>
              <w:bottom w:val="single" w:color="auto" w:sz="4" w:space="0"/>
              <w:right w:val="single" w:color="auto" w:sz="4" w:space="0"/>
            </w:tcBorders>
            <w:noWrap w:val="0"/>
            <w:vAlign w:val="center"/>
          </w:tcPr>
          <w:p w14:paraId="6825B03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495</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21F4774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84A9509">
        <w:tblPrEx>
          <w:tblCellMar>
            <w:top w:w="0" w:type="dxa"/>
            <w:left w:w="108" w:type="dxa"/>
            <w:bottom w:w="0" w:type="dxa"/>
            <w:right w:w="108" w:type="dxa"/>
          </w:tblCellMar>
        </w:tblPrEx>
        <w:trPr>
          <w:wBefore w:w="0" w:type="auto"/>
          <w:trHeight w:val="1140" w:hRule="atLeast"/>
          <w:jc w:val="center"/>
        </w:trPr>
        <w:tc>
          <w:tcPr>
            <w:tcW w:w="796" w:type="dxa"/>
            <w:vMerge w:val="restart"/>
            <w:tcBorders>
              <w:top w:val="nil"/>
              <w:left w:val="single" w:color="auto" w:sz="4" w:space="0"/>
              <w:bottom w:val="nil"/>
              <w:right w:val="single" w:color="auto" w:sz="4" w:space="0"/>
            </w:tcBorders>
            <w:noWrap w:val="0"/>
            <w:vAlign w:val="center"/>
          </w:tcPr>
          <w:p w14:paraId="1D616E6C">
            <w:pPr>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中国人民银行珠海市中心支行（国家外汇管理局珠海市中心支局）</w:t>
            </w:r>
          </w:p>
        </w:tc>
        <w:tc>
          <w:tcPr>
            <w:tcW w:w="812" w:type="dxa"/>
            <w:tcBorders>
              <w:top w:val="nil"/>
              <w:left w:val="nil"/>
              <w:bottom w:val="single" w:color="auto" w:sz="4" w:space="0"/>
              <w:right w:val="single" w:color="auto" w:sz="4" w:space="0"/>
            </w:tcBorders>
            <w:noWrap w:val="0"/>
            <w:vAlign w:val="center"/>
          </w:tcPr>
          <w:p w14:paraId="65D080B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r>
              <w:rPr>
                <w:rFonts w:hint="eastAsia" w:ascii="仿宋_GB2312" w:hAnsi="宋体" w:eastAsia="仿宋_GB2312" w:cs="仿宋_GB2312"/>
                <w:kern w:val="0"/>
                <w:sz w:val="24"/>
                <w:szCs w:val="24"/>
              </w:rPr>
              <w:t>7</w:t>
            </w:r>
          </w:p>
        </w:tc>
        <w:tc>
          <w:tcPr>
            <w:tcW w:w="2611" w:type="dxa"/>
            <w:tcBorders>
              <w:top w:val="nil"/>
              <w:left w:val="nil"/>
              <w:bottom w:val="single" w:color="auto" w:sz="4" w:space="0"/>
              <w:right w:val="single" w:color="auto" w:sz="4" w:space="0"/>
            </w:tcBorders>
            <w:noWrap w:val="0"/>
            <w:vAlign w:val="center"/>
          </w:tcPr>
          <w:p w14:paraId="226774D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境内机构非贸易购付汇真实性审核</w:t>
            </w:r>
          </w:p>
        </w:tc>
        <w:tc>
          <w:tcPr>
            <w:tcW w:w="4483" w:type="dxa"/>
            <w:tcBorders>
              <w:top w:val="nil"/>
              <w:left w:val="nil"/>
              <w:bottom w:val="single" w:color="auto" w:sz="4" w:space="0"/>
              <w:right w:val="single" w:color="auto" w:sz="4" w:space="0"/>
            </w:tcBorders>
            <w:noWrap w:val="0"/>
            <w:vAlign w:val="center"/>
          </w:tcPr>
          <w:p w14:paraId="0F3580A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496</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263986A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7BAB2FA">
        <w:tblPrEx>
          <w:tblCellMar>
            <w:top w:w="0" w:type="dxa"/>
            <w:left w:w="108" w:type="dxa"/>
            <w:bottom w:w="0" w:type="dxa"/>
            <w:right w:w="108" w:type="dxa"/>
          </w:tblCellMar>
        </w:tblPrEx>
        <w:trPr>
          <w:wBefore w:w="0" w:type="auto"/>
          <w:trHeight w:val="2070" w:hRule="atLeast"/>
          <w:jc w:val="center"/>
        </w:trPr>
        <w:tc>
          <w:tcPr>
            <w:tcW w:w="796" w:type="dxa"/>
            <w:vMerge w:val="continue"/>
            <w:tcBorders>
              <w:top w:val="nil"/>
              <w:left w:val="single" w:color="auto" w:sz="4" w:space="0"/>
              <w:bottom w:val="nil"/>
              <w:right w:val="single" w:color="auto" w:sz="4" w:space="0"/>
            </w:tcBorders>
            <w:noWrap w:val="0"/>
            <w:vAlign w:val="center"/>
          </w:tcPr>
          <w:p w14:paraId="26610210">
            <w:pPr>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B083F7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98</w:t>
            </w:r>
          </w:p>
        </w:tc>
        <w:tc>
          <w:tcPr>
            <w:tcW w:w="2611" w:type="dxa"/>
            <w:tcBorders>
              <w:top w:val="nil"/>
              <w:left w:val="nil"/>
              <w:bottom w:val="single" w:color="auto" w:sz="4" w:space="0"/>
              <w:right w:val="single" w:color="auto" w:sz="4" w:space="0"/>
            </w:tcBorders>
            <w:noWrap w:val="0"/>
            <w:vAlign w:val="center"/>
          </w:tcPr>
          <w:p w14:paraId="2339D94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名录登记</w:t>
            </w:r>
          </w:p>
        </w:tc>
        <w:tc>
          <w:tcPr>
            <w:tcW w:w="4483" w:type="dxa"/>
            <w:tcBorders>
              <w:top w:val="nil"/>
              <w:left w:val="nil"/>
              <w:bottom w:val="single" w:color="auto" w:sz="4" w:space="0"/>
              <w:right w:val="single" w:color="auto" w:sz="4" w:space="0"/>
            </w:tcBorders>
            <w:noWrap w:val="0"/>
            <w:vAlign w:val="center"/>
          </w:tcPr>
          <w:p w14:paraId="75208BB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w:t>
            </w:r>
          </w:p>
          <w:p w14:paraId="7B9C24E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《国家外汇管理局关于印发货物贸易管理法规有关问题的通知》（汇发〔</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38</w:t>
            </w:r>
            <w:r>
              <w:rPr>
                <w:rFonts w:hint="eastAsia" w:ascii="仿宋_GB2312" w:hAnsi="宋体" w:eastAsia="仿宋_GB2312" w:cs="仿宋_GB2312"/>
                <w:kern w:val="0"/>
                <w:sz w:val="24"/>
                <w:szCs w:val="24"/>
              </w:rPr>
              <w:t>号）。</w:t>
            </w:r>
          </w:p>
        </w:tc>
        <w:tc>
          <w:tcPr>
            <w:tcW w:w="1151" w:type="dxa"/>
            <w:tcBorders>
              <w:top w:val="nil"/>
              <w:left w:val="nil"/>
              <w:bottom w:val="single" w:color="auto" w:sz="4" w:space="0"/>
              <w:right w:val="single" w:color="auto" w:sz="4" w:space="0"/>
            </w:tcBorders>
            <w:noWrap w:val="0"/>
            <w:vAlign w:val="center"/>
          </w:tcPr>
          <w:p w14:paraId="270C93B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F75E0FB">
        <w:tblPrEx>
          <w:tblCellMar>
            <w:top w:w="0" w:type="dxa"/>
            <w:left w:w="108" w:type="dxa"/>
            <w:bottom w:w="0" w:type="dxa"/>
            <w:right w:w="108" w:type="dxa"/>
          </w:tblCellMar>
        </w:tblPrEx>
        <w:trPr>
          <w:wBefore w:w="0" w:type="auto"/>
          <w:trHeight w:val="226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2E9B408C">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E64D83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99</w:t>
            </w:r>
          </w:p>
        </w:tc>
        <w:tc>
          <w:tcPr>
            <w:tcW w:w="2611" w:type="dxa"/>
            <w:tcBorders>
              <w:top w:val="nil"/>
              <w:left w:val="nil"/>
              <w:bottom w:val="single" w:color="auto" w:sz="4" w:space="0"/>
              <w:right w:val="single" w:color="auto" w:sz="4" w:space="0"/>
            </w:tcBorders>
            <w:noWrap w:val="0"/>
            <w:vAlign w:val="center"/>
          </w:tcPr>
          <w:p w14:paraId="7EB0A22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登记业务</w:t>
            </w:r>
          </w:p>
        </w:tc>
        <w:tc>
          <w:tcPr>
            <w:tcW w:w="4483" w:type="dxa"/>
            <w:tcBorders>
              <w:top w:val="nil"/>
              <w:left w:val="nil"/>
              <w:bottom w:val="single" w:color="auto" w:sz="4" w:space="0"/>
              <w:right w:val="single" w:color="auto" w:sz="4" w:space="0"/>
            </w:tcBorders>
            <w:noWrap w:val="0"/>
            <w:vAlign w:val="center"/>
          </w:tcPr>
          <w:p w14:paraId="3437F06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w:t>
            </w:r>
          </w:p>
          <w:p w14:paraId="342233E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《国家外汇管理局关于印发货物贸易管理法规有关问题的通知》（汇发〔</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38</w:t>
            </w:r>
            <w:r>
              <w:rPr>
                <w:rFonts w:hint="eastAsia" w:ascii="仿宋_GB2312" w:hAnsi="宋体" w:eastAsia="仿宋_GB2312" w:cs="仿宋_GB2312"/>
                <w:kern w:val="0"/>
                <w:sz w:val="24"/>
                <w:szCs w:val="24"/>
              </w:rPr>
              <w:t>号）。</w:t>
            </w:r>
          </w:p>
        </w:tc>
        <w:tc>
          <w:tcPr>
            <w:tcW w:w="1151" w:type="dxa"/>
            <w:tcBorders>
              <w:top w:val="nil"/>
              <w:left w:val="nil"/>
              <w:bottom w:val="single" w:color="auto" w:sz="4" w:space="0"/>
              <w:right w:val="single" w:color="auto" w:sz="4" w:space="0"/>
            </w:tcBorders>
            <w:noWrap w:val="0"/>
            <w:vAlign w:val="center"/>
          </w:tcPr>
          <w:p w14:paraId="075C1D4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C4FE10F">
        <w:tblPrEx>
          <w:tblCellMar>
            <w:top w:w="0" w:type="dxa"/>
            <w:left w:w="108" w:type="dxa"/>
            <w:bottom w:w="0" w:type="dxa"/>
            <w:right w:w="108" w:type="dxa"/>
          </w:tblCellMar>
        </w:tblPrEx>
        <w:trPr>
          <w:wBefore w:w="0" w:type="auto"/>
          <w:trHeight w:val="1455" w:hRule="atLeast"/>
          <w:jc w:val="center"/>
        </w:trPr>
        <w:tc>
          <w:tcPr>
            <w:tcW w:w="796" w:type="dxa"/>
            <w:tcBorders>
              <w:top w:val="nil"/>
              <w:left w:val="single" w:color="auto" w:sz="4" w:space="0"/>
              <w:bottom w:val="single" w:color="auto" w:sz="4" w:space="0"/>
              <w:right w:val="single" w:color="auto" w:sz="4" w:space="0"/>
            </w:tcBorders>
            <w:noWrap w:val="0"/>
            <w:vAlign w:val="center"/>
          </w:tcPr>
          <w:p w14:paraId="2C84088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珠海市国家安全局</w:t>
            </w:r>
          </w:p>
        </w:tc>
        <w:tc>
          <w:tcPr>
            <w:tcW w:w="812" w:type="dxa"/>
            <w:tcBorders>
              <w:top w:val="nil"/>
              <w:left w:val="nil"/>
              <w:bottom w:val="single" w:color="auto" w:sz="4" w:space="0"/>
              <w:right w:val="single" w:color="auto" w:sz="4" w:space="0"/>
            </w:tcBorders>
            <w:noWrap w:val="0"/>
            <w:vAlign w:val="center"/>
          </w:tcPr>
          <w:p w14:paraId="161EDB7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100</w:t>
            </w:r>
          </w:p>
        </w:tc>
        <w:tc>
          <w:tcPr>
            <w:tcW w:w="2611" w:type="dxa"/>
            <w:tcBorders>
              <w:top w:val="nil"/>
              <w:left w:val="nil"/>
              <w:bottom w:val="single" w:color="auto" w:sz="4" w:space="0"/>
              <w:right w:val="single" w:color="auto" w:sz="4" w:space="0"/>
            </w:tcBorders>
            <w:noWrap w:val="0"/>
            <w:vAlign w:val="center"/>
          </w:tcPr>
          <w:p w14:paraId="4677686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涉及国家安全事项的建设项目审查</w:t>
            </w:r>
          </w:p>
        </w:tc>
        <w:tc>
          <w:tcPr>
            <w:tcW w:w="4483" w:type="dxa"/>
            <w:tcBorders>
              <w:top w:val="nil"/>
              <w:left w:val="nil"/>
              <w:bottom w:val="single" w:color="auto" w:sz="4" w:space="0"/>
              <w:right w:val="single" w:color="auto" w:sz="4" w:space="0"/>
            </w:tcBorders>
            <w:noWrap w:val="0"/>
            <w:vAlign w:val="center"/>
          </w:tcPr>
          <w:p w14:paraId="605D2E5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号令）第</w:t>
            </w:r>
            <w:r>
              <w:rPr>
                <w:rFonts w:ascii="仿宋_GB2312" w:hAnsi="宋体" w:eastAsia="仿宋_GB2312" w:cs="仿宋_GB2312"/>
                <w:kern w:val="0"/>
                <w:sz w:val="24"/>
                <w:szCs w:val="24"/>
              </w:rPr>
              <w:t>66</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4C5B7BD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bl>
    <w:p w14:paraId="0CF1916D">
      <w:pPr>
        <w:pStyle w:val="9"/>
        <w:rPr>
          <w:color w:val="auto"/>
        </w:rPr>
      </w:pPr>
    </w:p>
    <w:p w14:paraId="0421E960">
      <w:pPr>
        <w:topLinePunct/>
        <w:spacing w:before="120" w:beforeLines="50" w:after="192" w:afterLines="80" w:line="400" w:lineRule="exact"/>
        <w:jc w:val="center"/>
        <w:rPr>
          <w:rFonts w:ascii="楷体_GB2312" w:hAnsi="楷体_GB2312" w:eastAsia="楷体_GB2312" w:cs="楷体_GB2312"/>
          <w:b/>
          <w:bCs/>
          <w:sz w:val="32"/>
          <w:szCs w:val="32"/>
        </w:rPr>
      </w:pPr>
      <w:r>
        <w:br w:type="page"/>
      </w:r>
      <w:r>
        <w:rPr>
          <w:rFonts w:hint="eastAsia" w:ascii="楷体_GB2312" w:hAnsi="楷体_GB2312" w:eastAsia="楷体_GB2312" w:cs="楷体_GB2312"/>
          <w:b/>
          <w:bCs/>
          <w:sz w:val="32"/>
          <w:szCs w:val="32"/>
        </w:rPr>
        <w:t>（二）非行政许可的行政审批事项目录</w:t>
      </w:r>
    </w:p>
    <w:tbl>
      <w:tblPr>
        <w:tblStyle w:val="3"/>
        <w:tblW w:w="0" w:type="auto"/>
        <w:tblInd w:w="0" w:type="dxa"/>
        <w:tblLayout w:type="fixed"/>
        <w:tblCellMar>
          <w:top w:w="0" w:type="dxa"/>
          <w:left w:w="108" w:type="dxa"/>
          <w:bottom w:w="0" w:type="dxa"/>
          <w:right w:w="108" w:type="dxa"/>
        </w:tblCellMar>
      </w:tblPr>
      <w:tblGrid>
        <w:gridCol w:w="881"/>
        <w:gridCol w:w="725"/>
        <w:gridCol w:w="2907"/>
        <w:gridCol w:w="4026"/>
        <w:gridCol w:w="1314"/>
      </w:tblGrid>
      <w:tr w14:paraId="0D1ED51A">
        <w:tblPrEx>
          <w:tblCellMar>
            <w:top w:w="0" w:type="dxa"/>
            <w:left w:w="108" w:type="dxa"/>
            <w:bottom w:w="0" w:type="dxa"/>
            <w:right w:w="108" w:type="dxa"/>
          </w:tblCellMar>
        </w:tblPrEx>
        <w:trPr>
          <w:wBefore w:w="0" w:type="auto"/>
          <w:trHeight w:val="744" w:hRule="atLeast"/>
          <w:tblHeader/>
        </w:trPr>
        <w:tc>
          <w:tcPr>
            <w:tcW w:w="881" w:type="dxa"/>
            <w:tcBorders>
              <w:top w:val="single" w:color="auto" w:sz="4" w:space="0"/>
              <w:left w:val="single" w:color="auto" w:sz="4" w:space="0"/>
              <w:bottom w:val="single" w:color="auto" w:sz="4" w:space="0"/>
              <w:right w:val="single" w:color="auto" w:sz="4" w:space="0"/>
            </w:tcBorders>
            <w:noWrap w:val="0"/>
            <w:vAlign w:val="center"/>
          </w:tcPr>
          <w:p w14:paraId="24E1B657">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部门名称</w:t>
            </w:r>
          </w:p>
        </w:tc>
        <w:tc>
          <w:tcPr>
            <w:tcW w:w="725" w:type="dxa"/>
            <w:tcBorders>
              <w:top w:val="single" w:color="auto" w:sz="4" w:space="0"/>
              <w:left w:val="nil"/>
              <w:bottom w:val="single" w:color="auto" w:sz="4" w:space="0"/>
              <w:right w:val="single" w:color="auto" w:sz="4" w:space="0"/>
            </w:tcBorders>
            <w:noWrap w:val="0"/>
            <w:vAlign w:val="center"/>
          </w:tcPr>
          <w:p w14:paraId="21FED5B3">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907" w:type="dxa"/>
            <w:tcBorders>
              <w:top w:val="single" w:color="auto" w:sz="4" w:space="0"/>
              <w:left w:val="nil"/>
              <w:bottom w:val="single" w:color="auto" w:sz="4" w:space="0"/>
              <w:right w:val="single" w:color="auto" w:sz="4" w:space="0"/>
            </w:tcBorders>
            <w:noWrap w:val="0"/>
            <w:vAlign w:val="center"/>
          </w:tcPr>
          <w:p w14:paraId="04C906C0">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事项名称</w:t>
            </w:r>
          </w:p>
        </w:tc>
        <w:tc>
          <w:tcPr>
            <w:tcW w:w="4026" w:type="dxa"/>
            <w:tcBorders>
              <w:top w:val="single" w:color="auto" w:sz="4" w:space="0"/>
              <w:left w:val="nil"/>
              <w:bottom w:val="single" w:color="auto" w:sz="4" w:space="0"/>
              <w:right w:val="single" w:color="auto" w:sz="4" w:space="0"/>
            </w:tcBorders>
            <w:noWrap w:val="0"/>
            <w:vAlign w:val="center"/>
          </w:tcPr>
          <w:p w14:paraId="15BB0C3E">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设立依据</w:t>
            </w:r>
          </w:p>
        </w:tc>
        <w:tc>
          <w:tcPr>
            <w:tcW w:w="1314" w:type="dxa"/>
            <w:tcBorders>
              <w:top w:val="single" w:color="auto" w:sz="4" w:space="0"/>
              <w:left w:val="nil"/>
              <w:bottom w:val="single" w:color="auto" w:sz="4" w:space="0"/>
              <w:right w:val="single" w:color="auto" w:sz="4" w:space="0"/>
            </w:tcBorders>
            <w:noWrap w:val="0"/>
            <w:vAlign w:val="center"/>
          </w:tcPr>
          <w:p w14:paraId="54858552">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4CF2EA97">
        <w:tblPrEx>
          <w:tblCellMar>
            <w:top w:w="0" w:type="dxa"/>
            <w:left w:w="108" w:type="dxa"/>
            <w:bottom w:w="0" w:type="dxa"/>
            <w:right w:w="108" w:type="dxa"/>
          </w:tblCellMar>
        </w:tblPrEx>
        <w:trPr>
          <w:wBefore w:w="0" w:type="auto"/>
          <w:trHeight w:val="1944" w:hRule="atLeast"/>
        </w:trPr>
        <w:tc>
          <w:tcPr>
            <w:tcW w:w="881" w:type="dxa"/>
            <w:vMerge w:val="restart"/>
            <w:tcBorders>
              <w:top w:val="nil"/>
              <w:left w:val="single" w:color="auto" w:sz="4" w:space="0"/>
              <w:bottom w:val="single" w:color="auto" w:sz="4" w:space="0"/>
              <w:right w:val="single" w:color="auto" w:sz="4" w:space="0"/>
            </w:tcBorders>
            <w:noWrap w:val="0"/>
            <w:vAlign w:val="center"/>
          </w:tcPr>
          <w:p w14:paraId="60DB940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珠海出入境边防检查总站</w:t>
            </w:r>
          </w:p>
        </w:tc>
        <w:tc>
          <w:tcPr>
            <w:tcW w:w="725" w:type="dxa"/>
            <w:tcBorders>
              <w:top w:val="nil"/>
              <w:left w:val="nil"/>
              <w:bottom w:val="single" w:color="auto" w:sz="4" w:space="0"/>
              <w:right w:val="single" w:color="auto" w:sz="4" w:space="0"/>
            </w:tcBorders>
            <w:noWrap w:val="0"/>
            <w:vAlign w:val="center"/>
          </w:tcPr>
          <w:p w14:paraId="731C944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p>
        </w:tc>
        <w:tc>
          <w:tcPr>
            <w:tcW w:w="2907" w:type="dxa"/>
            <w:tcBorders>
              <w:top w:val="nil"/>
              <w:left w:val="nil"/>
              <w:bottom w:val="single" w:color="auto" w:sz="4" w:space="0"/>
              <w:right w:val="single" w:color="auto" w:sz="4" w:space="0"/>
            </w:tcBorders>
            <w:noWrap w:val="0"/>
            <w:vAlign w:val="center"/>
          </w:tcPr>
          <w:p w14:paraId="5253D52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随船工作证的审批</w:t>
            </w:r>
          </w:p>
        </w:tc>
        <w:tc>
          <w:tcPr>
            <w:tcW w:w="4026" w:type="dxa"/>
            <w:tcBorders>
              <w:top w:val="nil"/>
              <w:left w:val="nil"/>
              <w:bottom w:val="nil"/>
              <w:right w:val="nil"/>
            </w:tcBorders>
            <w:noWrap w:val="0"/>
            <w:vAlign w:val="center"/>
          </w:tcPr>
          <w:p w14:paraId="050CC3C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《广东省人民政府第三轮行政审批事项调整目录（第三批）》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125</w:t>
            </w:r>
            <w:r>
              <w:rPr>
                <w:rFonts w:hint="eastAsia" w:ascii="仿宋_GB2312" w:hAnsi="仿宋_GB2312" w:eastAsia="仿宋_GB2312" w:cs="仿宋_GB2312"/>
                <w:kern w:val="0"/>
                <w:sz w:val="24"/>
                <w:szCs w:val="24"/>
              </w:rPr>
              <w:t>号）决定下放市、县按一般业务管理的事项目录第</w:t>
            </w:r>
            <w:r>
              <w:rPr>
                <w:rFonts w:ascii="仿宋_GB2312" w:hAnsi="仿宋_GB2312" w:eastAsia="仿宋_GB2312" w:cs="仿宋_GB2312"/>
                <w:kern w:val="0"/>
                <w:sz w:val="24"/>
                <w:szCs w:val="24"/>
              </w:rPr>
              <w:t>7</w:t>
            </w:r>
            <w:r>
              <w:rPr>
                <w:rFonts w:hint="eastAsia" w:ascii="仿宋_GB2312" w:hAnsi="仿宋_GB2312" w:eastAsia="仿宋_GB2312" w:cs="仿宋_GB2312"/>
                <w:kern w:val="0"/>
                <w:sz w:val="24"/>
                <w:szCs w:val="24"/>
              </w:rPr>
              <w:t>项。</w:t>
            </w:r>
          </w:p>
        </w:tc>
        <w:tc>
          <w:tcPr>
            <w:tcW w:w="1314" w:type="dxa"/>
            <w:tcBorders>
              <w:top w:val="nil"/>
              <w:left w:val="single" w:color="auto" w:sz="4" w:space="0"/>
              <w:bottom w:val="single" w:color="auto" w:sz="4" w:space="0"/>
              <w:right w:val="single" w:color="auto" w:sz="4" w:space="0"/>
            </w:tcBorders>
            <w:noWrap w:val="0"/>
            <w:vAlign w:val="center"/>
          </w:tcPr>
          <w:p w14:paraId="208E9E8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E4DE401">
        <w:tblPrEx>
          <w:tblCellMar>
            <w:top w:w="0" w:type="dxa"/>
            <w:left w:w="108" w:type="dxa"/>
            <w:bottom w:w="0" w:type="dxa"/>
            <w:right w:w="108" w:type="dxa"/>
          </w:tblCellMar>
        </w:tblPrEx>
        <w:trPr>
          <w:wBefore w:w="0" w:type="auto"/>
          <w:trHeight w:val="87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59F30C15">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493A762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p>
        </w:tc>
        <w:tc>
          <w:tcPr>
            <w:tcW w:w="2907" w:type="dxa"/>
            <w:tcBorders>
              <w:top w:val="nil"/>
              <w:left w:val="nil"/>
              <w:bottom w:val="single" w:color="auto" w:sz="4" w:space="0"/>
              <w:right w:val="single" w:color="auto" w:sz="4" w:space="0"/>
            </w:tcBorders>
            <w:noWrap w:val="0"/>
            <w:vAlign w:val="center"/>
          </w:tcPr>
          <w:p w14:paraId="4D26335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口岸出入证的审批</w:t>
            </w:r>
          </w:p>
        </w:tc>
        <w:tc>
          <w:tcPr>
            <w:tcW w:w="4026" w:type="dxa"/>
            <w:tcBorders>
              <w:top w:val="single" w:color="auto" w:sz="4" w:space="0"/>
              <w:left w:val="nil"/>
              <w:bottom w:val="single" w:color="auto" w:sz="4" w:space="0"/>
              <w:right w:val="single" w:color="auto" w:sz="4" w:space="0"/>
            </w:tcBorders>
            <w:noWrap w:val="0"/>
            <w:vAlign w:val="center"/>
          </w:tcPr>
          <w:p w14:paraId="07265ED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《广东省客运口岸管理暂行规定》第十一条。</w:t>
            </w:r>
          </w:p>
        </w:tc>
        <w:tc>
          <w:tcPr>
            <w:tcW w:w="1314" w:type="dxa"/>
            <w:tcBorders>
              <w:top w:val="nil"/>
              <w:left w:val="nil"/>
              <w:bottom w:val="single" w:color="auto" w:sz="4" w:space="0"/>
              <w:right w:val="single" w:color="auto" w:sz="4" w:space="0"/>
            </w:tcBorders>
            <w:noWrap w:val="0"/>
            <w:vAlign w:val="center"/>
          </w:tcPr>
          <w:p w14:paraId="3E49590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BD81635">
        <w:tblPrEx>
          <w:tblCellMar>
            <w:top w:w="0" w:type="dxa"/>
            <w:left w:w="108" w:type="dxa"/>
            <w:bottom w:w="0" w:type="dxa"/>
            <w:right w:w="108" w:type="dxa"/>
          </w:tblCellMar>
        </w:tblPrEx>
        <w:trPr>
          <w:wBefore w:w="0" w:type="auto"/>
          <w:trHeight w:val="105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401055E5">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5D837C9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p>
        </w:tc>
        <w:tc>
          <w:tcPr>
            <w:tcW w:w="2907" w:type="dxa"/>
            <w:tcBorders>
              <w:top w:val="nil"/>
              <w:left w:val="nil"/>
              <w:bottom w:val="single" w:color="auto" w:sz="4" w:space="0"/>
              <w:right w:val="single" w:color="auto" w:sz="4" w:space="0"/>
            </w:tcBorders>
            <w:noWrap w:val="0"/>
            <w:vAlign w:val="center"/>
          </w:tcPr>
          <w:p w14:paraId="259B756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拱北口岸地下隧道通行卡（原名口岸车辆通行证）的审批</w:t>
            </w:r>
          </w:p>
        </w:tc>
        <w:tc>
          <w:tcPr>
            <w:tcW w:w="4026" w:type="dxa"/>
            <w:tcBorders>
              <w:top w:val="nil"/>
              <w:left w:val="nil"/>
              <w:bottom w:val="single" w:color="auto" w:sz="4" w:space="0"/>
              <w:right w:val="single" w:color="auto" w:sz="4" w:space="0"/>
            </w:tcBorders>
            <w:noWrap w:val="0"/>
            <w:vAlign w:val="center"/>
          </w:tcPr>
          <w:p w14:paraId="5B9AB2C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《广东省客运口岸管理暂行规定》第十一条。</w:t>
            </w:r>
          </w:p>
        </w:tc>
        <w:tc>
          <w:tcPr>
            <w:tcW w:w="1314" w:type="dxa"/>
            <w:tcBorders>
              <w:top w:val="nil"/>
              <w:left w:val="nil"/>
              <w:bottom w:val="single" w:color="auto" w:sz="4" w:space="0"/>
              <w:right w:val="single" w:color="auto" w:sz="4" w:space="0"/>
            </w:tcBorders>
            <w:noWrap w:val="0"/>
            <w:vAlign w:val="center"/>
          </w:tcPr>
          <w:p w14:paraId="60F454B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D439564">
        <w:tblPrEx>
          <w:tblCellMar>
            <w:top w:w="0" w:type="dxa"/>
            <w:left w:w="108" w:type="dxa"/>
            <w:bottom w:w="0" w:type="dxa"/>
            <w:right w:w="108" w:type="dxa"/>
          </w:tblCellMar>
        </w:tblPrEx>
        <w:trPr>
          <w:wBefore w:w="0" w:type="auto"/>
          <w:trHeight w:val="1035" w:hRule="atLeast"/>
        </w:trPr>
        <w:tc>
          <w:tcPr>
            <w:tcW w:w="881" w:type="dxa"/>
            <w:vMerge w:val="restart"/>
            <w:tcBorders>
              <w:top w:val="nil"/>
              <w:left w:val="single" w:color="auto" w:sz="4" w:space="0"/>
              <w:bottom w:val="single" w:color="auto" w:sz="4" w:space="0"/>
              <w:right w:val="single" w:color="auto" w:sz="4" w:space="0"/>
            </w:tcBorders>
            <w:noWrap w:val="0"/>
            <w:vAlign w:val="center"/>
          </w:tcPr>
          <w:p w14:paraId="104D166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珠海市国家税务局</w:t>
            </w:r>
          </w:p>
        </w:tc>
        <w:tc>
          <w:tcPr>
            <w:tcW w:w="725" w:type="dxa"/>
            <w:tcBorders>
              <w:top w:val="nil"/>
              <w:left w:val="nil"/>
              <w:bottom w:val="single" w:color="auto" w:sz="4" w:space="0"/>
              <w:right w:val="single" w:color="auto" w:sz="4" w:space="0"/>
            </w:tcBorders>
            <w:noWrap w:val="0"/>
            <w:vAlign w:val="center"/>
          </w:tcPr>
          <w:p w14:paraId="7FE535D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p>
        </w:tc>
        <w:tc>
          <w:tcPr>
            <w:tcW w:w="2907" w:type="dxa"/>
            <w:tcBorders>
              <w:top w:val="nil"/>
              <w:left w:val="nil"/>
              <w:bottom w:val="single" w:color="auto" w:sz="4" w:space="0"/>
              <w:right w:val="single" w:color="auto" w:sz="4" w:space="0"/>
            </w:tcBorders>
            <w:noWrap w:val="0"/>
            <w:vAlign w:val="center"/>
          </w:tcPr>
          <w:p w14:paraId="4D4A9E9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对发票使用和管理的审批（申请使用经营地发票）</w:t>
            </w:r>
          </w:p>
        </w:tc>
        <w:tc>
          <w:tcPr>
            <w:tcW w:w="4026" w:type="dxa"/>
            <w:tcBorders>
              <w:top w:val="nil"/>
              <w:left w:val="nil"/>
              <w:bottom w:val="single" w:color="auto" w:sz="4" w:space="0"/>
              <w:right w:val="single" w:color="auto" w:sz="4" w:space="0"/>
            </w:tcBorders>
            <w:noWrap w:val="0"/>
            <w:vAlign w:val="center"/>
          </w:tcPr>
          <w:p w14:paraId="6877589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《发票管理办法实施细则》（国家税务总局令第</w:t>
            </w:r>
            <w:r>
              <w:rPr>
                <w:rFonts w:ascii="仿宋_GB2312" w:hAnsi="仿宋_GB2312" w:eastAsia="仿宋_GB2312" w:cs="仿宋_GB2312"/>
                <w:kern w:val="0"/>
                <w:sz w:val="24"/>
                <w:szCs w:val="24"/>
              </w:rPr>
              <w:t>25</w:t>
            </w:r>
            <w:r>
              <w:rPr>
                <w:rFonts w:hint="eastAsia" w:ascii="仿宋_GB2312" w:hAnsi="仿宋_GB2312" w:eastAsia="仿宋_GB2312" w:cs="仿宋_GB2312"/>
                <w:kern w:val="0"/>
                <w:sz w:val="24"/>
                <w:szCs w:val="24"/>
              </w:rPr>
              <w:t>号）第五条。</w:t>
            </w:r>
          </w:p>
        </w:tc>
        <w:tc>
          <w:tcPr>
            <w:tcW w:w="1314" w:type="dxa"/>
            <w:tcBorders>
              <w:top w:val="nil"/>
              <w:left w:val="nil"/>
              <w:bottom w:val="single" w:color="auto" w:sz="4" w:space="0"/>
              <w:right w:val="single" w:color="auto" w:sz="4" w:space="0"/>
            </w:tcBorders>
            <w:noWrap w:val="0"/>
            <w:vAlign w:val="center"/>
          </w:tcPr>
          <w:p w14:paraId="319F1F9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48DCA05">
        <w:tblPrEx>
          <w:tblCellMar>
            <w:top w:w="0" w:type="dxa"/>
            <w:left w:w="108" w:type="dxa"/>
            <w:bottom w:w="0" w:type="dxa"/>
            <w:right w:w="108" w:type="dxa"/>
          </w:tblCellMar>
        </w:tblPrEx>
        <w:trPr>
          <w:wBefore w:w="0" w:type="auto"/>
          <w:trHeight w:val="111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30522517">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43BCE69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p>
        </w:tc>
        <w:tc>
          <w:tcPr>
            <w:tcW w:w="2907" w:type="dxa"/>
            <w:tcBorders>
              <w:top w:val="nil"/>
              <w:left w:val="nil"/>
              <w:bottom w:val="single" w:color="auto" w:sz="4" w:space="0"/>
              <w:right w:val="single" w:color="auto" w:sz="4" w:space="0"/>
            </w:tcBorders>
            <w:noWrap w:val="0"/>
            <w:vAlign w:val="center"/>
          </w:tcPr>
          <w:p w14:paraId="01266D3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出口货物退（免）税审批</w:t>
            </w:r>
          </w:p>
        </w:tc>
        <w:tc>
          <w:tcPr>
            <w:tcW w:w="4026" w:type="dxa"/>
            <w:tcBorders>
              <w:top w:val="nil"/>
              <w:left w:val="nil"/>
              <w:bottom w:val="single" w:color="auto" w:sz="4" w:space="0"/>
              <w:right w:val="single" w:color="auto" w:sz="4" w:space="0"/>
            </w:tcBorders>
            <w:noWrap w:val="0"/>
            <w:vAlign w:val="center"/>
          </w:tcPr>
          <w:p w14:paraId="59A9795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《出口货物退（免）税管理办法（试行）》（国税发〔</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51</w:t>
            </w:r>
            <w:r>
              <w:rPr>
                <w:rFonts w:hint="eastAsia" w:ascii="仿宋_GB2312" w:hAnsi="仿宋_GB2312" w:eastAsia="仿宋_GB2312" w:cs="仿宋_GB2312"/>
                <w:kern w:val="0"/>
                <w:sz w:val="24"/>
                <w:szCs w:val="24"/>
              </w:rPr>
              <w:t>号）第十六条。　</w:t>
            </w:r>
          </w:p>
        </w:tc>
        <w:tc>
          <w:tcPr>
            <w:tcW w:w="1314" w:type="dxa"/>
            <w:tcBorders>
              <w:top w:val="nil"/>
              <w:left w:val="nil"/>
              <w:bottom w:val="single" w:color="auto" w:sz="4" w:space="0"/>
              <w:right w:val="single" w:color="auto" w:sz="4" w:space="0"/>
            </w:tcBorders>
            <w:noWrap w:val="0"/>
            <w:vAlign w:val="center"/>
          </w:tcPr>
          <w:p w14:paraId="0F8425A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268EF84">
        <w:tblPrEx>
          <w:tblCellMar>
            <w:top w:w="0" w:type="dxa"/>
            <w:left w:w="108" w:type="dxa"/>
            <w:bottom w:w="0" w:type="dxa"/>
            <w:right w:w="108" w:type="dxa"/>
          </w:tblCellMar>
        </w:tblPrEx>
        <w:trPr>
          <w:wBefore w:w="0" w:type="auto"/>
          <w:trHeight w:val="102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1CB0067F">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0F7B3F0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w:t>
            </w:r>
          </w:p>
        </w:tc>
        <w:tc>
          <w:tcPr>
            <w:tcW w:w="2907" w:type="dxa"/>
            <w:tcBorders>
              <w:top w:val="nil"/>
              <w:left w:val="nil"/>
              <w:bottom w:val="single" w:color="auto" w:sz="4" w:space="0"/>
              <w:right w:val="single" w:color="auto" w:sz="4" w:space="0"/>
            </w:tcBorders>
            <w:noWrap w:val="0"/>
            <w:vAlign w:val="center"/>
          </w:tcPr>
          <w:p w14:paraId="5F13BB6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对增值税一般纳税人资格认定的审批</w:t>
            </w:r>
          </w:p>
        </w:tc>
        <w:tc>
          <w:tcPr>
            <w:tcW w:w="4026" w:type="dxa"/>
            <w:tcBorders>
              <w:top w:val="nil"/>
              <w:left w:val="nil"/>
              <w:bottom w:val="single" w:color="auto" w:sz="4" w:space="0"/>
              <w:right w:val="single" w:color="auto" w:sz="4" w:space="0"/>
            </w:tcBorders>
            <w:noWrap w:val="0"/>
            <w:vAlign w:val="center"/>
          </w:tcPr>
          <w:p w14:paraId="04F1B92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《增值税一般纳税人资格认定管理办法》（国家税务总局令第</w:t>
            </w:r>
            <w:r>
              <w:rPr>
                <w:rFonts w:ascii="仿宋_GB2312" w:hAnsi="仿宋_GB2312" w:eastAsia="仿宋_GB2312" w:cs="仿宋_GB2312"/>
                <w:kern w:val="0"/>
                <w:sz w:val="24"/>
                <w:szCs w:val="24"/>
              </w:rPr>
              <w:t>22</w:t>
            </w:r>
            <w:r>
              <w:rPr>
                <w:rFonts w:hint="eastAsia" w:ascii="仿宋_GB2312" w:hAnsi="仿宋_GB2312" w:eastAsia="仿宋_GB2312" w:cs="仿宋_GB2312"/>
                <w:kern w:val="0"/>
                <w:sz w:val="24"/>
                <w:szCs w:val="24"/>
              </w:rPr>
              <w:t>号）。　</w:t>
            </w:r>
          </w:p>
        </w:tc>
        <w:tc>
          <w:tcPr>
            <w:tcW w:w="1314" w:type="dxa"/>
            <w:tcBorders>
              <w:top w:val="nil"/>
              <w:left w:val="nil"/>
              <w:bottom w:val="single" w:color="auto" w:sz="4" w:space="0"/>
              <w:right w:val="single" w:color="auto" w:sz="4" w:space="0"/>
            </w:tcBorders>
            <w:noWrap w:val="0"/>
            <w:vAlign w:val="center"/>
          </w:tcPr>
          <w:p w14:paraId="1BFD156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7CDD00F">
        <w:tblPrEx>
          <w:tblCellMar>
            <w:top w:w="0" w:type="dxa"/>
            <w:left w:w="108" w:type="dxa"/>
            <w:bottom w:w="0" w:type="dxa"/>
            <w:right w:w="108" w:type="dxa"/>
          </w:tblCellMar>
        </w:tblPrEx>
        <w:trPr>
          <w:wBefore w:w="0" w:type="auto"/>
          <w:trHeight w:val="135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1D6B2E53">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2896568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w:t>
            </w:r>
          </w:p>
        </w:tc>
        <w:tc>
          <w:tcPr>
            <w:tcW w:w="2907" w:type="dxa"/>
            <w:tcBorders>
              <w:top w:val="nil"/>
              <w:left w:val="nil"/>
              <w:bottom w:val="single" w:color="auto" w:sz="4" w:space="0"/>
              <w:right w:val="single" w:color="auto" w:sz="4" w:space="0"/>
            </w:tcBorders>
            <w:noWrap w:val="0"/>
            <w:vAlign w:val="center"/>
          </w:tcPr>
          <w:p w14:paraId="2FE47CD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残疾人就业税收优惠政策资格认定及退税审核</w:t>
            </w:r>
            <w:r>
              <w:rPr>
                <w:rFonts w:ascii="仿宋_GB2312" w:hAnsi="仿宋_GB2312" w:eastAsia="仿宋_GB2312" w:cs="仿宋_GB2312"/>
                <w:kern w:val="0"/>
                <w:sz w:val="24"/>
                <w:szCs w:val="24"/>
              </w:rPr>
              <w:t xml:space="preserve"> </w:t>
            </w:r>
          </w:p>
        </w:tc>
        <w:tc>
          <w:tcPr>
            <w:tcW w:w="4026" w:type="dxa"/>
            <w:tcBorders>
              <w:top w:val="nil"/>
              <w:left w:val="nil"/>
              <w:bottom w:val="single" w:color="auto" w:sz="4" w:space="0"/>
              <w:right w:val="single" w:color="auto" w:sz="4" w:space="0"/>
            </w:tcBorders>
            <w:noWrap w:val="0"/>
            <w:vAlign w:val="center"/>
          </w:tcPr>
          <w:p w14:paraId="649B5FB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《关于促进残疾人就业税收优惠政策征管办法的通知》（国税发〔</w:t>
            </w:r>
            <w:r>
              <w:rPr>
                <w:rFonts w:ascii="仿宋_GB2312" w:hAnsi="仿宋_GB2312" w:eastAsia="仿宋_GB2312" w:cs="仿宋_GB2312"/>
                <w:kern w:val="0"/>
                <w:sz w:val="24"/>
                <w:szCs w:val="24"/>
              </w:rPr>
              <w:t>2007</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67</w:t>
            </w:r>
            <w:r>
              <w:rPr>
                <w:rFonts w:hint="eastAsia" w:ascii="仿宋_GB2312" w:hAnsi="仿宋_GB2312" w:eastAsia="仿宋_GB2312" w:cs="仿宋_GB2312"/>
                <w:kern w:val="0"/>
                <w:sz w:val="24"/>
                <w:szCs w:val="24"/>
              </w:rPr>
              <w:t>号）第二条。</w:t>
            </w:r>
          </w:p>
        </w:tc>
        <w:tc>
          <w:tcPr>
            <w:tcW w:w="1314" w:type="dxa"/>
            <w:tcBorders>
              <w:top w:val="nil"/>
              <w:left w:val="nil"/>
              <w:bottom w:val="single" w:color="auto" w:sz="4" w:space="0"/>
              <w:right w:val="single" w:color="auto" w:sz="4" w:space="0"/>
            </w:tcBorders>
            <w:noWrap w:val="0"/>
            <w:vAlign w:val="center"/>
          </w:tcPr>
          <w:p w14:paraId="515FF62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0C89158">
        <w:tblPrEx>
          <w:tblCellMar>
            <w:top w:w="0" w:type="dxa"/>
            <w:left w:w="108" w:type="dxa"/>
            <w:bottom w:w="0" w:type="dxa"/>
            <w:right w:w="108" w:type="dxa"/>
          </w:tblCellMar>
        </w:tblPrEx>
        <w:trPr>
          <w:wBefore w:w="0" w:type="auto"/>
          <w:trHeight w:val="81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259206BD">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7F4F18A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w:t>
            </w:r>
          </w:p>
        </w:tc>
        <w:tc>
          <w:tcPr>
            <w:tcW w:w="2907" w:type="dxa"/>
            <w:tcBorders>
              <w:top w:val="nil"/>
              <w:left w:val="nil"/>
              <w:bottom w:val="single" w:color="auto" w:sz="4" w:space="0"/>
              <w:right w:val="single" w:color="auto" w:sz="4" w:space="0"/>
            </w:tcBorders>
            <w:noWrap w:val="0"/>
            <w:vAlign w:val="center"/>
          </w:tcPr>
          <w:p w14:paraId="5030661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核准税务注销</w:t>
            </w:r>
          </w:p>
        </w:tc>
        <w:tc>
          <w:tcPr>
            <w:tcW w:w="4026" w:type="dxa"/>
            <w:tcBorders>
              <w:top w:val="nil"/>
              <w:left w:val="nil"/>
              <w:bottom w:val="single" w:color="auto" w:sz="4" w:space="0"/>
              <w:right w:val="single" w:color="auto" w:sz="4" w:space="0"/>
            </w:tcBorders>
            <w:noWrap w:val="0"/>
            <w:vAlign w:val="center"/>
          </w:tcPr>
          <w:p w14:paraId="1F5B412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《税收征收管理法》十六条。</w:t>
            </w:r>
          </w:p>
        </w:tc>
        <w:tc>
          <w:tcPr>
            <w:tcW w:w="1314" w:type="dxa"/>
            <w:tcBorders>
              <w:top w:val="nil"/>
              <w:left w:val="nil"/>
              <w:bottom w:val="single" w:color="auto" w:sz="4" w:space="0"/>
              <w:right w:val="single" w:color="auto" w:sz="4" w:space="0"/>
            </w:tcBorders>
            <w:noWrap w:val="0"/>
            <w:vAlign w:val="center"/>
          </w:tcPr>
          <w:p w14:paraId="577732A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7EBD3FB">
        <w:tblPrEx>
          <w:tblCellMar>
            <w:top w:w="0" w:type="dxa"/>
            <w:left w:w="108" w:type="dxa"/>
            <w:bottom w:w="0" w:type="dxa"/>
            <w:right w:w="108" w:type="dxa"/>
          </w:tblCellMar>
        </w:tblPrEx>
        <w:trPr>
          <w:wBefore w:w="0" w:type="auto"/>
          <w:trHeight w:val="675"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360CFB08">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60F5502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p>
        </w:tc>
        <w:tc>
          <w:tcPr>
            <w:tcW w:w="2907" w:type="dxa"/>
            <w:tcBorders>
              <w:top w:val="nil"/>
              <w:left w:val="nil"/>
              <w:bottom w:val="single" w:color="auto" w:sz="4" w:space="0"/>
              <w:right w:val="single" w:color="auto" w:sz="4" w:space="0"/>
            </w:tcBorders>
            <w:noWrap w:val="0"/>
            <w:vAlign w:val="center"/>
          </w:tcPr>
          <w:p w14:paraId="7EBA06A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对纳税人延期申报的核准</w:t>
            </w:r>
          </w:p>
        </w:tc>
        <w:tc>
          <w:tcPr>
            <w:tcW w:w="4026" w:type="dxa"/>
            <w:tcBorders>
              <w:top w:val="nil"/>
              <w:left w:val="nil"/>
              <w:bottom w:val="single" w:color="auto" w:sz="4" w:space="0"/>
              <w:right w:val="single" w:color="auto" w:sz="4" w:space="0"/>
            </w:tcBorders>
            <w:noWrap w:val="0"/>
            <w:vAlign w:val="center"/>
          </w:tcPr>
          <w:p w14:paraId="48A022E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《税收征收管理法》第二十七条。</w:t>
            </w:r>
          </w:p>
        </w:tc>
        <w:tc>
          <w:tcPr>
            <w:tcW w:w="1314" w:type="dxa"/>
            <w:tcBorders>
              <w:top w:val="nil"/>
              <w:left w:val="nil"/>
              <w:bottom w:val="single" w:color="auto" w:sz="4" w:space="0"/>
              <w:right w:val="single" w:color="auto" w:sz="4" w:space="0"/>
            </w:tcBorders>
            <w:noWrap w:val="0"/>
            <w:vAlign w:val="center"/>
          </w:tcPr>
          <w:p w14:paraId="5B4335A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496F415">
        <w:tblPrEx>
          <w:tblCellMar>
            <w:top w:w="0" w:type="dxa"/>
            <w:left w:w="108" w:type="dxa"/>
            <w:bottom w:w="0" w:type="dxa"/>
            <w:right w:w="108" w:type="dxa"/>
          </w:tblCellMar>
        </w:tblPrEx>
        <w:trPr>
          <w:wBefore w:w="0" w:type="auto"/>
          <w:trHeight w:val="1110" w:hRule="atLeast"/>
        </w:trPr>
        <w:tc>
          <w:tcPr>
            <w:tcW w:w="881" w:type="dxa"/>
            <w:vMerge w:val="restart"/>
            <w:tcBorders>
              <w:top w:val="nil"/>
              <w:left w:val="single" w:color="auto" w:sz="4" w:space="0"/>
              <w:bottom w:val="single" w:color="auto" w:sz="4" w:space="0"/>
              <w:right w:val="single" w:color="auto" w:sz="4" w:space="0"/>
            </w:tcBorders>
            <w:noWrap w:val="0"/>
            <w:vAlign w:val="center"/>
          </w:tcPr>
          <w:p w14:paraId="4688580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拱北海关</w:t>
            </w:r>
          </w:p>
        </w:tc>
        <w:tc>
          <w:tcPr>
            <w:tcW w:w="725" w:type="dxa"/>
            <w:tcBorders>
              <w:top w:val="nil"/>
              <w:left w:val="nil"/>
              <w:bottom w:val="single" w:color="auto" w:sz="4" w:space="0"/>
              <w:right w:val="single" w:color="auto" w:sz="4" w:space="0"/>
            </w:tcBorders>
            <w:noWrap w:val="0"/>
            <w:vAlign w:val="center"/>
          </w:tcPr>
          <w:p w14:paraId="3CF99C2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p>
        </w:tc>
        <w:tc>
          <w:tcPr>
            <w:tcW w:w="2907" w:type="dxa"/>
            <w:tcBorders>
              <w:top w:val="nil"/>
              <w:left w:val="nil"/>
              <w:bottom w:val="single" w:color="auto" w:sz="4" w:space="0"/>
              <w:right w:val="single" w:color="auto" w:sz="4" w:space="0"/>
            </w:tcBorders>
            <w:noWrap w:val="0"/>
            <w:vAlign w:val="center"/>
          </w:tcPr>
          <w:p w14:paraId="7935AAA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关税及进口环节海关代征税的减征、免征审批</w:t>
            </w:r>
          </w:p>
        </w:tc>
        <w:tc>
          <w:tcPr>
            <w:tcW w:w="4026" w:type="dxa"/>
            <w:tcBorders>
              <w:top w:val="nil"/>
              <w:left w:val="nil"/>
              <w:bottom w:val="nil"/>
              <w:right w:val="nil"/>
            </w:tcBorders>
            <w:noWrap w:val="0"/>
            <w:vAlign w:val="center"/>
          </w:tcPr>
          <w:p w14:paraId="7048627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《关税条例》（国务院令第</w:t>
            </w:r>
            <w:r>
              <w:rPr>
                <w:rFonts w:ascii="仿宋_GB2312" w:hAnsi="仿宋_GB2312" w:eastAsia="仿宋_GB2312" w:cs="仿宋_GB2312"/>
                <w:kern w:val="0"/>
                <w:sz w:val="24"/>
                <w:szCs w:val="24"/>
              </w:rPr>
              <w:t>392</w:t>
            </w:r>
            <w:r>
              <w:rPr>
                <w:rFonts w:hint="eastAsia" w:ascii="仿宋_GB2312" w:hAnsi="仿宋_GB2312" w:eastAsia="仿宋_GB2312" w:cs="仿宋_GB2312"/>
                <w:kern w:val="0"/>
                <w:sz w:val="24"/>
                <w:szCs w:val="24"/>
              </w:rPr>
              <w:t>号）；</w:t>
            </w:r>
          </w:p>
          <w:p w14:paraId="7BEFA43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《征税管理办法》（海关总署令第</w:t>
            </w:r>
            <w:r>
              <w:rPr>
                <w:rFonts w:ascii="仿宋_GB2312" w:hAnsi="仿宋_GB2312" w:eastAsia="仿宋_GB2312" w:cs="仿宋_GB2312"/>
                <w:kern w:val="0"/>
                <w:sz w:val="24"/>
                <w:szCs w:val="24"/>
              </w:rPr>
              <w:t>124</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w:t>
            </w:r>
          </w:p>
        </w:tc>
        <w:tc>
          <w:tcPr>
            <w:tcW w:w="1314" w:type="dxa"/>
            <w:tcBorders>
              <w:top w:val="nil"/>
              <w:left w:val="single" w:color="auto" w:sz="4" w:space="0"/>
              <w:bottom w:val="single" w:color="auto" w:sz="4" w:space="0"/>
              <w:right w:val="single" w:color="auto" w:sz="4" w:space="0"/>
            </w:tcBorders>
            <w:noWrap w:val="0"/>
            <w:vAlign w:val="center"/>
          </w:tcPr>
          <w:p w14:paraId="39AD4E6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CE02011">
        <w:tblPrEx>
          <w:tblCellMar>
            <w:top w:w="0" w:type="dxa"/>
            <w:left w:w="108" w:type="dxa"/>
            <w:bottom w:w="0" w:type="dxa"/>
            <w:right w:w="108" w:type="dxa"/>
          </w:tblCellMar>
        </w:tblPrEx>
        <w:trPr>
          <w:wBefore w:w="0" w:type="auto"/>
          <w:trHeight w:val="1125"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729E62EB">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7CBA02C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p>
        </w:tc>
        <w:tc>
          <w:tcPr>
            <w:tcW w:w="2907" w:type="dxa"/>
            <w:tcBorders>
              <w:top w:val="nil"/>
              <w:left w:val="nil"/>
              <w:bottom w:val="single" w:color="auto" w:sz="4" w:space="0"/>
              <w:right w:val="single" w:color="auto" w:sz="4" w:space="0"/>
            </w:tcBorders>
            <w:noWrap w:val="0"/>
            <w:vAlign w:val="center"/>
          </w:tcPr>
          <w:p w14:paraId="2CE417D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减免进口货物滞报金审批</w:t>
            </w:r>
          </w:p>
        </w:tc>
        <w:tc>
          <w:tcPr>
            <w:tcW w:w="4026" w:type="dxa"/>
            <w:tcBorders>
              <w:top w:val="single" w:color="auto" w:sz="4" w:space="0"/>
              <w:left w:val="nil"/>
              <w:bottom w:val="single" w:color="auto" w:sz="4" w:space="0"/>
              <w:right w:val="single" w:color="auto" w:sz="4" w:space="0"/>
            </w:tcBorders>
            <w:noWrap w:val="0"/>
            <w:vAlign w:val="center"/>
          </w:tcPr>
          <w:p w14:paraId="1A1BB2F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《国务院办公厅关于保留部分非行政许可审批项目的通知》（国办发〔</w:t>
            </w:r>
            <w:r>
              <w:rPr>
                <w:rFonts w:ascii="仿宋_GB2312" w:hAnsi="仿宋_GB2312" w:eastAsia="仿宋_GB2312" w:cs="仿宋_GB2312"/>
                <w:kern w:val="0"/>
                <w:sz w:val="24"/>
                <w:szCs w:val="24"/>
              </w:rPr>
              <w:t>2004</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62</w:t>
            </w:r>
            <w:r>
              <w:rPr>
                <w:rFonts w:hint="eastAsia" w:ascii="仿宋_GB2312" w:hAnsi="仿宋_GB2312" w:eastAsia="仿宋_GB2312" w:cs="仿宋_GB2312"/>
                <w:kern w:val="0"/>
                <w:sz w:val="24"/>
                <w:szCs w:val="24"/>
              </w:rPr>
              <w:t>号）第</w:t>
            </w:r>
            <w:r>
              <w:rPr>
                <w:rFonts w:ascii="仿宋_GB2312" w:hAnsi="仿宋_GB2312" w:eastAsia="仿宋_GB2312" w:cs="仿宋_GB2312"/>
                <w:kern w:val="0"/>
                <w:sz w:val="24"/>
                <w:szCs w:val="24"/>
              </w:rPr>
              <w:t>124</w:t>
            </w:r>
            <w:r>
              <w:rPr>
                <w:rFonts w:hint="eastAsia" w:ascii="仿宋_GB2312" w:hAnsi="仿宋_GB2312" w:eastAsia="仿宋_GB2312" w:cs="仿宋_GB2312"/>
                <w:kern w:val="0"/>
                <w:sz w:val="24"/>
                <w:szCs w:val="24"/>
              </w:rPr>
              <w:t>项。</w:t>
            </w:r>
          </w:p>
        </w:tc>
        <w:tc>
          <w:tcPr>
            <w:tcW w:w="1314" w:type="dxa"/>
            <w:tcBorders>
              <w:top w:val="nil"/>
              <w:left w:val="nil"/>
              <w:bottom w:val="single" w:color="auto" w:sz="4" w:space="0"/>
              <w:right w:val="single" w:color="auto" w:sz="4" w:space="0"/>
            </w:tcBorders>
            <w:noWrap w:val="0"/>
            <w:vAlign w:val="center"/>
          </w:tcPr>
          <w:p w14:paraId="03CE456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A269235">
        <w:tblPrEx>
          <w:tblCellMar>
            <w:top w:w="0" w:type="dxa"/>
            <w:left w:w="108" w:type="dxa"/>
            <w:bottom w:w="0" w:type="dxa"/>
            <w:right w:w="108" w:type="dxa"/>
          </w:tblCellMar>
        </w:tblPrEx>
        <w:trPr>
          <w:wBefore w:w="0" w:type="auto"/>
          <w:trHeight w:val="80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47C3A03C">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07ADEE9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w:t>
            </w:r>
          </w:p>
        </w:tc>
        <w:tc>
          <w:tcPr>
            <w:tcW w:w="2907" w:type="dxa"/>
            <w:tcBorders>
              <w:top w:val="nil"/>
              <w:left w:val="nil"/>
              <w:bottom w:val="single" w:color="auto" w:sz="4" w:space="0"/>
              <w:right w:val="single" w:color="auto" w:sz="4" w:space="0"/>
            </w:tcBorders>
            <w:noWrap w:val="0"/>
            <w:vAlign w:val="center"/>
          </w:tcPr>
          <w:p w14:paraId="6F13BE5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关税及进口环节海关代征税延期缴纳审批</w:t>
            </w:r>
          </w:p>
        </w:tc>
        <w:tc>
          <w:tcPr>
            <w:tcW w:w="4026" w:type="dxa"/>
            <w:tcBorders>
              <w:top w:val="nil"/>
              <w:left w:val="nil"/>
              <w:bottom w:val="single" w:color="auto" w:sz="4" w:space="0"/>
              <w:right w:val="single" w:color="auto" w:sz="4" w:space="0"/>
            </w:tcBorders>
            <w:noWrap w:val="0"/>
            <w:vAlign w:val="center"/>
          </w:tcPr>
          <w:p w14:paraId="75B9E30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《征税管理办法》（海关总署令第</w:t>
            </w:r>
            <w:r>
              <w:rPr>
                <w:rFonts w:ascii="仿宋_GB2312" w:hAnsi="仿宋_GB2312" w:eastAsia="仿宋_GB2312" w:cs="仿宋_GB2312"/>
                <w:kern w:val="0"/>
                <w:sz w:val="24"/>
                <w:szCs w:val="24"/>
              </w:rPr>
              <w:t>124</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）第二十四条。</w:t>
            </w:r>
          </w:p>
        </w:tc>
        <w:tc>
          <w:tcPr>
            <w:tcW w:w="1314" w:type="dxa"/>
            <w:tcBorders>
              <w:top w:val="nil"/>
              <w:left w:val="nil"/>
              <w:bottom w:val="single" w:color="auto" w:sz="4" w:space="0"/>
              <w:right w:val="single" w:color="auto" w:sz="4" w:space="0"/>
            </w:tcBorders>
            <w:noWrap w:val="0"/>
            <w:vAlign w:val="center"/>
          </w:tcPr>
          <w:p w14:paraId="7DFC0AD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568A87C">
        <w:tblPrEx>
          <w:tblCellMar>
            <w:top w:w="0" w:type="dxa"/>
            <w:left w:w="108" w:type="dxa"/>
            <w:bottom w:w="0" w:type="dxa"/>
            <w:right w:w="108" w:type="dxa"/>
          </w:tblCellMar>
        </w:tblPrEx>
        <w:trPr>
          <w:wBefore w:w="0" w:type="auto"/>
          <w:trHeight w:val="772" w:hRule="atLeast"/>
        </w:trPr>
        <w:tc>
          <w:tcPr>
            <w:tcW w:w="881" w:type="dxa"/>
            <w:vMerge w:val="restart"/>
            <w:tcBorders>
              <w:top w:val="nil"/>
              <w:left w:val="single" w:color="auto" w:sz="4" w:space="0"/>
              <w:bottom w:val="single" w:color="000000" w:sz="4" w:space="0"/>
              <w:right w:val="single" w:color="auto" w:sz="4" w:space="0"/>
            </w:tcBorders>
            <w:noWrap w:val="0"/>
            <w:vAlign w:val="center"/>
          </w:tcPr>
          <w:p w14:paraId="55D612E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珠海海事局</w:t>
            </w:r>
          </w:p>
        </w:tc>
        <w:tc>
          <w:tcPr>
            <w:tcW w:w="725" w:type="dxa"/>
            <w:tcBorders>
              <w:top w:val="nil"/>
              <w:left w:val="nil"/>
              <w:bottom w:val="single" w:color="auto" w:sz="4" w:space="0"/>
              <w:right w:val="single" w:color="auto" w:sz="4" w:space="0"/>
            </w:tcBorders>
            <w:noWrap w:val="0"/>
            <w:vAlign w:val="center"/>
          </w:tcPr>
          <w:p w14:paraId="56AE227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w:t>
            </w:r>
          </w:p>
        </w:tc>
        <w:tc>
          <w:tcPr>
            <w:tcW w:w="2907" w:type="dxa"/>
            <w:tcBorders>
              <w:top w:val="nil"/>
              <w:left w:val="nil"/>
              <w:bottom w:val="single" w:color="auto" w:sz="4" w:space="0"/>
              <w:right w:val="single" w:color="auto" w:sz="4" w:space="0"/>
            </w:tcBorders>
            <w:noWrap w:val="0"/>
            <w:vAlign w:val="center"/>
          </w:tcPr>
          <w:p w14:paraId="6F06E3F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船舶在港内安全作业的备案</w:t>
            </w:r>
          </w:p>
        </w:tc>
        <w:tc>
          <w:tcPr>
            <w:tcW w:w="4026" w:type="dxa"/>
            <w:tcBorders>
              <w:top w:val="nil"/>
              <w:left w:val="nil"/>
              <w:bottom w:val="single" w:color="auto" w:sz="4" w:space="0"/>
              <w:right w:val="single" w:color="auto" w:sz="4" w:space="0"/>
            </w:tcBorders>
            <w:noWrap w:val="0"/>
            <w:vAlign w:val="center"/>
          </w:tcPr>
          <w:p w14:paraId="46EC992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《内河交通安全管理条例》（国务院令第</w:t>
            </w:r>
            <w:r>
              <w:rPr>
                <w:rFonts w:ascii="仿宋_GB2312" w:hAnsi="仿宋_GB2312" w:eastAsia="仿宋_GB2312" w:cs="仿宋_GB2312"/>
                <w:kern w:val="0"/>
                <w:sz w:val="24"/>
                <w:szCs w:val="24"/>
              </w:rPr>
              <w:t>355</w:t>
            </w:r>
            <w:r>
              <w:rPr>
                <w:rFonts w:hint="eastAsia" w:ascii="仿宋_GB2312" w:hAnsi="仿宋_GB2312" w:eastAsia="仿宋_GB2312" w:cs="仿宋_GB2312"/>
                <w:kern w:val="0"/>
                <w:sz w:val="24"/>
                <w:szCs w:val="24"/>
              </w:rPr>
              <w:t>号）第二十八条。　</w:t>
            </w:r>
          </w:p>
        </w:tc>
        <w:tc>
          <w:tcPr>
            <w:tcW w:w="1314" w:type="dxa"/>
            <w:tcBorders>
              <w:top w:val="nil"/>
              <w:left w:val="nil"/>
              <w:bottom w:val="single" w:color="auto" w:sz="4" w:space="0"/>
              <w:right w:val="single" w:color="auto" w:sz="4" w:space="0"/>
            </w:tcBorders>
            <w:noWrap w:val="0"/>
            <w:vAlign w:val="center"/>
          </w:tcPr>
          <w:p w14:paraId="4508029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F4CDC67">
        <w:tblPrEx>
          <w:tblCellMar>
            <w:top w:w="0" w:type="dxa"/>
            <w:left w:w="108" w:type="dxa"/>
            <w:bottom w:w="0" w:type="dxa"/>
            <w:right w:w="108" w:type="dxa"/>
          </w:tblCellMar>
        </w:tblPrEx>
        <w:trPr>
          <w:wBefore w:w="0" w:type="auto"/>
          <w:trHeight w:val="798" w:hRule="atLeast"/>
        </w:trPr>
        <w:tc>
          <w:tcPr>
            <w:tcW w:w="881" w:type="dxa"/>
            <w:vMerge w:val="continue"/>
            <w:tcBorders>
              <w:top w:val="nil"/>
              <w:left w:val="single" w:color="auto" w:sz="4" w:space="0"/>
              <w:bottom w:val="single" w:color="000000" w:sz="4" w:space="0"/>
              <w:right w:val="single" w:color="auto" w:sz="4" w:space="0"/>
            </w:tcBorders>
            <w:noWrap w:val="0"/>
            <w:vAlign w:val="center"/>
          </w:tcPr>
          <w:p w14:paraId="0D079952">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2276D7A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14</w:t>
            </w:r>
          </w:p>
        </w:tc>
        <w:tc>
          <w:tcPr>
            <w:tcW w:w="2907" w:type="dxa"/>
            <w:tcBorders>
              <w:top w:val="nil"/>
              <w:left w:val="nil"/>
              <w:bottom w:val="single" w:color="auto" w:sz="4" w:space="0"/>
              <w:right w:val="single" w:color="auto" w:sz="4" w:space="0"/>
            </w:tcBorders>
            <w:noWrap w:val="0"/>
            <w:vAlign w:val="center"/>
          </w:tcPr>
          <w:p w14:paraId="3F1F50A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应急预案备案</w:t>
            </w:r>
          </w:p>
        </w:tc>
        <w:tc>
          <w:tcPr>
            <w:tcW w:w="4026" w:type="dxa"/>
            <w:tcBorders>
              <w:top w:val="nil"/>
              <w:left w:val="nil"/>
              <w:bottom w:val="single" w:color="auto" w:sz="4" w:space="0"/>
              <w:right w:val="single" w:color="auto" w:sz="4" w:space="0"/>
            </w:tcBorders>
            <w:noWrap w:val="0"/>
            <w:vAlign w:val="center"/>
          </w:tcPr>
          <w:p w14:paraId="6381C72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《防治船舶污染海洋环境管理条例》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561</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第十四条。　</w:t>
            </w:r>
          </w:p>
        </w:tc>
        <w:tc>
          <w:tcPr>
            <w:tcW w:w="1314" w:type="dxa"/>
            <w:tcBorders>
              <w:top w:val="nil"/>
              <w:left w:val="nil"/>
              <w:bottom w:val="single" w:color="auto" w:sz="4" w:space="0"/>
              <w:right w:val="single" w:color="auto" w:sz="4" w:space="0"/>
            </w:tcBorders>
            <w:noWrap w:val="0"/>
            <w:vAlign w:val="center"/>
          </w:tcPr>
          <w:p w14:paraId="738FD26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26A7888">
        <w:tblPrEx>
          <w:tblCellMar>
            <w:top w:w="0" w:type="dxa"/>
            <w:left w:w="108" w:type="dxa"/>
            <w:bottom w:w="0" w:type="dxa"/>
            <w:right w:w="108" w:type="dxa"/>
          </w:tblCellMar>
        </w:tblPrEx>
        <w:trPr>
          <w:wBefore w:w="0" w:type="auto"/>
          <w:trHeight w:val="755" w:hRule="atLeast"/>
        </w:trPr>
        <w:tc>
          <w:tcPr>
            <w:tcW w:w="881" w:type="dxa"/>
            <w:vMerge w:val="continue"/>
            <w:tcBorders>
              <w:top w:val="nil"/>
              <w:left w:val="single" w:color="auto" w:sz="4" w:space="0"/>
              <w:bottom w:val="single" w:color="000000" w:sz="4" w:space="0"/>
              <w:right w:val="single" w:color="auto" w:sz="4" w:space="0"/>
            </w:tcBorders>
            <w:noWrap w:val="0"/>
            <w:vAlign w:val="center"/>
          </w:tcPr>
          <w:p w14:paraId="6ACE4644">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560C7F5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15</w:t>
            </w:r>
          </w:p>
        </w:tc>
        <w:tc>
          <w:tcPr>
            <w:tcW w:w="2907" w:type="dxa"/>
            <w:tcBorders>
              <w:top w:val="nil"/>
              <w:left w:val="nil"/>
              <w:bottom w:val="single" w:color="auto" w:sz="4" w:space="0"/>
              <w:right w:val="single" w:color="auto" w:sz="4" w:space="0"/>
            </w:tcBorders>
            <w:noWrap w:val="0"/>
            <w:vAlign w:val="center"/>
          </w:tcPr>
          <w:p w14:paraId="2E04F65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船舶污染物的接收和处理情况备案</w:t>
            </w:r>
          </w:p>
        </w:tc>
        <w:tc>
          <w:tcPr>
            <w:tcW w:w="4026" w:type="dxa"/>
            <w:tcBorders>
              <w:top w:val="nil"/>
              <w:left w:val="nil"/>
              <w:bottom w:val="single" w:color="auto" w:sz="4" w:space="0"/>
              <w:right w:val="single" w:color="auto" w:sz="4" w:space="0"/>
            </w:tcBorders>
            <w:noWrap w:val="0"/>
            <w:vAlign w:val="center"/>
          </w:tcPr>
          <w:p w14:paraId="1744501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《防治船舶污染海洋环境管理条例》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561</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第十九条。</w:t>
            </w:r>
          </w:p>
        </w:tc>
        <w:tc>
          <w:tcPr>
            <w:tcW w:w="1314" w:type="dxa"/>
            <w:tcBorders>
              <w:top w:val="nil"/>
              <w:left w:val="nil"/>
              <w:bottom w:val="single" w:color="auto" w:sz="4" w:space="0"/>
              <w:right w:val="single" w:color="auto" w:sz="4" w:space="0"/>
            </w:tcBorders>
            <w:noWrap w:val="0"/>
            <w:vAlign w:val="center"/>
          </w:tcPr>
          <w:p w14:paraId="63E0042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28FFCDE">
        <w:tblPrEx>
          <w:tblCellMar>
            <w:top w:w="0" w:type="dxa"/>
            <w:left w:w="108" w:type="dxa"/>
            <w:bottom w:w="0" w:type="dxa"/>
            <w:right w:w="108" w:type="dxa"/>
          </w:tblCellMar>
        </w:tblPrEx>
        <w:trPr>
          <w:wBefore w:w="0" w:type="auto"/>
          <w:trHeight w:val="930" w:hRule="atLeast"/>
        </w:trPr>
        <w:tc>
          <w:tcPr>
            <w:tcW w:w="881" w:type="dxa"/>
            <w:vMerge w:val="continue"/>
            <w:tcBorders>
              <w:top w:val="nil"/>
              <w:left w:val="single" w:color="auto" w:sz="4" w:space="0"/>
              <w:bottom w:val="single" w:color="000000" w:sz="4" w:space="0"/>
              <w:right w:val="single" w:color="auto" w:sz="4" w:space="0"/>
            </w:tcBorders>
            <w:noWrap w:val="0"/>
            <w:vAlign w:val="center"/>
          </w:tcPr>
          <w:p w14:paraId="395C863D">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092EA3B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16</w:t>
            </w:r>
          </w:p>
        </w:tc>
        <w:tc>
          <w:tcPr>
            <w:tcW w:w="2907" w:type="dxa"/>
            <w:tcBorders>
              <w:top w:val="nil"/>
              <w:left w:val="nil"/>
              <w:bottom w:val="single" w:color="auto" w:sz="4" w:space="0"/>
              <w:right w:val="single" w:color="auto" w:sz="4" w:space="0"/>
            </w:tcBorders>
            <w:noWrap w:val="0"/>
            <w:vAlign w:val="center"/>
          </w:tcPr>
          <w:p w14:paraId="3C17B7E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依法获得船舶油料供受作业资质的单位备案</w:t>
            </w:r>
          </w:p>
        </w:tc>
        <w:tc>
          <w:tcPr>
            <w:tcW w:w="4026" w:type="dxa"/>
            <w:tcBorders>
              <w:top w:val="nil"/>
              <w:left w:val="nil"/>
              <w:bottom w:val="single" w:color="auto" w:sz="4" w:space="0"/>
              <w:right w:val="single" w:color="auto" w:sz="4" w:space="0"/>
            </w:tcBorders>
            <w:noWrap w:val="0"/>
            <w:vAlign w:val="center"/>
          </w:tcPr>
          <w:p w14:paraId="512577F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《防治船舶污染海洋环境管理条例》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561</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第二十七条。</w:t>
            </w:r>
          </w:p>
        </w:tc>
        <w:tc>
          <w:tcPr>
            <w:tcW w:w="1314" w:type="dxa"/>
            <w:tcBorders>
              <w:top w:val="nil"/>
              <w:left w:val="nil"/>
              <w:bottom w:val="single" w:color="auto" w:sz="4" w:space="0"/>
              <w:right w:val="single" w:color="auto" w:sz="4" w:space="0"/>
            </w:tcBorders>
            <w:noWrap w:val="0"/>
            <w:vAlign w:val="center"/>
          </w:tcPr>
          <w:p w14:paraId="56A5318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44AD581">
        <w:tblPrEx>
          <w:tblCellMar>
            <w:top w:w="0" w:type="dxa"/>
            <w:left w:w="108" w:type="dxa"/>
            <w:bottom w:w="0" w:type="dxa"/>
            <w:right w:w="108" w:type="dxa"/>
          </w:tblCellMar>
        </w:tblPrEx>
        <w:trPr>
          <w:wBefore w:w="0" w:type="auto"/>
          <w:trHeight w:val="930" w:hRule="atLeast"/>
        </w:trPr>
        <w:tc>
          <w:tcPr>
            <w:tcW w:w="881" w:type="dxa"/>
            <w:vMerge w:val="continue"/>
            <w:tcBorders>
              <w:top w:val="nil"/>
              <w:left w:val="single" w:color="auto" w:sz="4" w:space="0"/>
              <w:bottom w:val="single" w:color="000000" w:sz="4" w:space="0"/>
              <w:right w:val="single" w:color="auto" w:sz="4" w:space="0"/>
            </w:tcBorders>
            <w:noWrap w:val="0"/>
            <w:vAlign w:val="center"/>
          </w:tcPr>
          <w:p w14:paraId="477743B0">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36907D2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17</w:t>
            </w:r>
          </w:p>
        </w:tc>
        <w:tc>
          <w:tcPr>
            <w:tcW w:w="2907" w:type="dxa"/>
            <w:tcBorders>
              <w:top w:val="nil"/>
              <w:left w:val="nil"/>
              <w:bottom w:val="single" w:color="auto" w:sz="4" w:space="0"/>
              <w:right w:val="single" w:color="auto" w:sz="4" w:space="0"/>
            </w:tcBorders>
            <w:noWrap w:val="0"/>
            <w:vAlign w:val="center"/>
          </w:tcPr>
          <w:p w14:paraId="069231D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从事船舶拆解的单位在船舶拆解作业前检查</w:t>
            </w:r>
          </w:p>
        </w:tc>
        <w:tc>
          <w:tcPr>
            <w:tcW w:w="4026" w:type="dxa"/>
            <w:tcBorders>
              <w:top w:val="nil"/>
              <w:left w:val="nil"/>
              <w:bottom w:val="single" w:color="auto" w:sz="4" w:space="0"/>
              <w:right w:val="single" w:color="auto" w:sz="4" w:space="0"/>
            </w:tcBorders>
            <w:noWrap w:val="0"/>
            <w:vAlign w:val="center"/>
          </w:tcPr>
          <w:p w14:paraId="7E64801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《防治船舶污染海洋环境管理条例》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561</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第三十条。</w:t>
            </w:r>
          </w:p>
        </w:tc>
        <w:tc>
          <w:tcPr>
            <w:tcW w:w="1314" w:type="dxa"/>
            <w:tcBorders>
              <w:top w:val="nil"/>
              <w:left w:val="nil"/>
              <w:bottom w:val="single" w:color="auto" w:sz="4" w:space="0"/>
              <w:right w:val="single" w:color="auto" w:sz="4" w:space="0"/>
            </w:tcBorders>
            <w:noWrap w:val="0"/>
            <w:vAlign w:val="center"/>
          </w:tcPr>
          <w:p w14:paraId="1121532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103FE06">
        <w:tblPrEx>
          <w:tblCellMar>
            <w:top w:w="0" w:type="dxa"/>
            <w:left w:w="108" w:type="dxa"/>
            <w:bottom w:w="0" w:type="dxa"/>
            <w:right w:w="108" w:type="dxa"/>
          </w:tblCellMar>
        </w:tblPrEx>
        <w:trPr>
          <w:wBefore w:w="0" w:type="auto"/>
          <w:trHeight w:val="645" w:hRule="atLeast"/>
        </w:trPr>
        <w:tc>
          <w:tcPr>
            <w:tcW w:w="881" w:type="dxa"/>
            <w:vMerge w:val="continue"/>
            <w:tcBorders>
              <w:top w:val="nil"/>
              <w:left w:val="single" w:color="auto" w:sz="4" w:space="0"/>
              <w:bottom w:val="single" w:color="000000" w:sz="4" w:space="0"/>
              <w:right w:val="single" w:color="auto" w:sz="4" w:space="0"/>
            </w:tcBorders>
            <w:noWrap w:val="0"/>
            <w:vAlign w:val="center"/>
          </w:tcPr>
          <w:p w14:paraId="7343E010">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237653B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18</w:t>
            </w:r>
          </w:p>
        </w:tc>
        <w:tc>
          <w:tcPr>
            <w:tcW w:w="2907" w:type="dxa"/>
            <w:tcBorders>
              <w:top w:val="nil"/>
              <w:left w:val="nil"/>
              <w:bottom w:val="single" w:color="auto" w:sz="4" w:space="0"/>
              <w:right w:val="single" w:color="auto" w:sz="4" w:space="0"/>
            </w:tcBorders>
            <w:noWrap w:val="0"/>
            <w:vAlign w:val="center"/>
          </w:tcPr>
          <w:p w14:paraId="467400A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船员服务机构船员档案备案</w:t>
            </w:r>
          </w:p>
        </w:tc>
        <w:tc>
          <w:tcPr>
            <w:tcW w:w="4026" w:type="dxa"/>
            <w:tcBorders>
              <w:top w:val="nil"/>
              <w:left w:val="nil"/>
              <w:bottom w:val="single" w:color="auto" w:sz="4" w:space="0"/>
              <w:right w:val="single" w:color="auto" w:sz="4" w:space="0"/>
            </w:tcBorders>
            <w:noWrap w:val="0"/>
            <w:vAlign w:val="center"/>
          </w:tcPr>
          <w:p w14:paraId="1C4EA9D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《船员条例》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494</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第四十一条。</w:t>
            </w:r>
          </w:p>
        </w:tc>
        <w:tc>
          <w:tcPr>
            <w:tcW w:w="1314" w:type="dxa"/>
            <w:tcBorders>
              <w:top w:val="nil"/>
              <w:left w:val="nil"/>
              <w:bottom w:val="single" w:color="auto" w:sz="4" w:space="0"/>
              <w:right w:val="single" w:color="auto" w:sz="4" w:space="0"/>
            </w:tcBorders>
            <w:noWrap w:val="0"/>
            <w:vAlign w:val="center"/>
          </w:tcPr>
          <w:p w14:paraId="5EA044E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EDD645E">
        <w:tblPrEx>
          <w:tblCellMar>
            <w:top w:w="0" w:type="dxa"/>
            <w:left w:w="108" w:type="dxa"/>
            <w:bottom w:w="0" w:type="dxa"/>
            <w:right w:w="108" w:type="dxa"/>
          </w:tblCellMar>
        </w:tblPrEx>
        <w:trPr>
          <w:wBefore w:w="0" w:type="auto"/>
          <w:trHeight w:val="840" w:hRule="atLeast"/>
        </w:trPr>
        <w:tc>
          <w:tcPr>
            <w:tcW w:w="881" w:type="dxa"/>
            <w:vMerge w:val="restart"/>
            <w:tcBorders>
              <w:top w:val="nil"/>
              <w:left w:val="single" w:color="auto" w:sz="4" w:space="0"/>
              <w:bottom w:val="single" w:color="auto" w:sz="4" w:space="0"/>
              <w:right w:val="single" w:color="auto" w:sz="4" w:space="0"/>
            </w:tcBorders>
            <w:noWrap w:val="0"/>
            <w:vAlign w:val="center"/>
          </w:tcPr>
          <w:p w14:paraId="419D17A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珠海市工商行政管理局</w:t>
            </w:r>
          </w:p>
        </w:tc>
        <w:tc>
          <w:tcPr>
            <w:tcW w:w="725" w:type="dxa"/>
            <w:tcBorders>
              <w:top w:val="nil"/>
              <w:left w:val="nil"/>
              <w:bottom w:val="single" w:color="auto" w:sz="4" w:space="0"/>
              <w:right w:val="single" w:color="auto" w:sz="4" w:space="0"/>
            </w:tcBorders>
            <w:noWrap w:val="0"/>
            <w:vAlign w:val="center"/>
          </w:tcPr>
          <w:p w14:paraId="2F420A6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19</w:t>
            </w:r>
          </w:p>
        </w:tc>
        <w:tc>
          <w:tcPr>
            <w:tcW w:w="2907" w:type="dxa"/>
            <w:tcBorders>
              <w:top w:val="nil"/>
              <w:left w:val="nil"/>
              <w:bottom w:val="single" w:color="auto" w:sz="4" w:space="0"/>
              <w:right w:val="single" w:color="auto" w:sz="4" w:space="0"/>
            </w:tcBorders>
            <w:noWrap w:val="0"/>
            <w:vAlign w:val="center"/>
          </w:tcPr>
          <w:p w14:paraId="76DA3E6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报请商标局撤销注册商标</w:t>
            </w:r>
          </w:p>
        </w:tc>
        <w:tc>
          <w:tcPr>
            <w:tcW w:w="4026" w:type="dxa"/>
            <w:tcBorders>
              <w:top w:val="nil"/>
              <w:left w:val="nil"/>
              <w:bottom w:val="single" w:color="auto" w:sz="4" w:space="0"/>
              <w:right w:val="single" w:color="auto" w:sz="4" w:space="0"/>
            </w:tcBorders>
            <w:noWrap w:val="0"/>
            <w:vAlign w:val="center"/>
          </w:tcPr>
          <w:p w14:paraId="3D9F73B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《商标法》第四十四条；</w:t>
            </w:r>
          </w:p>
          <w:p w14:paraId="120C045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《商标法实施条例》第三十九条。　</w:t>
            </w:r>
          </w:p>
        </w:tc>
        <w:tc>
          <w:tcPr>
            <w:tcW w:w="1314" w:type="dxa"/>
            <w:tcBorders>
              <w:top w:val="nil"/>
              <w:left w:val="nil"/>
              <w:bottom w:val="single" w:color="auto" w:sz="4" w:space="0"/>
              <w:right w:val="single" w:color="auto" w:sz="4" w:space="0"/>
            </w:tcBorders>
            <w:noWrap w:val="0"/>
            <w:vAlign w:val="center"/>
          </w:tcPr>
          <w:p w14:paraId="47FFB7D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CEBAAC0">
        <w:tblPrEx>
          <w:tblCellMar>
            <w:top w:w="0" w:type="dxa"/>
            <w:left w:w="108" w:type="dxa"/>
            <w:bottom w:w="0" w:type="dxa"/>
            <w:right w:w="108" w:type="dxa"/>
          </w:tblCellMar>
        </w:tblPrEx>
        <w:trPr>
          <w:wBefore w:w="0" w:type="auto"/>
          <w:trHeight w:val="673"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27A1626B">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00C8828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20</w:t>
            </w:r>
          </w:p>
        </w:tc>
        <w:tc>
          <w:tcPr>
            <w:tcW w:w="2907" w:type="dxa"/>
            <w:tcBorders>
              <w:top w:val="nil"/>
              <w:left w:val="nil"/>
              <w:bottom w:val="single" w:color="auto" w:sz="4" w:space="0"/>
              <w:right w:val="single" w:color="auto" w:sz="4" w:space="0"/>
            </w:tcBorders>
            <w:noWrap w:val="0"/>
            <w:vAlign w:val="center"/>
          </w:tcPr>
          <w:p w14:paraId="73172F2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受理驰名商标保护申请</w:t>
            </w:r>
          </w:p>
        </w:tc>
        <w:tc>
          <w:tcPr>
            <w:tcW w:w="4026" w:type="dxa"/>
            <w:tcBorders>
              <w:top w:val="nil"/>
              <w:left w:val="nil"/>
              <w:bottom w:val="single" w:color="auto" w:sz="4" w:space="0"/>
              <w:right w:val="single" w:color="auto" w:sz="4" w:space="0"/>
            </w:tcBorders>
            <w:noWrap w:val="0"/>
            <w:vAlign w:val="center"/>
          </w:tcPr>
          <w:p w14:paraId="2ACB3AD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《驰名商标认定和保护规定》第五条。　</w:t>
            </w:r>
          </w:p>
        </w:tc>
        <w:tc>
          <w:tcPr>
            <w:tcW w:w="1314" w:type="dxa"/>
            <w:tcBorders>
              <w:top w:val="nil"/>
              <w:left w:val="nil"/>
              <w:bottom w:val="single" w:color="auto" w:sz="4" w:space="0"/>
              <w:right w:val="single" w:color="auto" w:sz="4" w:space="0"/>
            </w:tcBorders>
            <w:noWrap w:val="0"/>
            <w:vAlign w:val="center"/>
          </w:tcPr>
          <w:p w14:paraId="79D635D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4987C9A">
        <w:tblPrEx>
          <w:tblCellMar>
            <w:top w:w="0" w:type="dxa"/>
            <w:left w:w="108" w:type="dxa"/>
            <w:bottom w:w="0" w:type="dxa"/>
            <w:right w:w="108" w:type="dxa"/>
          </w:tblCellMar>
        </w:tblPrEx>
        <w:trPr>
          <w:wBefore w:w="0" w:type="auto"/>
          <w:trHeight w:val="1175"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21042AB4">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1821B0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w:t>
            </w:r>
          </w:p>
        </w:tc>
        <w:tc>
          <w:tcPr>
            <w:tcW w:w="2907" w:type="dxa"/>
            <w:tcBorders>
              <w:top w:val="nil"/>
              <w:left w:val="nil"/>
              <w:bottom w:val="single" w:color="auto" w:sz="4" w:space="0"/>
              <w:right w:val="single" w:color="auto" w:sz="4" w:space="0"/>
            </w:tcBorders>
            <w:noWrap w:val="0"/>
            <w:vAlign w:val="center"/>
          </w:tcPr>
          <w:p w14:paraId="7CAFC27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广告经营资格检查</w:t>
            </w:r>
          </w:p>
        </w:tc>
        <w:tc>
          <w:tcPr>
            <w:tcW w:w="4026" w:type="dxa"/>
            <w:tcBorders>
              <w:top w:val="nil"/>
              <w:left w:val="nil"/>
              <w:bottom w:val="single" w:color="auto" w:sz="4" w:space="0"/>
              <w:right w:val="single" w:color="auto" w:sz="4" w:space="0"/>
            </w:tcBorders>
            <w:noWrap w:val="0"/>
            <w:vAlign w:val="center"/>
          </w:tcPr>
          <w:p w14:paraId="5CD745E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《广告经营许可证管理办法》（工商总局令第</w:t>
            </w:r>
            <w:r>
              <w:rPr>
                <w:rFonts w:ascii="仿宋_GB2312" w:hAnsi="仿宋_GB2312" w:eastAsia="仿宋_GB2312" w:cs="仿宋_GB2312"/>
                <w:kern w:val="0"/>
                <w:sz w:val="24"/>
                <w:szCs w:val="24"/>
              </w:rPr>
              <w:t>16</w:t>
            </w:r>
            <w:r>
              <w:rPr>
                <w:rFonts w:hint="eastAsia" w:ascii="仿宋_GB2312" w:hAnsi="仿宋_GB2312" w:eastAsia="仿宋_GB2312" w:cs="仿宋_GB2312"/>
                <w:kern w:val="0"/>
                <w:sz w:val="24"/>
                <w:szCs w:val="24"/>
              </w:rPr>
              <w:t>号）第十九条；</w:t>
            </w:r>
          </w:p>
          <w:p w14:paraId="2011B47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《广告经营资格检查办法》（工商总局令第</w:t>
            </w:r>
            <w:r>
              <w:rPr>
                <w:rFonts w:ascii="仿宋_GB2312" w:hAnsi="仿宋_GB2312" w:eastAsia="仿宋_GB2312" w:cs="仿宋_GB2312"/>
                <w:kern w:val="0"/>
                <w:sz w:val="24"/>
                <w:szCs w:val="24"/>
              </w:rPr>
              <w:t>78</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44C28B4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97B0C70">
        <w:tblPrEx>
          <w:tblCellMar>
            <w:top w:w="0" w:type="dxa"/>
            <w:left w:w="108" w:type="dxa"/>
            <w:bottom w:w="0" w:type="dxa"/>
            <w:right w:w="108" w:type="dxa"/>
          </w:tblCellMar>
        </w:tblPrEx>
        <w:trPr>
          <w:wBefore w:w="0" w:type="auto"/>
          <w:trHeight w:val="1119"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23F40594">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2A246AC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22</w:t>
            </w:r>
          </w:p>
        </w:tc>
        <w:tc>
          <w:tcPr>
            <w:tcW w:w="2907" w:type="dxa"/>
            <w:tcBorders>
              <w:top w:val="nil"/>
              <w:left w:val="nil"/>
              <w:bottom w:val="single" w:color="auto" w:sz="4" w:space="0"/>
              <w:right w:val="single" w:color="auto" w:sz="4" w:space="0"/>
            </w:tcBorders>
            <w:noWrap w:val="0"/>
            <w:vAlign w:val="center"/>
          </w:tcPr>
          <w:p w14:paraId="04AA140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年检验照</w:t>
            </w:r>
          </w:p>
        </w:tc>
        <w:tc>
          <w:tcPr>
            <w:tcW w:w="4026" w:type="dxa"/>
            <w:tcBorders>
              <w:top w:val="nil"/>
              <w:left w:val="nil"/>
              <w:bottom w:val="single" w:color="auto" w:sz="4" w:space="0"/>
              <w:right w:val="single" w:color="auto" w:sz="4" w:space="0"/>
            </w:tcBorders>
            <w:noWrap w:val="0"/>
            <w:vAlign w:val="center"/>
          </w:tcPr>
          <w:p w14:paraId="3383F63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《公司登记管理条例》（国务院令第</w:t>
            </w:r>
            <w:r>
              <w:rPr>
                <w:rFonts w:ascii="仿宋_GB2312" w:hAnsi="仿宋_GB2312" w:eastAsia="仿宋_GB2312" w:cs="仿宋_GB2312"/>
                <w:kern w:val="0"/>
                <w:sz w:val="24"/>
                <w:szCs w:val="24"/>
              </w:rPr>
              <w:t>156</w:t>
            </w:r>
            <w:r>
              <w:rPr>
                <w:rFonts w:hint="eastAsia" w:ascii="仿宋_GB2312" w:hAnsi="仿宋_GB2312" w:eastAsia="仿宋_GB2312" w:cs="仿宋_GB2312"/>
                <w:kern w:val="0"/>
                <w:sz w:val="24"/>
                <w:szCs w:val="24"/>
              </w:rPr>
              <w:t>号）第六十条；</w:t>
            </w:r>
          </w:p>
          <w:p w14:paraId="6E633FF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《企业法人登记管理条例施行细则》（工商总局令第</w:t>
            </w:r>
            <w:r>
              <w:rPr>
                <w:rFonts w:ascii="仿宋_GB2312" w:hAnsi="仿宋_GB2312" w:eastAsia="仿宋_GB2312" w:cs="仿宋_GB2312"/>
                <w:kern w:val="0"/>
                <w:sz w:val="24"/>
                <w:szCs w:val="24"/>
              </w:rPr>
              <w:t>96</w:t>
            </w:r>
            <w:r>
              <w:rPr>
                <w:rFonts w:hint="eastAsia" w:ascii="仿宋_GB2312" w:hAnsi="仿宋_GB2312" w:eastAsia="仿宋_GB2312" w:cs="仿宋_GB2312"/>
                <w:kern w:val="0"/>
                <w:sz w:val="24"/>
                <w:szCs w:val="24"/>
              </w:rPr>
              <w:t>号进行第二次修订）第五十五条；</w:t>
            </w:r>
          </w:p>
          <w:p w14:paraId="2DE2770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《合伙企业登记管理办法》（国务院令第</w:t>
            </w:r>
            <w:r>
              <w:rPr>
                <w:rFonts w:ascii="仿宋_GB2312" w:hAnsi="仿宋_GB2312" w:eastAsia="仿宋_GB2312" w:cs="仿宋_GB2312"/>
                <w:kern w:val="0"/>
                <w:sz w:val="24"/>
                <w:szCs w:val="24"/>
              </w:rPr>
              <w:t>497</w:t>
            </w:r>
            <w:r>
              <w:rPr>
                <w:rFonts w:hint="eastAsia" w:ascii="仿宋_GB2312" w:hAnsi="仿宋_GB2312" w:eastAsia="仿宋_GB2312" w:cs="仿宋_GB2312"/>
                <w:kern w:val="0"/>
                <w:sz w:val="24"/>
                <w:szCs w:val="24"/>
              </w:rPr>
              <w:t>号）第三十一条；</w:t>
            </w:r>
          </w:p>
          <w:p w14:paraId="6856516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《个人独资企业登记管理办法》（工商总局令第</w:t>
            </w:r>
            <w:r>
              <w:rPr>
                <w:rFonts w:ascii="仿宋_GB2312" w:hAnsi="仿宋_GB2312" w:eastAsia="仿宋_GB2312" w:cs="仿宋_GB2312"/>
                <w:kern w:val="0"/>
                <w:sz w:val="24"/>
                <w:szCs w:val="24"/>
              </w:rPr>
              <w:t>94</w:t>
            </w:r>
            <w:r>
              <w:rPr>
                <w:rFonts w:hint="eastAsia" w:ascii="仿宋_GB2312" w:hAnsi="仿宋_GB2312" w:eastAsia="仿宋_GB2312" w:cs="仿宋_GB2312"/>
                <w:kern w:val="0"/>
                <w:sz w:val="24"/>
                <w:szCs w:val="24"/>
              </w:rPr>
              <w:t>号）第二十九条；</w:t>
            </w:r>
          </w:p>
          <w:p w14:paraId="579D2C7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《个体工商户条例》（国务院令第</w:t>
            </w:r>
            <w:r>
              <w:rPr>
                <w:rFonts w:ascii="仿宋_GB2312" w:hAnsi="仿宋_GB2312" w:eastAsia="仿宋_GB2312" w:cs="仿宋_GB2312"/>
                <w:kern w:val="0"/>
                <w:sz w:val="24"/>
                <w:szCs w:val="24"/>
              </w:rPr>
              <w:t>596</w:t>
            </w:r>
            <w:r>
              <w:rPr>
                <w:rFonts w:hint="eastAsia" w:ascii="仿宋_GB2312" w:hAnsi="仿宋_GB2312" w:eastAsia="仿宋_GB2312" w:cs="仿宋_GB2312"/>
                <w:kern w:val="0"/>
                <w:sz w:val="24"/>
                <w:szCs w:val="24"/>
              </w:rPr>
              <w:t>号）第二十三条；</w:t>
            </w:r>
          </w:p>
          <w:p w14:paraId="1CDABD2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《企业年度检验办法》（工商总局令第</w:t>
            </w:r>
            <w:r>
              <w:rPr>
                <w:rFonts w:ascii="仿宋_GB2312" w:hAnsi="仿宋_GB2312" w:eastAsia="仿宋_GB2312" w:cs="仿宋_GB2312"/>
                <w:kern w:val="0"/>
                <w:sz w:val="24"/>
                <w:szCs w:val="24"/>
              </w:rPr>
              <w:t>23</w:t>
            </w:r>
            <w:r>
              <w:rPr>
                <w:rFonts w:hint="eastAsia" w:ascii="仿宋_GB2312" w:hAnsi="仿宋_GB2312" w:eastAsia="仿宋_GB2312" w:cs="仿宋_GB2312"/>
                <w:kern w:val="0"/>
                <w:sz w:val="24"/>
                <w:szCs w:val="24"/>
              </w:rPr>
              <w:t>号）；</w:t>
            </w:r>
          </w:p>
          <w:p w14:paraId="21A15E1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《个体工商户验照办法》（工商总局令第</w:t>
            </w:r>
            <w:r>
              <w:rPr>
                <w:rFonts w:ascii="仿宋_GB2312" w:hAnsi="仿宋_GB2312" w:eastAsia="仿宋_GB2312" w:cs="仿宋_GB2312"/>
                <w:kern w:val="0"/>
                <w:sz w:val="24"/>
                <w:szCs w:val="24"/>
              </w:rPr>
              <w:t>33</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2FE8628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4095CEC">
        <w:tblPrEx>
          <w:tblCellMar>
            <w:top w:w="0" w:type="dxa"/>
            <w:left w:w="108" w:type="dxa"/>
            <w:bottom w:w="0" w:type="dxa"/>
            <w:right w:w="108" w:type="dxa"/>
          </w:tblCellMar>
        </w:tblPrEx>
        <w:trPr>
          <w:wBefore w:w="0" w:type="auto"/>
          <w:trHeight w:val="1148"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5A407BF9">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677EF38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23</w:t>
            </w:r>
          </w:p>
        </w:tc>
        <w:tc>
          <w:tcPr>
            <w:tcW w:w="2907" w:type="dxa"/>
            <w:tcBorders>
              <w:top w:val="nil"/>
              <w:left w:val="nil"/>
              <w:bottom w:val="single" w:color="auto" w:sz="4" w:space="0"/>
              <w:right w:val="single" w:color="auto" w:sz="4" w:space="0"/>
            </w:tcBorders>
            <w:noWrap w:val="0"/>
            <w:vAlign w:val="center"/>
          </w:tcPr>
          <w:p w14:paraId="03EDB62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动产抵押登记</w:t>
            </w:r>
          </w:p>
        </w:tc>
        <w:tc>
          <w:tcPr>
            <w:tcW w:w="4026" w:type="dxa"/>
            <w:tcBorders>
              <w:top w:val="nil"/>
              <w:left w:val="nil"/>
              <w:bottom w:val="single" w:color="auto" w:sz="4" w:space="0"/>
              <w:right w:val="single" w:color="auto" w:sz="4" w:space="0"/>
            </w:tcBorders>
            <w:noWrap w:val="0"/>
            <w:vAlign w:val="center"/>
          </w:tcPr>
          <w:p w14:paraId="0C0DCA7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《物权法》第一百八十九条；</w:t>
            </w:r>
          </w:p>
          <w:p w14:paraId="7CE2B3F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《担保法》第四十二条；</w:t>
            </w:r>
          </w:p>
          <w:p w14:paraId="5A32D13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《动产抵押登记办法》第二、五、六、七、八、九条。</w:t>
            </w:r>
          </w:p>
        </w:tc>
        <w:tc>
          <w:tcPr>
            <w:tcW w:w="1314" w:type="dxa"/>
            <w:tcBorders>
              <w:top w:val="nil"/>
              <w:left w:val="nil"/>
              <w:bottom w:val="single" w:color="auto" w:sz="4" w:space="0"/>
              <w:right w:val="single" w:color="auto" w:sz="4" w:space="0"/>
            </w:tcBorders>
            <w:noWrap w:val="0"/>
            <w:vAlign w:val="center"/>
          </w:tcPr>
          <w:p w14:paraId="713AE95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5977B16">
        <w:tblPrEx>
          <w:tblCellMar>
            <w:top w:w="0" w:type="dxa"/>
            <w:left w:w="108" w:type="dxa"/>
            <w:bottom w:w="0" w:type="dxa"/>
            <w:right w:w="108" w:type="dxa"/>
          </w:tblCellMar>
        </w:tblPrEx>
        <w:trPr>
          <w:wBefore w:w="0" w:type="auto"/>
          <w:trHeight w:val="1005" w:hRule="atLeast"/>
        </w:trPr>
        <w:tc>
          <w:tcPr>
            <w:tcW w:w="881" w:type="dxa"/>
            <w:vMerge w:val="restart"/>
            <w:tcBorders>
              <w:top w:val="nil"/>
              <w:left w:val="single" w:color="auto" w:sz="4" w:space="0"/>
              <w:bottom w:val="single" w:color="auto" w:sz="4" w:space="0"/>
              <w:right w:val="single" w:color="auto" w:sz="4" w:space="0"/>
            </w:tcBorders>
            <w:noWrap w:val="0"/>
            <w:vAlign w:val="center"/>
          </w:tcPr>
          <w:p w14:paraId="0970203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珠海市地方税务局</w:t>
            </w:r>
          </w:p>
        </w:tc>
        <w:tc>
          <w:tcPr>
            <w:tcW w:w="725" w:type="dxa"/>
            <w:tcBorders>
              <w:top w:val="nil"/>
              <w:left w:val="nil"/>
              <w:bottom w:val="single" w:color="auto" w:sz="4" w:space="0"/>
              <w:right w:val="single" w:color="auto" w:sz="4" w:space="0"/>
            </w:tcBorders>
            <w:noWrap w:val="0"/>
            <w:vAlign w:val="center"/>
          </w:tcPr>
          <w:p w14:paraId="6D6308A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24</w:t>
            </w:r>
          </w:p>
        </w:tc>
        <w:tc>
          <w:tcPr>
            <w:tcW w:w="2907" w:type="dxa"/>
            <w:tcBorders>
              <w:top w:val="nil"/>
              <w:left w:val="nil"/>
              <w:bottom w:val="single" w:color="auto" w:sz="4" w:space="0"/>
              <w:right w:val="single" w:color="auto" w:sz="4" w:space="0"/>
            </w:tcBorders>
            <w:noWrap w:val="0"/>
            <w:vAlign w:val="center"/>
          </w:tcPr>
          <w:p w14:paraId="737684B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残疾人减免个人所得税</w:t>
            </w:r>
          </w:p>
        </w:tc>
        <w:tc>
          <w:tcPr>
            <w:tcW w:w="4026" w:type="dxa"/>
            <w:tcBorders>
              <w:top w:val="nil"/>
              <w:left w:val="nil"/>
              <w:bottom w:val="single" w:color="auto" w:sz="4" w:space="0"/>
              <w:right w:val="single" w:color="auto" w:sz="4" w:space="0"/>
            </w:tcBorders>
            <w:noWrap w:val="0"/>
            <w:vAlign w:val="center"/>
          </w:tcPr>
          <w:p w14:paraId="1A9C731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《广东省残疾人等个人所得税减征规定》（粤府函〔</w:t>
            </w:r>
            <w:r>
              <w:rPr>
                <w:rFonts w:ascii="仿宋_GB2312" w:hAnsi="仿宋_GB2312" w:eastAsia="仿宋_GB2312" w:cs="仿宋_GB2312"/>
                <w:kern w:val="0"/>
                <w:sz w:val="24"/>
                <w:szCs w:val="24"/>
              </w:rPr>
              <w:t>2001</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204</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25C5E86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C776112">
        <w:tblPrEx>
          <w:tblCellMar>
            <w:top w:w="0" w:type="dxa"/>
            <w:left w:w="108" w:type="dxa"/>
            <w:bottom w:w="0" w:type="dxa"/>
            <w:right w:w="108" w:type="dxa"/>
          </w:tblCellMar>
        </w:tblPrEx>
        <w:trPr>
          <w:wBefore w:w="0" w:type="auto"/>
          <w:trHeight w:val="119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62FE2871">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22EF3CA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25</w:t>
            </w:r>
          </w:p>
        </w:tc>
        <w:tc>
          <w:tcPr>
            <w:tcW w:w="2907" w:type="dxa"/>
            <w:tcBorders>
              <w:top w:val="nil"/>
              <w:left w:val="nil"/>
              <w:bottom w:val="single" w:color="auto" w:sz="4" w:space="0"/>
              <w:right w:val="single" w:color="auto" w:sz="4" w:space="0"/>
            </w:tcBorders>
            <w:noWrap w:val="0"/>
            <w:vAlign w:val="center"/>
          </w:tcPr>
          <w:p w14:paraId="71AB662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房产税困难性减免</w:t>
            </w:r>
          </w:p>
        </w:tc>
        <w:tc>
          <w:tcPr>
            <w:tcW w:w="4026" w:type="dxa"/>
            <w:tcBorders>
              <w:top w:val="nil"/>
              <w:left w:val="nil"/>
              <w:bottom w:val="single" w:color="auto" w:sz="4" w:space="0"/>
              <w:right w:val="single" w:color="auto" w:sz="4" w:space="0"/>
            </w:tcBorders>
            <w:noWrap w:val="0"/>
            <w:vAlign w:val="center"/>
          </w:tcPr>
          <w:p w14:paraId="42ABB9C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《广东省地方税务局关于调整房产税城镇土地使用税有关减免政策的通知》（粤地税发〔</w:t>
            </w:r>
            <w:r>
              <w:rPr>
                <w:rFonts w:ascii="仿宋_GB2312" w:hAnsi="仿宋_GB2312" w:eastAsia="仿宋_GB2312" w:cs="仿宋_GB2312"/>
                <w:kern w:val="0"/>
                <w:sz w:val="24"/>
                <w:szCs w:val="24"/>
              </w:rPr>
              <w:t>2009</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19</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1DD3611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804BB43">
        <w:tblPrEx>
          <w:tblCellMar>
            <w:top w:w="0" w:type="dxa"/>
            <w:left w:w="108" w:type="dxa"/>
            <w:bottom w:w="0" w:type="dxa"/>
            <w:right w:w="108" w:type="dxa"/>
          </w:tblCellMar>
        </w:tblPrEx>
        <w:trPr>
          <w:wBefore w:w="0" w:type="auto"/>
          <w:trHeight w:val="214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4913AE2A">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5E9ADDC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26</w:t>
            </w:r>
          </w:p>
        </w:tc>
        <w:tc>
          <w:tcPr>
            <w:tcW w:w="2907" w:type="dxa"/>
            <w:tcBorders>
              <w:top w:val="nil"/>
              <w:left w:val="nil"/>
              <w:bottom w:val="single" w:color="auto" w:sz="4" w:space="0"/>
              <w:right w:val="single" w:color="auto" w:sz="4" w:space="0"/>
            </w:tcBorders>
            <w:noWrap w:val="0"/>
            <w:vAlign w:val="center"/>
          </w:tcPr>
          <w:p w14:paraId="3F3F865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契税减免的核准</w:t>
            </w:r>
          </w:p>
        </w:tc>
        <w:tc>
          <w:tcPr>
            <w:tcW w:w="4026" w:type="dxa"/>
            <w:tcBorders>
              <w:top w:val="nil"/>
              <w:left w:val="nil"/>
              <w:bottom w:val="single" w:color="auto" w:sz="4" w:space="0"/>
              <w:right w:val="single" w:color="auto" w:sz="4" w:space="0"/>
            </w:tcBorders>
            <w:noWrap w:val="0"/>
            <w:vAlign w:val="center"/>
          </w:tcPr>
          <w:p w14:paraId="06B08D1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《契税暂行条例》（国务院令第</w:t>
            </w:r>
            <w:r>
              <w:rPr>
                <w:rFonts w:ascii="仿宋_GB2312" w:hAnsi="仿宋_GB2312" w:eastAsia="仿宋_GB2312" w:cs="仿宋_GB2312"/>
                <w:kern w:val="0"/>
                <w:sz w:val="24"/>
                <w:szCs w:val="24"/>
              </w:rPr>
              <w:t>224</w:t>
            </w:r>
            <w:r>
              <w:rPr>
                <w:rFonts w:hint="eastAsia" w:ascii="仿宋_GB2312" w:hAnsi="仿宋_GB2312" w:eastAsia="仿宋_GB2312" w:cs="仿宋_GB2312"/>
                <w:kern w:val="0"/>
                <w:sz w:val="24"/>
                <w:szCs w:val="24"/>
              </w:rPr>
              <w:t>号）第六条；</w:t>
            </w:r>
          </w:p>
          <w:p w14:paraId="6A56E88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《契税暂行条例细则》（财法字〔</w:t>
            </w:r>
            <w:r>
              <w:rPr>
                <w:rFonts w:ascii="仿宋_GB2312" w:hAnsi="仿宋_GB2312" w:eastAsia="仿宋_GB2312" w:cs="仿宋_GB2312"/>
                <w:kern w:val="0"/>
                <w:sz w:val="24"/>
                <w:szCs w:val="24"/>
              </w:rPr>
              <w:t>1997</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52</w:t>
            </w:r>
            <w:r>
              <w:rPr>
                <w:rFonts w:hint="eastAsia" w:ascii="仿宋_GB2312" w:hAnsi="仿宋_GB2312" w:eastAsia="仿宋_GB2312" w:cs="仿宋_GB2312"/>
                <w:kern w:val="0"/>
                <w:sz w:val="24"/>
                <w:szCs w:val="24"/>
              </w:rPr>
              <w:t>号）第十六条；</w:t>
            </w:r>
          </w:p>
          <w:p w14:paraId="496CAF2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《广东省契税实施办法》（粤府令第</w:t>
            </w:r>
            <w:r>
              <w:rPr>
                <w:rFonts w:ascii="仿宋_GB2312" w:hAnsi="仿宋_GB2312" w:eastAsia="仿宋_GB2312" w:cs="仿宋_GB2312"/>
                <w:kern w:val="0"/>
                <w:sz w:val="24"/>
                <w:szCs w:val="24"/>
              </w:rPr>
              <w:t>41</w:t>
            </w:r>
            <w:r>
              <w:rPr>
                <w:rFonts w:hint="eastAsia" w:ascii="仿宋_GB2312" w:hAnsi="仿宋_GB2312" w:eastAsia="仿宋_GB2312" w:cs="仿宋_GB2312"/>
                <w:kern w:val="0"/>
                <w:sz w:val="24"/>
                <w:szCs w:val="24"/>
              </w:rPr>
              <w:t>号）第十三条。</w:t>
            </w:r>
          </w:p>
        </w:tc>
        <w:tc>
          <w:tcPr>
            <w:tcW w:w="1314" w:type="dxa"/>
            <w:tcBorders>
              <w:top w:val="nil"/>
              <w:left w:val="nil"/>
              <w:bottom w:val="single" w:color="auto" w:sz="4" w:space="0"/>
              <w:right w:val="single" w:color="auto" w:sz="4" w:space="0"/>
            </w:tcBorders>
            <w:noWrap w:val="0"/>
            <w:vAlign w:val="center"/>
          </w:tcPr>
          <w:p w14:paraId="7074B94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94916A0">
        <w:tblPrEx>
          <w:tblCellMar>
            <w:top w:w="0" w:type="dxa"/>
            <w:left w:w="108" w:type="dxa"/>
            <w:bottom w:w="0" w:type="dxa"/>
            <w:right w:w="108" w:type="dxa"/>
          </w:tblCellMar>
        </w:tblPrEx>
        <w:trPr>
          <w:wBefore w:w="0" w:type="auto"/>
          <w:trHeight w:val="2755"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6C1C454F">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6CCA09D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27</w:t>
            </w:r>
          </w:p>
        </w:tc>
        <w:tc>
          <w:tcPr>
            <w:tcW w:w="2907" w:type="dxa"/>
            <w:tcBorders>
              <w:top w:val="nil"/>
              <w:left w:val="nil"/>
              <w:bottom w:val="single" w:color="auto" w:sz="4" w:space="0"/>
              <w:right w:val="single" w:color="auto" w:sz="4" w:space="0"/>
            </w:tcBorders>
            <w:noWrap w:val="0"/>
            <w:vAlign w:val="center"/>
          </w:tcPr>
          <w:p w14:paraId="1353297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资源税减免核准</w:t>
            </w:r>
          </w:p>
        </w:tc>
        <w:tc>
          <w:tcPr>
            <w:tcW w:w="4026" w:type="dxa"/>
            <w:tcBorders>
              <w:top w:val="nil"/>
              <w:left w:val="nil"/>
              <w:bottom w:val="single" w:color="auto" w:sz="4" w:space="0"/>
              <w:right w:val="single" w:color="auto" w:sz="4" w:space="0"/>
            </w:tcBorders>
            <w:noWrap w:val="0"/>
            <w:vAlign w:val="center"/>
          </w:tcPr>
          <w:p w14:paraId="3A1FCB9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《中华人民共和国资源税暂行条例》（国务院令第</w:t>
            </w:r>
            <w:r>
              <w:rPr>
                <w:rFonts w:ascii="仿宋_GB2312" w:hAnsi="仿宋_GB2312" w:eastAsia="仿宋_GB2312" w:cs="仿宋_GB2312"/>
                <w:kern w:val="0"/>
                <w:sz w:val="24"/>
                <w:szCs w:val="24"/>
              </w:rPr>
              <w:t>139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w:t>
            </w:r>
          </w:p>
          <w:p w14:paraId="266BBEF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《国务院关于修改〈中华人民共和国资源税暂行条例〉的决定》（国务院令第</w:t>
            </w:r>
            <w:r>
              <w:rPr>
                <w:rFonts w:ascii="仿宋_GB2312" w:hAnsi="仿宋_GB2312" w:eastAsia="仿宋_GB2312" w:cs="仿宋_GB2312"/>
                <w:kern w:val="0"/>
                <w:sz w:val="24"/>
                <w:szCs w:val="24"/>
              </w:rPr>
              <w:t>605</w:t>
            </w:r>
            <w:r>
              <w:rPr>
                <w:rFonts w:hint="eastAsia" w:ascii="仿宋_GB2312" w:hAnsi="仿宋_GB2312" w:eastAsia="仿宋_GB2312" w:cs="仿宋_GB2312"/>
                <w:kern w:val="0"/>
                <w:sz w:val="24"/>
                <w:szCs w:val="24"/>
              </w:rPr>
              <w:t>号）；</w:t>
            </w:r>
          </w:p>
          <w:p w14:paraId="029D14D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《中华人民共和国资源税暂行条例实施细则》（财政部、国家税务总局令第</w:t>
            </w:r>
            <w:r>
              <w:rPr>
                <w:rFonts w:ascii="仿宋_GB2312" w:hAnsi="仿宋_GB2312" w:eastAsia="仿宋_GB2312" w:cs="仿宋_GB2312"/>
                <w:kern w:val="0"/>
                <w:sz w:val="24"/>
                <w:szCs w:val="24"/>
              </w:rPr>
              <w:t>66</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2536BB7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B827E26">
        <w:tblPrEx>
          <w:tblCellMar>
            <w:top w:w="0" w:type="dxa"/>
            <w:left w:w="108" w:type="dxa"/>
            <w:bottom w:w="0" w:type="dxa"/>
            <w:right w:w="108" w:type="dxa"/>
          </w:tblCellMar>
        </w:tblPrEx>
        <w:trPr>
          <w:wBefore w:w="0" w:type="auto"/>
          <w:trHeight w:val="242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6802C7F6">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05AAFEE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28</w:t>
            </w:r>
          </w:p>
        </w:tc>
        <w:tc>
          <w:tcPr>
            <w:tcW w:w="2907" w:type="dxa"/>
            <w:tcBorders>
              <w:top w:val="nil"/>
              <w:left w:val="nil"/>
              <w:bottom w:val="single" w:color="auto" w:sz="4" w:space="0"/>
              <w:right w:val="single" w:color="auto" w:sz="4" w:space="0"/>
            </w:tcBorders>
            <w:noWrap w:val="0"/>
            <w:vAlign w:val="center"/>
          </w:tcPr>
          <w:p w14:paraId="44093F5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国务院或国土资源部批准占用的耕地占用税减免审核</w:t>
            </w:r>
          </w:p>
        </w:tc>
        <w:tc>
          <w:tcPr>
            <w:tcW w:w="4026" w:type="dxa"/>
            <w:tcBorders>
              <w:top w:val="nil"/>
              <w:left w:val="nil"/>
              <w:bottom w:val="single" w:color="auto" w:sz="4" w:space="0"/>
              <w:right w:val="single" w:color="auto" w:sz="4" w:space="0"/>
            </w:tcBorders>
            <w:noWrap w:val="0"/>
            <w:vAlign w:val="center"/>
          </w:tcPr>
          <w:p w14:paraId="2108438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《耕地占用税暂行条例》（国务院令第</w:t>
            </w:r>
            <w:r>
              <w:rPr>
                <w:rFonts w:ascii="仿宋_GB2312" w:hAnsi="仿宋_GB2312" w:eastAsia="仿宋_GB2312" w:cs="仿宋_GB2312"/>
                <w:kern w:val="0"/>
                <w:sz w:val="24"/>
                <w:szCs w:val="24"/>
              </w:rPr>
              <w:t>511</w:t>
            </w:r>
            <w:r>
              <w:rPr>
                <w:rFonts w:hint="eastAsia" w:ascii="仿宋_GB2312" w:hAnsi="仿宋_GB2312" w:eastAsia="仿宋_GB2312" w:cs="仿宋_GB2312"/>
                <w:kern w:val="0"/>
                <w:sz w:val="24"/>
                <w:szCs w:val="24"/>
              </w:rPr>
              <w:t>号）；</w:t>
            </w:r>
          </w:p>
          <w:p w14:paraId="1547EFC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《耕地占用税暂行条例实施细则》（财政部、国家税务总局第</w:t>
            </w:r>
            <w:r>
              <w:rPr>
                <w:rFonts w:ascii="仿宋_GB2312" w:hAnsi="仿宋_GB2312" w:eastAsia="仿宋_GB2312" w:cs="仿宋_GB2312"/>
                <w:kern w:val="0"/>
                <w:sz w:val="24"/>
                <w:szCs w:val="24"/>
              </w:rPr>
              <w:t>49</w:t>
            </w:r>
            <w:r>
              <w:rPr>
                <w:rFonts w:hint="eastAsia" w:ascii="仿宋_GB2312" w:hAnsi="仿宋_GB2312" w:eastAsia="仿宋_GB2312" w:cs="仿宋_GB2312"/>
                <w:kern w:val="0"/>
                <w:sz w:val="24"/>
                <w:szCs w:val="24"/>
              </w:rPr>
              <w:t>号令）；</w:t>
            </w:r>
          </w:p>
          <w:p w14:paraId="0856364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《国家税务总局关于印发耕地占用税契税减免管理办法的通知》（国税发〔</w:t>
            </w:r>
            <w:r>
              <w:rPr>
                <w:rFonts w:ascii="仿宋_GB2312" w:hAnsi="仿宋_GB2312" w:eastAsia="仿宋_GB2312" w:cs="仿宋_GB2312"/>
                <w:kern w:val="0"/>
                <w:sz w:val="24"/>
                <w:szCs w:val="24"/>
              </w:rPr>
              <w:t>2004</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99</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0A8A4B9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B91ED15">
        <w:tblPrEx>
          <w:tblCellMar>
            <w:top w:w="0" w:type="dxa"/>
            <w:left w:w="108" w:type="dxa"/>
            <w:bottom w:w="0" w:type="dxa"/>
            <w:right w:w="108" w:type="dxa"/>
          </w:tblCellMar>
        </w:tblPrEx>
        <w:trPr>
          <w:wBefore w:w="0" w:type="auto"/>
          <w:trHeight w:val="1609" w:hRule="atLeast"/>
        </w:trPr>
        <w:tc>
          <w:tcPr>
            <w:tcW w:w="881" w:type="dxa"/>
            <w:tcBorders>
              <w:top w:val="nil"/>
              <w:left w:val="single" w:color="auto" w:sz="4" w:space="0"/>
              <w:bottom w:val="single" w:color="auto" w:sz="4" w:space="0"/>
              <w:right w:val="single" w:color="auto" w:sz="4" w:space="0"/>
            </w:tcBorders>
            <w:noWrap w:val="0"/>
            <w:vAlign w:val="center"/>
          </w:tcPr>
          <w:p w14:paraId="1924FF9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珠海市国家安全局</w:t>
            </w:r>
          </w:p>
        </w:tc>
        <w:tc>
          <w:tcPr>
            <w:tcW w:w="725" w:type="dxa"/>
            <w:tcBorders>
              <w:top w:val="nil"/>
              <w:left w:val="nil"/>
              <w:bottom w:val="single" w:color="auto" w:sz="4" w:space="0"/>
              <w:right w:val="single" w:color="auto" w:sz="4" w:space="0"/>
            </w:tcBorders>
            <w:noWrap w:val="0"/>
            <w:vAlign w:val="center"/>
          </w:tcPr>
          <w:p w14:paraId="0346CC7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29</w:t>
            </w:r>
          </w:p>
        </w:tc>
        <w:tc>
          <w:tcPr>
            <w:tcW w:w="2907" w:type="dxa"/>
            <w:tcBorders>
              <w:top w:val="nil"/>
              <w:left w:val="nil"/>
              <w:bottom w:val="single" w:color="auto" w:sz="4" w:space="0"/>
              <w:right w:val="single" w:color="auto" w:sz="4" w:space="0"/>
            </w:tcBorders>
            <w:noWrap w:val="0"/>
            <w:vAlign w:val="center"/>
          </w:tcPr>
          <w:p w14:paraId="4A69401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设置卫星地面接收卫星设施接收卫星传送的境外电视节目初审</w:t>
            </w:r>
          </w:p>
        </w:tc>
        <w:tc>
          <w:tcPr>
            <w:tcW w:w="4026" w:type="dxa"/>
            <w:tcBorders>
              <w:top w:val="nil"/>
              <w:left w:val="nil"/>
              <w:bottom w:val="single" w:color="auto" w:sz="4" w:space="0"/>
              <w:right w:val="single" w:color="auto" w:sz="4" w:space="0"/>
            </w:tcBorders>
            <w:noWrap w:val="0"/>
            <w:vAlign w:val="center"/>
          </w:tcPr>
          <w:p w14:paraId="360FAC4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卫星电视广播地面接收设施管理规定实施细则》（广电部令第</w:t>
            </w:r>
            <w:r>
              <w:rPr>
                <w:rFonts w:ascii="仿宋_GB2312" w:hAnsi="仿宋_GB2312" w:eastAsia="仿宋_GB2312" w:cs="仿宋_GB2312"/>
                <w:kern w:val="0"/>
                <w:sz w:val="24"/>
                <w:szCs w:val="24"/>
              </w:rPr>
              <w:t>11</w:t>
            </w:r>
            <w:r>
              <w:rPr>
                <w:rFonts w:hint="eastAsia" w:ascii="仿宋_GB2312" w:hAnsi="仿宋_GB2312" w:eastAsia="仿宋_GB2312" w:cs="仿宋_GB2312"/>
                <w:kern w:val="0"/>
                <w:sz w:val="24"/>
                <w:szCs w:val="24"/>
              </w:rPr>
              <w:t>号）第五条。</w:t>
            </w:r>
          </w:p>
        </w:tc>
        <w:tc>
          <w:tcPr>
            <w:tcW w:w="1314" w:type="dxa"/>
            <w:tcBorders>
              <w:top w:val="nil"/>
              <w:left w:val="nil"/>
              <w:bottom w:val="single" w:color="auto" w:sz="4" w:space="0"/>
              <w:right w:val="single" w:color="auto" w:sz="4" w:space="0"/>
            </w:tcBorders>
            <w:noWrap w:val="0"/>
            <w:vAlign w:val="center"/>
          </w:tcPr>
          <w:p w14:paraId="1D3358F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14:paraId="0EB0D2BE">
      <w:pPr>
        <w:spacing w:before="48" w:beforeLines="20" w:after="192" w:afterLines="80" w:line="600" w:lineRule="exact"/>
        <w:jc w:val="center"/>
        <w:rPr>
          <w:rFonts w:ascii="仿宋_GB2312" w:eastAsia="仿宋_GB2312" w:cs="仿宋_GB2312"/>
          <w:b/>
          <w:bCs/>
          <w:sz w:val="30"/>
          <w:szCs w:val="30"/>
        </w:rPr>
      </w:pPr>
    </w:p>
    <w:p w14:paraId="40E6CB5B">
      <w:pPr>
        <w:numPr>
          <w:ilvl w:val="0"/>
          <w:numId w:val="2"/>
        </w:numPr>
        <w:spacing w:before="120" w:beforeLines="50" w:after="120" w:afterLines="50" w:line="400" w:lineRule="exact"/>
        <w:jc w:val="center"/>
        <w:rPr>
          <w:rFonts w:hint="eastAsia" w:ascii="楷体_GB2312" w:hAnsi="楷体_GB2312" w:eastAsia="楷体_GB2312" w:cs="楷体_GB2312"/>
          <w:b/>
          <w:sz w:val="32"/>
          <w:szCs w:val="32"/>
        </w:rPr>
      </w:pPr>
      <w:r>
        <w:br w:type="page"/>
      </w:r>
      <w:r>
        <w:rPr>
          <w:rFonts w:hint="eastAsia" w:ascii="楷体_GB2312" w:hAnsi="楷体_GB2312" w:eastAsia="楷体_GB2312" w:cs="楷体_GB2312"/>
          <w:b/>
          <w:sz w:val="32"/>
          <w:szCs w:val="32"/>
        </w:rPr>
        <w:t>审批权在国家、省而由我市负责初审的</w:t>
      </w:r>
    </w:p>
    <w:p w14:paraId="32F6EDF5">
      <w:pPr>
        <w:spacing w:before="120" w:beforeLines="50" w:after="120" w:afterLines="50" w:line="400" w:lineRule="exact"/>
        <w:jc w:val="cente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行政审批事项目录</w:t>
      </w:r>
    </w:p>
    <w:tbl>
      <w:tblPr>
        <w:tblStyle w:val="3"/>
        <w:tblW w:w="0" w:type="auto"/>
        <w:tblInd w:w="87" w:type="dxa"/>
        <w:tblLayout w:type="fixed"/>
        <w:tblCellMar>
          <w:top w:w="0" w:type="dxa"/>
          <w:left w:w="108" w:type="dxa"/>
          <w:bottom w:w="0" w:type="dxa"/>
          <w:right w:w="108" w:type="dxa"/>
        </w:tblCellMar>
      </w:tblPr>
      <w:tblGrid>
        <w:gridCol w:w="863"/>
        <w:gridCol w:w="735"/>
        <w:gridCol w:w="2415"/>
        <w:gridCol w:w="5070"/>
        <w:gridCol w:w="1077"/>
      </w:tblGrid>
      <w:tr w14:paraId="79B04FFF">
        <w:tblPrEx>
          <w:tblCellMar>
            <w:top w:w="0" w:type="dxa"/>
            <w:left w:w="108" w:type="dxa"/>
            <w:bottom w:w="0" w:type="dxa"/>
            <w:right w:w="108" w:type="dxa"/>
          </w:tblCellMar>
        </w:tblPrEx>
        <w:trPr>
          <w:wBefore w:w="0" w:type="auto"/>
          <w:trHeight w:val="645" w:hRule="atLeast"/>
          <w:tblHeader/>
        </w:trPr>
        <w:tc>
          <w:tcPr>
            <w:tcW w:w="863" w:type="dxa"/>
            <w:tcBorders>
              <w:top w:val="single" w:color="auto" w:sz="4" w:space="0"/>
              <w:left w:val="single" w:color="auto" w:sz="4" w:space="0"/>
              <w:bottom w:val="single" w:color="auto" w:sz="4" w:space="0"/>
              <w:right w:val="single" w:color="auto" w:sz="4" w:space="0"/>
            </w:tcBorders>
            <w:noWrap w:val="0"/>
            <w:vAlign w:val="center"/>
          </w:tcPr>
          <w:p w14:paraId="21C61BFB">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部门名称</w:t>
            </w:r>
          </w:p>
        </w:tc>
        <w:tc>
          <w:tcPr>
            <w:tcW w:w="735" w:type="dxa"/>
            <w:tcBorders>
              <w:top w:val="single" w:color="auto" w:sz="4" w:space="0"/>
              <w:left w:val="nil"/>
              <w:bottom w:val="single" w:color="auto" w:sz="4" w:space="0"/>
              <w:right w:val="single" w:color="auto" w:sz="4" w:space="0"/>
            </w:tcBorders>
            <w:noWrap w:val="0"/>
            <w:vAlign w:val="center"/>
          </w:tcPr>
          <w:p w14:paraId="7A234CF0">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415" w:type="dxa"/>
            <w:tcBorders>
              <w:top w:val="single" w:color="auto" w:sz="4" w:space="0"/>
              <w:left w:val="nil"/>
              <w:bottom w:val="single" w:color="auto" w:sz="4" w:space="0"/>
              <w:right w:val="single" w:color="auto" w:sz="4" w:space="0"/>
            </w:tcBorders>
            <w:noWrap w:val="0"/>
            <w:vAlign w:val="center"/>
          </w:tcPr>
          <w:p w14:paraId="5CE87665">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事项名称</w:t>
            </w:r>
          </w:p>
        </w:tc>
        <w:tc>
          <w:tcPr>
            <w:tcW w:w="5070" w:type="dxa"/>
            <w:tcBorders>
              <w:top w:val="single" w:color="auto" w:sz="4" w:space="0"/>
              <w:left w:val="nil"/>
              <w:bottom w:val="single" w:color="auto" w:sz="4" w:space="0"/>
              <w:right w:val="single" w:color="auto" w:sz="4" w:space="0"/>
            </w:tcBorders>
            <w:noWrap w:val="0"/>
            <w:vAlign w:val="center"/>
          </w:tcPr>
          <w:p w14:paraId="0275578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设立依据</w:t>
            </w:r>
          </w:p>
        </w:tc>
        <w:tc>
          <w:tcPr>
            <w:tcW w:w="1077" w:type="dxa"/>
            <w:tcBorders>
              <w:top w:val="single" w:color="auto" w:sz="4" w:space="0"/>
              <w:left w:val="nil"/>
              <w:bottom w:val="single" w:color="auto" w:sz="4" w:space="0"/>
              <w:right w:val="single" w:color="auto" w:sz="4" w:space="0"/>
            </w:tcBorders>
            <w:noWrap w:val="0"/>
            <w:vAlign w:val="center"/>
          </w:tcPr>
          <w:p w14:paraId="3D4DE73B">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7D08924D">
        <w:tblPrEx>
          <w:tblCellMar>
            <w:top w:w="0" w:type="dxa"/>
            <w:left w:w="108" w:type="dxa"/>
            <w:bottom w:w="0" w:type="dxa"/>
            <w:right w:w="108" w:type="dxa"/>
          </w:tblCellMar>
        </w:tblPrEx>
        <w:trPr>
          <w:wBefore w:w="0" w:type="auto"/>
          <w:trHeight w:val="645" w:hRule="atLeast"/>
        </w:trPr>
        <w:tc>
          <w:tcPr>
            <w:tcW w:w="863" w:type="dxa"/>
            <w:vMerge w:val="restart"/>
            <w:tcBorders>
              <w:top w:val="nil"/>
              <w:left w:val="single" w:color="auto" w:sz="4" w:space="0"/>
              <w:bottom w:val="single" w:color="000000" w:sz="4" w:space="0"/>
              <w:right w:val="single" w:color="auto" w:sz="4" w:space="0"/>
            </w:tcBorders>
            <w:noWrap w:val="0"/>
            <w:vAlign w:val="center"/>
          </w:tcPr>
          <w:p w14:paraId="4750B56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拱北海关</w:t>
            </w:r>
          </w:p>
        </w:tc>
        <w:tc>
          <w:tcPr>
            <w:tcW w:w="735" w:type="dxa"/>
            <w:tcBorders>
              <w:top w:val="nil"/>
              <w:left w:val="nil"/>
              <w:bottom w:val="single" w:color="auto" w:sz="4" w:space="0"/>
              <w:right w:val="single" w:color="auto" w:sz="4" w:space="0"/>
            </w:tcBorders>
            <w:noWrap w:val="0"/>
            <w:vAlign w:val="center"/>
          </w:tcPr>
          <w:p w14:paraId="0B09FC2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415" w:type="dxa"/>
            <w:tcBorders>
              <w:top w:val="nil"/>
              <w:left w:val="nil"/>
              <w:bottom w:val="single" w:color="auto" w:sz="4" w:space="0"/>
              <w:right w:val="single" w:color="auto" w:sz="4" w:space="0"/>
            </w:tcBorders>
            <w:noWrap w:val="0"/>
            <w:vAlign w:val="center"/>
          </w:tcPr>
          <w:p w14:paraId="06EB04C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免税商店设立审批</w:t>
            </w:r>
          </w:p>
        </w:tc>
        <w:tc>
          <w:tcPr>
            <w:tcW w:w="5070" w:type="dxa"/>
            <w:tcBorders>
              <w:top w:val="nil"/>
              <w:left w:val="nil"/>
              <w:bottom w:val="single" w:color="auto" w:sz="4" w:space="0"/>
              <w:right w:val="single" w:color="auto" w:sz="4" w:space="0"/>
            </w:tcBorders>
            <w:noWrap w:val="0"/>
            <w:vAlign w:val="center"/>
          </w:tcPr>
          <w:p w14:paraId="351CEB9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《中华人民共和国海关法》第三十二条。</w:t>
            </w:r>
          </w:p>
        </w:tc>
        <w:tc>
          <w:tcPr>
            <w:tcW w:w="1077" w:type="dxa"/>
            <w:tcBorders>
              <w:top w:val="nil"/>
              <w:left w:val="nil"/>
              <w:bottom w:val="single" w:color="auto" w:sz="4" w:space="0"/>
              <w:right w:val="single" w:color="auto" w:sz="4" w:space="0"/>
            </w:tcBorders>
            <w:noWrap w:val="0"/>
            <w:vAlign w:val="center"/>
          </w:tcPr>
          <w:p w14:paraId="0B2456B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6B9FE0A">
        <w:tblPrEx>
          <w:tblCellMar>
            <w:top w:w="0" w:type="dxa"/>
            <w:left w:w="108" w:type="dxa"/>
            <w:bottom w:w="0" w:type="dxa"/>
            <w:right w:w="108" w:type="dxa"/>
          </w:tblCellMar>
        </w:tblPrEx>
        <w:trPr>
          <w:wBefore w:w="0" w:type="auto"/>
          <w:trHeight w:val="645"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1D170479">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47B7505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415" w:type="dxa"/>
            <w:tcBorders>
              <w:top w:val="nil"/>
              <w:left w:val="nil"/>
              <w:bottom w:val="single" w:color="auto" w:sz="4" w:space="0"/>
              <w:right w:val="single" w:color="auto" w:sz="4" w:space="0"/>
            </w:tcBorders>
            <w:noWrap w:val="0"/>
            <w:vAlign w:val="center"/>
          </w:tcPr>
          <w:p w14:paraId="6BDEDEA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进出口货物免验审批</w:t>
            </w:r>
          </w:p>
        </w:tc>
        <w:tc>
          <w:tcPr>
            <w:tcW w:w="5070" w:type="dxa"/>
            <w:tcBorders>
              <w:top w:val="nil"/>
              <w:left w:val="nil"/>
              <w:bottom w:val="single" w:color="auto" w:sz="4" w:space="0"/>
              <w:right w:val="single" w:color="auto" w:sz="4" w:space="0"/>
            </w:tcBorders>
            <w:noWrap w:val="0"/>
            <w:vAlign w:val="center"/>
          </w:tcPr>
          <w:p w14:paraId="47A6403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《中华人民共和国海关法》第二十八条。</w:t>
            </w:r>
          </w:p>
        </w:tc>
        <w:tc>
          <w:tcPr>
            <w:tcW w:w="1077" w:type="dxa"/>
            <w:tcBorders>
              <w:top w:val="nil"/>
              <w:left w:val="nil"/>
              <w:bottom w:val="single" w:color="auto" w:sz="4" w:space="0"/>
              <w:right w:val="single" w:color="auto" w:sz="4" w:space="0"/>
            </w:tcBorders>
            <w:noWrap w:val="0"/>
            <w:vAlign w:val="center"/>
          </w:tcPr>
          <w:p w14:paraId="0B68369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AE99F19">
        <w:tblPrEx>
          <w:tblCellMar>
            <w:top w:w="0" w:type="dxa"/>
            <w:left w:w="108" w:type="dxa"/>
            <w:bottom w:w="0" w:type="dxa"/>
            <w:right w:w="108" w:type="dxa"/>
          </w:tblCellMar>
        </w:tblPrEx>
        <w:trPr>
          <w:wBefore w:w="0" w:type="auto"/>
          <w:trHeight w:val="1035"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527F61CA">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1D85505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415" w:type="dxa"/>
            <w:tcBorders>
              <w:top w:val="nil"/>
              <w:left w:val="nil"/>
              <w:bottom w:val="single" w:color="auto" w:sz="4" w:space="0"/>
              <w:right w:val="single" w:color="auto" w:sz="4" w:space="0"/>
            </w:tcBorders>
            <w:noWrap w:val="0"/>
            <w:vAlign w:val="center"/>
          </w:tcPr>
          <w:p w14:paraId="16B28F3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口岸对外开放审核</w:t>
            </w:r>
          </w:p>
        </w:tc>
        <w:tc>
          <w:tcPr>
            <w:tcW w:w="5070" w:type="dxa"/>
            <w:tcBorders>
              <w:top w:val="nil"/>
              <w:left w:val="nil"/>
              <w:bottom w:val="single" w:color="auto" w:sz="4" w:space="0"/>
              <w:right w:val="single" w:color="auto" w:sz="4" w:space="0"/>
            </w:tcBorders>
            <w:noWrap w:val="0"/>
            <w:vAlign w:val="center"/>
          </w:tcPr>
          <w:p w14:paraId="15D2A2F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《关于保留部分非行政许可审批项目的通知》（国办发〔2004〕62号）第122项。</w:t>
            </w:r>
          </w:p>
        </w:tc>
        <w:tc>
          <w:tcPr>
            <w:tcW w:w="1077" w:type="dxa"/>
            <w:tcBorders>
              <w:top w:val="nil"/>
              <w:left w:val="nil"/>
              <w:bottom w:val="single" w:color="auto" w:sz="4" w:space="0"/>
              <w:right w:val="single" w:color="auto" w:sz="4" w:space="0"/>
            </w:tcBorders>
            <w:noWrap w:val="0"/>
            <w:vAlign w:val="center"/>
          </w:tcPr>
          <w:p w14:paraId="261C9FC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4C04C1F">
        <w:tblPrEx>
          <w:tblCellMar>
            <w:top w:w="0" w:type="dxa"/>
            <w:left w:w="108" w:type="dxa"/>
            <w:bottom w:w="0" w:type="dxa"/>
            <w:right w:w="108" w:type="dxa"/>
          </w:tblCellMar>
        </w:tblPrEx>
        <w:trPr>
          <w:wBefore w:w="0" w:type="auto"/>
          <w:trHeight w:val="1920"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35F596D7">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0F29025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415" w:type="dxa"/>
            <w:tcBorders>
              <w:top w:val="nil"/>
              <w:left w:val="nil"/>
              <w:bottom w:val="single" w:color="auto" w:sz="4" w:space="0"/>
              <w:right w:val="single" w:color="auto" w:sz="4" w:space="0"/>
            </w:tcBorders>
            <w:noWrap w:val="0"/>
            <w:vAlign w:val="center"/>
          </w:tcPr>
          <w:p w14:paraId="3C866E0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地方政府申请中、外籍民用飞机从我国非对外开放和限制性开放机场出入境、陆路边界临时开放审批</w:t>
            </w:r>
          </w:p>
        </w:tc>
        <w:tc>
          <w:tcPr>
            <w:tcW w:w="5070" w:type="dxa"/>
            <w:tcBorders>
              <w:top w:val="nil"/>
              <w:left w:val="nil"/>
              <w:bottom w:val="single" w:color="auto" w:sz="4" w:space="0"/>
              <w:right w:val="single" w:color="auto" w:sz="4" w:space="0"/>
            </w:tcBorders>
            <w:noWrap w:val="0"/>
            <w:vAlign w:val="center"/>
          </w:tcPr>
          <w:p w14:paraId="5DD7086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《关于保留部分非行政许可审批项目的通知》（国办发〔2004〕62号）第123项。</w:t>
            </w:r>
          </w:p>
        </w:tc>
        <w:tc>
          <w:tcPr>
            <w:tcW w:w="1077" w:type="dxa"/>
            <w:tcBorders>
              <w:top w:val="nil"/>
              <w:left w:val="nil"/>
              <w:bottom w:val="single" w:color="auto" w:sz="4" w:space="0"/>
              <w:right w:val="single" w:color="auto" w:sz="4" w:space="0"/>
            </w:tcBorders>
            <w:noWrap w:val="0"/>
            <w:vAlign w:val="center"/>
          </w:tcPr>
          <w:p w14:paraId="2D5C9EA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4993BC6">
        <w:tblPrEx>
          <w:tblCellMar>
            <w:top w:w="0" w:type="dxa"/>
            <w:left w:w="108" w:type="dxa"/>
            <w:bottom w:w="0" w:type="dxa"/>
            <w:right w:w="108" w:type="dxa"/>
          </w:tblCellMar>
        </w:tblPrEx>
        <w:trPr>
          <w:wBefore w:w="0" w:type="auto"/>
          <w:trHeight w:val="1095" w:hRule="atLeast"/>
        </w:trPr>
        <w:tc>
          <w:tcPr>
            <w:tcW w:w="863" w:type="dxa"/>
            <w:vMerge w:val="restart"/>
            <w:tcBorders>
              <w:top w:val="nil"/>
              <w:left w:val="single" w:color="auto" w:sz="4" w:space="0"/>
              <w:bottom w:val="single" w:color="000000" w:sz="4" w:space="0"/>
              <w:right w:val="single" w:color="auto" w:sz="4" w:space="0"/>
            </w:tcBorders>
            <w:noWrap w:val="0"/>
            <w:vAlign w:val="center"/>
          </w:tcPr>
          <w:p w14:paraId="1C7EED2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w:t>
            </w:r>
          </w:p>
          <w:p w14:paraId="471FE7D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海事局</w:t>
            </w:r>
          </w:p>
        </w:tc>
        <w:tc>
          <w:tcPr>
            <w:tcW w:w="735" w:type="dxa"/>
            <w:tcBorders>
              <w:top w:val="nil"/>
              <w:left w:val="nil"/>
              <w:bottom w:val="single" w:color="auto" w:sz="4" w:space="0"/>
              <w:right w:val="single" w:color="auto" w:sz="4" w:space="0"/>
            </w:tcBorders>
            <w:noWrap w:val="0"/>
            <w:vAlign w:val="center"/>
          </w:tcPr>
          <w:p w14:paraId="2264235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415" w:type="dxa"/>
            <w:tcBorders>
              <w:top w:val="nil"/>
              <w:left w:val="nil"/>
              <w:bottom w:val="single" w:color="auto" w:sz="4" w:space="0"/>
              <w:right w:val="single" w:color="auto" w:sz="4" w:space="0"/>
            </w:tcBorders>
            <w:noWrap w:val="0"/>
            <w:vAlign w:val="center"/>
          </w:tcPr>
          <w:p w14:paraId="5D6DC43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外国籍船舶进入非对外开放水域许可</w:t>
            </w:r>
          </w:p>
        </w:tc>
        <w:tc>
          <w:tcPr>
            <w:tcW w:w="5070" w:type="dxa"/>
            <w:tcBorders>
              <w:top w:val="nil"/>
              <w:left w:val="nil"/>
              <w:bottom w:val="single" w:color="auto" w:sz="4" w:space="0"/>
              <w:right w:val="single" w:color="auto" w:sz="4" w:space="0"/>
            </w:tcBorders>
            <w:noWrap w:val="0"/>
            <w:vAlign w:val="center"/>
          </w:tcPr>
          <w:p w14:paraId="3A4E642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《海上交通安全法》第十一条；</w:t>
            </w:r>
          </w:p>
          <w:p w14:paraId="3B30D7C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《国际航行船舶进出中华人民共和国口岸检查办法》第五、六条 。</w:t>
            </w:r>
          </w:p>
        </w:tc>
        <w:tc>
          <w:tcPr>
            <w:tcW w:w="1077" w:type="dxa"/>
            <w:tcBorders>
              <w:top w:val="nil"/>
              <w:left w:val="nil"/>
              <w:bottom w:val="single" w:color="auto" w:sz="4" w:space="0"/>
              <w:right w:val="single" w:color="auto" w:sz="4" w:space="0"/>
            </w:tcBorders>
            <w:noWrap w:val="0"/>
            <w:vAlign w:val="center"/>
          </w:tcPr>
          <w:p w14:paraId="7A3E13F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44788B2">
        <w:tblPrEx>
          <w:tblCellMar>
            <w:top w:w="0" w:type="dxa"/>
            <w:left w:w="108" w:type="dxa"/>
            <w:bottom w:w="0" w:type="dxa"/>
            <w:right w:w="108" w:type="dxa"/>
          </w:tblCellMar>
        </w:tblPrEx>
        <w:trPr>
          <w:wBefore w:w="0" w:type="auto"/>
          <w:trHeight w:val="1035"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31DEB17F">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6B30F90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415" w:type="dxa"/>
            <w:tcBorders>
              <w:top w:val="nil"/>
              <w:left w:val="nil"/>
              <w:bottom w:val="single" w:color="auto" w:sz="4" w:space="0"/>
              <w:right w:val="single" w:color="auto" w:sz="4" w:space="0"/>
            </w:tcBorders>
            <w:noWrap w:val="0"/>
            <w:vAlign w:val="center"/>
          </w:tcPr>
          <w:p w14:paraId="393C7F7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外国籍船舶或飞机入境从事海上搜救审批</w:t>
            </w:r>
          </w:p>
        </w:tc>
        <w:tc>
          <w:tcPr>
            <w:tcW w:w="5070" w:type="dxa"/>
            <w:tcBorders>
              <w:top w:val="nil"/>
              <w:left w:val="nil"/>
              <w:bottom w:val="single" w:color="auto" w:sz="4" w:space="0"/>
              <w:right w:val="single" w:color="auto" w:sz="4" w:space="0"/>
            </w:tcBorders>
            <w:noWrap w:val="0"/>
            <w:vAlign w:val="center"/>
          </w:tcPr>
          <w:p w14:paraId="39FC88F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《中华人民共和国海上交通安全法》第三十九条。</w:t>
            </w:r>
          </w:p>
        </w:tc>
        <w:tc>
          <w:tcPr>
            <w:tcW w:w="1077" w:type="dxa"/>
            <w:tcBorders>
              <w:top w:val="nil"/>
              <w:left w:val="nil"/>
              <w:bottom w:val="single" w:color="auto" w:sz="4" w:space="0"/>
              <w:right w:val="single" w:color="auto" w:sz="4" w:space="0"/>
            </w:tcBorders>
            <w:noWrap w:val="0"/>
            <w:vAlign w:val="center"/>
          </w:tcPr>
          <w:p w14:paraId="07CE58F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1632061">
        <w:tblPrEx>
          <w:tblCellMar>
            <w:top w:w="0" w:type="dxa"/>
            <w:left w:w="108" w:type="dxa"/>
            <w:bottom w:w="0" w:type="dxa"/>
            <w:right w:w="108" w:type="dxa"/>
          </w:tblCellMar>
        </w:tblPrEx>
        <w:trPr>
          <w:wBefore w:w="0" w:type="auto"/>
          <w:trHeight w:val="735"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55542F92">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166CC94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415" w:type="dxa"/>
            <w:tcBorders>
              <w:top w:val="nil"/>
              <w:left w:val="nil"/>
              <w:bottom w:val="single" w:color="auto" w:sz="4" w:space="0"/>
              <w:right w:val="single" w:color="auto" w:sz="4" w:space="0"/>
            </w:tcBorders>
            <w:noWrap w:val="0"/>
            <w:vAlign w:val="center"/>
          </w:tcPr>
          <w:p w14:paraId="6BD7C4C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国际船舶及港口设施保安审批</w:t>
            </w:r>
          </w:p>
        </w:tc>
        <w:tc>
          <w:tcPr>
            <w:tcW w:w="5070" w:type="dxa"/>
            <w:tcBorders>
              <w:top w:val="nil"/>
              <w:left w:val="nil"/>
              <w:bottom w:val="single" w:color="auto" w:sz="4" w:space="0"/>
              <w:right w:val="single" w:color="auto" w:sz="4" w:space="0"/>
            </w:tcBorders>
            <w:noWrap w:val="0"/>
            <w:vAlign w:val="center"/>
          </w:tcPr>
          <w:p w14:paraId="34A464D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《国际船舶和港口设施保安规则》。</w:t>
            </w:r>
          </w:p>
        </w:tc>
        <w:tc>
          <w:tcPr>
            <w:tcW w:w="1077" w:type="dxa"/>
            <w:tcBorders>
              <w:top w:val="nil"/>
              <w:left w:val="nil"/>
              <w:bottom w:val="single" w:color="auto" w:sz="4" w:space="0"/>
              <w:right w:val="single" w:color="auto" w:sz="4" w:space="0"/>
            </w:tcBorders>
            <w:noWrap w:val="0"/>
            <w:vAlign w:val="center"/>
          </w:tcPr>
          <w:p w14:paraId="6170F52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17E1E93">
        <w:tblPrEx>
          <w:tblCellMar>
            <w:top w:w="0" w:type="dxa"/>
            <w:left w:w="108" w:type="dxa"/>
            <w:bottom w:w="0" w:type="dxa"/>
            <w:right w:w="108" w:type="dxa"/>
          </w:tblCellMar>
        </w:tblPrEx>
        <w:trPr>
          <w:wBefore w:w="0" w:type="auto"/>
          <w:trHeight w:val="735"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19E2226A">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462B877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415" w:type="dxa"/>
            <w:tcBorders>
              <w:top w:val="nil"/>
              <w:left w:val="nil"/>
              <w:bottom w:val="single" w:color="auto" w:sz="4" w:space="0"/>
              <w:right w:val="single" w:color="auto" w:sz="4" w:space="0"/>
            </w:tcBorders>
            <w:noWrap w:val="0"/>
            <w:vAlign w:val="center"/>
          </w:tcPr>
          <w:p w14:paraId="2202D20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培训机构从事船员培训业务批准</w:t>
            </w:r>
          </w:p>
        </w:tc>
        <w:tc>
          <w:tcPr>
            <w:tcW w:w="5070" w:type="dxa"/>
            <w:tcBorders>
              <w:top w:val="nil"/>
              <w:left w:val="nil"/>
              <w:bottom w:val="single" w:color="auto" w:sz="4" w:space="0"/>
              <w:right w:val="single" w:color="auto" w:sz="4" w:space="0"/>
            </w:tcBorders>
            <w:noWrap w:val="0"/>
            <w:vAlign w:val="center"/>
          </w:tcPr>
          <w:p w14:paraId="226758A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《中华人民共和国船员条例》第三十七条。</w:t>
            </w:r>
          </w:p>
        </w:tc>
        <w:tc>
          <w:tcPr>
            <w:tcW w:w="1077" w:type="dxa"/>
            <w:tcBorders>
              <w:top w:val="nil"/>
              <w:left w:val="nil"/>
              <w:bottom w:val="single" w:color="auto" w:sz="4" w:space="0"/>
              <w:right w:val="single" w:color="auto" w:sz="4" w:space="0"/>
            </w:tcBorders>
            <w:noWrap w:val="0"/>
            <w:vAlign w:val="center"/>
          </w:tcPr>
          <w:p w14:paraId="2CB3322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DD0A836">
        <w:tblPrEx>
          <w:tblCellMar>
            <w:top w:w="0" w:type="dxa"/>
            <w:left w:w="108" w:type="dxa"/>
            <w:bottom w:w="0" w:type="dxa"/>
            <w:right w:w="108" w:type="dxa"/>
          </w:tblCellMar>
        </w:tblPrEx>
        <w:trPr>
          <w:wBefore w:w="0" w:type="auto"/>
          <w:trHeight w:val="810"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7A48130C">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32682FC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415" w:type="dxa"/>
            <w:tcBorders>
              <w:top w:val="nil"/>
              <w:left w:val="nil"/>
              <w:bottom w:val="single" w:color="auto" w:sz="4" w:space="0"/>
              <w:right w:val="single" w:color="auto" w:sz="4" w:space="0"/>
            </w:tcBorders>
            <w:noWrap w:val="0"/>
            <w:vAlign w:val="center"/>
          </w:tcPr>
          <w:p w14:paraId="49E1A21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外国籍船员在中国籍船舶上任职审批</w:t>
            </w:r>
          </w:p>
        </w:tc>
        <w:tc>
          <w:tcPr>
            <w:tcW w:w="5070" w:type="dxa"/>
            <w:tcBorders>
              <w:top w:val="nil"/>
              <w:left w:val="nil"/>
              <w:bottom w:val="single" w:color="auto" w:sz="4" w:space="0"/>
              <w:right w:val="single" w:color="auto" w:sz="4" w:space="0"/>
            </w:tcBorders>
            <w:noWrap w:val="0"/>
            <w:vAlign w:val="center"/>
          </w:tcPr>
          <w:p w14:paraId="1462F65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《中华人民共和国船员条例》第十二条。</w:t>
            </w:r>
          </w:p>
        </w:tc>
        <w:tc>
          <w:tcPr>
            <w:tcW w:w="1077" w:type="dxa"/>
            <w:tcBorders>
              <w:top w:val="nil"/>
              <w:left w:val="nil"/>
              <w:bottom w:val="single" w:color="auto" w:sz="4" w:space="0"/>
              <w:right w:val="single" w:color="auto" w:sz="4" w:space="0"/>
            </w:tcBorders>
            <w:noWrap w:val="0"/>
            <w:vAlign w:val="center"/>
          </w:tcPr>
          <w:p w14:paraId="6750CB3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9301B8F">
        <w:tblPrEx>
          <w:tblCellMar>
            <w:top w:w="0" w:type="dxa"/>
            <w:left w:w="108" w:type="dxa"/>
            <w:bottom w:w="0" w:type="dxa"/>
            <w:right w:w="108" w:type="dxa"/>
          </w:tblCellMar>
        </w:tblPrEx>
        <w:trPr>
          <w:wBefore w:w="0" w:type="auto"/>
          <w:trHeight w:val="1470"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2E20CB5A">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7C1A27A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415" w:type="dxa"/>
            <w:tcBorders>
              <w:top w:val="nil"/>
              <w:left w:val="nil"/>
              <w:bottom w:val="single" w:color="auto" w:sz="4" w:space="0"/>
              <w:right w:val="single" w:color="auto" w:sz="4" w:space="0"/>
            </w:tcBorders>
            <w:noWrap w:val="0"/>
            <w:vAlign w:val="center"/>
          </w:tcPr>
          <w:p w14:paraId="3E2F035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通航水域禁航区、航道（路）、交通管制区、港口锚地和安全作业区划定的审批</w:t>
            </w:r>
          </w:p>
        </w:tc>
        <w:tc>
          <w:tcPr>
            <w:tcW w:w="5070" w:type="dxa"/>
            <w:tcBorders>
              <w:top w:val="nil"/>
              <w:left w:val="nil"/>
              <w:bottom w:val="single" w:color="auto" w:sz="4" w:space="0"/>
              <w:right w:val="single" w:color="auto" w:sz="4" w:space="0"/>
            </w:tcBorders>
            <w:noWrap w:val="0"/>
            <w:vAlign w:val="center"/>
          </w:tcPr>
          <w:p w14:paraId="65598A9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《中华人民共和国海上交通安全法》第二十、二十一、二十二、二十八条。</w:t>
            </w:r>
          </w:p>
        </w:tc>
        <w:tc>
          <w:tcPr>
            <w:tcW w:w="1077" w:type="dxa"/>
            <w:tcBorders>
              <w:top w:val="nil"/>
              <w:left w:val="nil"/>
              <w:bottom w:val="single" w:color="auto" w:sz="4" w:space="0"/>
              <w:right w:val="single" w:color="auto" w:sz="4" w:space="0"/>
            </w:tcBorders>
            <w:noWrap w:val="0"/>
            <w:vAlign w:val="center"/>
          </w:tcPr>
          <w:p w14:paraId="75DFF1D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36B5595">
        <w:tblPrEx>
          <w:tblCellMar>
            <w:top w:w="0" w:type="dxa"/>
            <w:left w:w="108" w:type="dxa"/>
            <w:bottom w:w="0" w:type="dxa"/>
            <w:right w:w="108" w:type="dxa"/>
          </w:tblCellMar>
        </w:tblPrEx>
        <w:trPr>
          <w:wBefore w:w="0" w:type="auto"/>
          <w:trHeight w:val="630"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52431B02">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422BD64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415" w:type="dxa"/>
            <w:tcBorders>
              <w:top w:val="nil"/>
              <w:left w:val="nil"/>
              <w:bottom w:val="single" w:color="auto" w:sz="4" w:space="0"/>
              <w:right w:val="single" w:color="auto" w:sz="4" w:space="0"/>
            </w:tcBorders>
            <w:noWrap w:val="0"/>
            <w:vAlign w:val="center"/>
          </w:tcPr>
          <w:p w14:paraId="4AAA1A0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海员出入境证件核发</w:t>
            </w:r>
          </w:p>
        </w:tc>
        <w:tc>
          <w:tcPr>
            <w:tcW w:w="5070" w:type="dxa"/>
            <w:tcBorders>
              <w:top w:val="nil"/>
              <w:left w:val="nil"/>
              <w:bottom w:val="single" w:color="auto" w:sz="4" w:space="0"/>
              <w:right w:val="single" w:color="auto" w:sz="4" w:space="0"/>
            </w:tcBorders>
            <w:noWrap w:val="0"/>
            <w:vAlign w:val="center"/>
          </w:tcPr>
          <w:p w14:paraId="4F18E8A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《中华人民共和国船员条例》第十五、十六条。</w:t>
            </w:r>
          </w:p>
        </w:tc>
        <w:tc>
          <w:tcPr>
            <w:tcW w:w="1077" w:type="dxa"/>
            <w:tcBorders>
              <w:top w:val="nil"/>
              <w:left w:val="nil"/>
              <w:bottom w:val="single" w:color="auto" w:sz="4" w:space="0"/>
              <w:right w:val="single" w:color="auto" w:sz="4" w:space="0"/>
            </w:tcBorders>
            <w:noWrap w:val="0"/>
            <w:vAlign w:val="center"/>
          </w:tcPr>
          <w:p w14:paraId="7197198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E8077DB">
        <w:tblPrEx>
          <w:tblCellMar>
            <w:top w:w="0" w:type="dxa"/>
            <w:left w:w="108" w:type="dxa"/>
            <w:bottom w:w="0" w:type="dxa"/>
            <w:right w:w="108" w:type="dxa"/>
          </w:tblCellMar>
        </w:tblPrEx>
        <w:trPr>
          <w:wBefore w:w="0" w:type="auto"/>
          <w:trHeight w:val="1065" w:hRule="atLeast"/>
        </w:trPr>
        <w:tc>
          <w:tcPr>
            <w:tcW w:w="863" w:type="dxa"/>
            <w:tcBorders>
              <w:top w:val="nil"/>
              <w:left w:val="single" w:color="auto" w:sz="4" w:space="0"/>
              <w:bottom w:val="single" w:color="auto" w:sz="4" w:space="0"/>
              <w:right w:val="single" w:color="auto" w:sz="4" w:space="0"/>
            </w:tcBorders>
            <w:noWrap w:val="0"/>
            <w:vAlign w:val="center"/>
          </w:tcPr>
          <w:p w14:paraId="7145FB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珠海市工商行政管理局</w:t>
            </w:r>
          </w:p>
        </w:tc>
        <w:tc>
          <w:tcPr>
            <w:tcW w:w="735" w:type="dxa"/>
            <w:tcBorders>
              <w:top w:val="nil"/>
              <w:left w:val="nil"/>
              <w:bottom w:val="single" w:color="auto" w:sz="4" w:space="0"/>
              <w:right w:val="single" w:color="auto" w:sz="4" w:space="0"/>
            </w:tcBorders>
            <w:noWrap w:val="0"/>
            <w:vAlign w:val="center"/>
          </w:tcPr>
          <w:p w14:paraId="51AC4B8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415" w:type="dxa"/>
            <w:tcBorders>
              <w:top w:val="nil"/>
              <w:left w:val="nil"/>
              <w:bottom w:val="single" w:color="auto" w:sz="4" w:space="0"/>
              <w:right w:val="single" w:color="auto" w:sz="4" w:space="0"/>
            </w:tcBorders>
            <w:noWrap w:val="0"/>
            <w:vAlign w:val="center"/>
          </w:tcPr>
          <w:p w14:paraId="3CBACE9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外商投资广告企业立项审批</w:t>
            </w:r>
          </w:p>
        </w:tc>
        <w:tc>
          <w:tcPr>
            <w:tcW w:w="5070" w:type="dxa"/>
            <w:tcBorders>
              <w:top w:val="nil"/>
              <w:left w:val="nil"/>
              <w:bottom w:val="single" w:color="auto" w:sz="4" w:space="0"/>
              <w:right w:val="single" w:color="auto" w:sz="4" w:space="0"/>
            </w:tcBorders>
            <w:noWrap w:val="0"/>
            <w:vAlign w:val="center"/>
          </w:tcPr>
          <w:p w14:paraId="381C53E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《国务院对确需保留的行政审批项目设定行政许可的决定》（国务院令第412号）第242项。</w:t>
            </w:r>
          </w:p>
        </w:tc>
        <w:tc>
          <w:tcPr>
            <w:tcW w:w="1077" w:type="dxa"/>
            <w:tcBorders>
              <w:top w:val="nil"/>
              <w:left w:val="nil"/>
              <w:bottom w:val="single" w:color="auto" w:sz="4" w:space="0"/>
              <w:right w:val="single" w:color="auto" w:sz="4" w:space="0"/>
            </w:tcBorders>
            <w:noWrap w:val="0"/>
            <w:vAlign w:val="center"/>
          </w:tcPr>
          <w:p w14:paraId="6727B95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86B6E43">
        <w:tblPrEx>
          <w:tblCellMar>
            <w:top w:w="0" w:type="dxa"/>
            <w:left w:w="108" w:type="dxa"/>
            <w:bottom w:w="0" w:type="dxa"/>
            <w:right w:w="108" w:type="dxa"/>
          </w:tblCellMar>
        </w:tblPrEx>
        <w:trPr>
          <w:wBefore w:w="0" w:type="auto"/>
          <w:trHeight w:val="1806" w:hRule="atLeast"/>
        </w:trPr>
        <w:tc>
          <w:tcPr>
            <w:tcW w:w="863" w:type="dxa"/>
            <w:tcBorders>
              <w:top w:val="nil"/>
              <w:left w:val="single" w:color="auto" w:sz="4" w:space="0"/>
              <w:bottom w:val="single" w:color="auto" w:sz="4" w:space="0"/>
              <w:right w:val="single" w:color="auto" w:sz="4" w:space="0"/>
            </w:tcBorders>
            <w:noWrap w:val="0"/>
            <w:vAlign w:val="center"/>
          </w:tcPr>
          <w:p w14:paraId="01D9C00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珠海市质量技术监督局</w:t>
            </w:r>
          </w:p>
        </w:tc>
        <w:tc>
          <w:tcPr>
            <w:tcW w:w="735" w:type="dxa"/>
            <w:tcBorders>
              <w:top w:val="nil"/>
              <w:left w:val="nil"/>
              <w:bottom w:val="single" w:color="auto" w:sz="4" w:space="0"/>
              <w:right w:val="single" w:color="auto" w:sz="4" w:space="0"/>
            </w:tcBorders>
            <w:noWrap w:val="0"/>
            <w:vAlign w:val="center"/>
          </w:tcPr>
          <w:p w14:paraId="0FEBC85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2415" w:type="dxa"/>
            <w:tcBorders>
              <w:top w:val="nil"/>
              <w:left w:val="nil"/>
              <w:bottom w:val="single" w:color="auto" w:sz="4" w:space="0"/>
              <w:right w:val="single" w:color="auto" w:sz="4" w:space="0"/>
            </w:tcBorders>
            <w:noWrap w:val="0"/>
            <w:vAlign w:val="center"/>
          </w:tcPr>
          <w:p w14:paraId="18B4228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电线电缆等产品生产许可证核发</w:t>
            </w:r>
          </w:p>
        </w:tc>
        <w:tc>
          <w:tcPr>
            <w:tcW w:w="5070" w:type="dxa"/>
            <w:tcBorders>
              <w:top w:val="nil"/>
              <w:left w:val="nil"/>
              <w:bottom w:val="single" w:color="auto" w:sz="4" w:space="0"/>
              <w:right w:val="single" w:color="auto" w:sz="4" w:space="0"/>
            </w:tcBorders>
            <w:noWrap w:val="0"/>
            <w:vAlign w:val="center"/>
          </w:tcPr>
          <w:p w14:paraId="49CBD81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《工业产品生产许可证管理条例》第二、十一条。</w:t>
            </w:r>
          </w:p>
        </w:tc>
        <w:tc>
          <w:tcPr>
            <w:tcW w:w="1077" w:type="dxa"/>
            <w:tcBorders>
              <w:top w:val="nil"/>
              <w:left w:val="nil"/>
              <w:bottom w:val="single" w:color="auto" w:sz="4" w:space="0"/>
              <w:right w:val="single" w:color="auto" w:sz="4" w:space="0"/>
            </w:tcBorders>
            <w:noWrap w:val="0"/>
            <w:vAlign w:val="center"/>
          </w:tcPr>
          <w:p w14:paraId="5D7F3F2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B3AD8DF">
        <w:tblPrEx>
          <w:tblCellMar>
            <w:top w:w="0" w:type="dxa"/>
            <w:left w:w="108" w:type="dxa"/>
            <w:bottom w:w="0" w:type="dxa"/>
            <w:right w:w="108" w:type="dxa"/>
          </w:tblCellMar>
        </w:tblPrEx>
        <w:trPr>
          <w:wBefore w:w="0" w:type="auto"/>
          <w:trHeight w:val="1080" w:hRule="atLeast"/>
        </w:trPr>
        <w:tc>
          <w:tcPr>
            <w:tcW w:w="863" w:type="dxa"/>
            <w:vMerge w:val="restart"/>
            <w:tcBorders>
              <w:top w:val="nil"/>
              <w:left w:val="single" w:color="auto" w:sz="4" w:space="0"/>
              <w:bottom w:val="single" w:color="auto" w:sz="4" w:space="0"/>
              <w:right w:val="single" w:color="auto" w:sz="4" w:space="0"/>
            </w:tcBorders>
            <w:noWrap w:val="0"/>
            <w:vAlign w:val="center"/>
          </w:tcPr>
          <w:p w14:paraId="77E182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珠海出入境检验检疫局</w:t>
            </w:r>
          </w:p>
        </w:tc>
        <w:tc>
          <w:tcPr>
            <w:tcW w:w="735" w:type="dxa"/>
            <w:tcBorders>
              <w:top w:val="nil"/>
              <w:left w:val="nil"/>
              <w:bottom w:val="single" w:color="auto" w:sz="4" w:space="0"/>
              <w:right w:val="single" w:color="auto" w:sz="4" w:space="0"/>
            </w:tcBorders>
            <w:noWrap w:val="0"/>
            <w:vAlign w:val="center"/>
          </w:tcPr>
          <w:p w14:paraId="258EFC7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2415" w:type="dxa"/>
            <w:tcBorders>
              <w:top w:val="nil"/>
              <w:left w:val="nil"/>
              <w:bottom w:val="single" w:color="auto" w:sz="4" w:space="0"/>
              <w:right w:val="single" w:color="auto" w:sz="4" w:space="0"/>
            </w:tcBorders>
            <w:noWrap w:val="0"/>
            <w:vAlign w:val="center"/>
          </w:tcPr>
          <w:p w14:paraId="7A9FE9B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进境动植物和动植物产品检疫审批</w:t>
            </w:r>
          </w:p>
        </w:tc>
        <w:tc>
          <w:tcPr>
            <w:tcW w:w="5070" w:type="dxa"/>
            <w:tcBorders>
              <w:top w:val="nil"/>
              <w:left w:val="nil"/>
              <w:bottom w:val="single" w:color="auto" w:sz="4" w:space="0"/>
              <w:right w:val="single" w:color="auto" w:sz="4" w:space="0"/>
            </w:tcBorders>
            <w:noWrap w:val="0"/>
            <w:vAlign w:val="center"/>
          </w:tcPr>
          <w:p w14:paraId="6573870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《中华人民共和国进出境动植物检疫法》（国务院令第206号）第十条。</w:t>
            </w:r>
          </w:p>
        </w:tc>
        <w:tc>
          <w:tcPr>
            <w:tcW w:w="1077" w:type="dxa"/>
            <w:tcBorders>
              <w:top w:val="nil"/>
              <w:left w:val="nil"/>
              <w:bottom w:val="single" w:color="auto" w:sz="4" w:space="0"/>
              <w:right w:val="single" w:color="auto" w:sz="4" w:space="0"/>
            </w:tcBorders>
            <w:noWrap w:val="0"/>
            <w:vAlign w:val="center"/>
          </w:tcPr>
          <w:p w14:paraId="41B7637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B742167">
        <w:tblPrEx>
          <w:tblCellMar>
            <w:top w:w="0" w:type="dxa"/>
            <w:left w:w="108" w:type="dxa"/>
            <w:bottom w:w="0" w:type="dxa"/>
            <w:right w:w="108" w:type="dxa"/>
          </w:tblCellMar>
        </w:tblPrEx>
        <w:trPr>
          <w:wBefore w:w="0" w:type="auto"/>
          <w:trHeight w:val="1020" w:hRule="atLeast"/>
        </w:trPr>
        <w:tc>
          <w:tcPr>
            <w:tcW w:w="863" w:type="dxa"/>
            <w:vMerge w:val="continue"/>
            <w:tcBorders>
              <w:top w:val="nil"/>
              <w:left w:val="single" w:color="auto" w:sz="4" w:space="0"/>
              <w:bottom w:val="single" w:color="auto" w:sz="4" w:space="0"/>
              <w:right w:val="single" w:color="auto" w:sz="4" w:space="0"/>
            </w:tcBorders>
            <w:noWrap w:val="0"/>
            <w:vAlign w:val="center"/>
          </w:tcPr>
          <w:p w14:paraId="5E974354">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72424A0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2415" w:type="dxa"/>
            <w:tcBorders>
              <w:top w:val="nil"/>
              <w:left w:val="nil"/>
              <w:bottom w:val="single" w:color="auto" w:sz="4" w:space="0"/>
              <w:right w:val="single" w:color="auto" w:sz="4" w:space="0"/>
            </w:tcBorders>
            <w:noWrap w:val="0"/>
            <w:vAlign w:val="center"/>
          </w:tcPr>
          <w:p w14:paraId="5E0D150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进出口商品检验鉴定机构许可</w:t>
            </w:r>
          </w:p>
        </w:tc>
        <w:tc>
          <w:tcPr>
            <w:tcW w:w="5070" w:type="dxa"/>
            <w:tcBorders>
              <w:top w:val="nil"/>
              <w:left w:val="nil"/>
              <w:bottom w:val="single" w:color="auto" w:sz="4" w:space="0"/>
              <w:right w:val="single" w:color="auto" w:sz="4" w:space="0"/>
            </w:tcBorders>
            <w:noWrap w:val="0"/>
            <w:vAlign w:val="center"/>
          </w:tcPr>
          <w:p w14:paraId="4D2819D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《中华人民共和国进出口商品检验法实施条例》（国务院令第447号）第三十九条。</w:t>
            </w:r>
          </w:p>
        </w:tc>
        <w:tc>
          <w:tcPr>
            <w:tcW w:w="1077" w:type="dxa"/>
            <w:tcBorders>
              <w:top w:val="nil"/>
              <w:left w:val="nil"/>
              <w:bottom w:val="single" w:color="auto" w:sz="4" w:space="0"/>
              <w:right w:val="single" w:color="auto" w:sz="4" w:space="0"/>
            </w:tcBorders>
            <w:noWrap w:val="0"/>
            <w:vAlign w:val="center"/>
          </w:tcPr>
          <w:p w14:paraId="41CE140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61EC113">
        <w:tblPrEx>
          <w:tblCellMar>
            <w:top w:w="0" w:type="dxa"/>
            <w:left w:w="108" w:type="dxa"/>
            <w:bottom w:w="0" w:type="dxa"/>
            <w:right w:w="108" w:type="dxa"/>
          </w:tblCellMar>
        </w:tblPrEx>
        <w:trPr>
          <w:wBefore w:w="0" w:type="auto"/>
          <w:trHeight w:val="1111" w:hRule="atLeast"/>
        </w:trPr>
        <w:tc>
          <w:tcPr>
            <w:tcW w:w="863" w:type="dxa"/>
            <w:vMerge w:val="restart"/>
            <w:tcBorders>
              <w:top w:val="nil"/>
              <w:left w:val="single" w:color="auto" w:sz="4" w:space="0"/>
              <w:bottom w:val="single" w:color="auto" w:sz="4" w:space="0"/>
              <w:right w:val="single" w:color="auto" w:sz="4" w:space="0"/>
            </w:tcBorders>
            <w:noWrap w:val="0"/>
            <w:vAlign w:val="center"/>
          </w:tcPr>
          <w:p w14:paraId="7C443FA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珠海市地方税务局</w:t>
            </w:r>
          </w:p>
        </w:tc>
        <w:tc>
          <w:tcPr>
            <w:tcW w:w="735" w:type="dxa"/>
            <w:tcBorders>
              <w:top w:val="nil"/>
              <w:left w:val="nil"/>
              <w:bottom w:val="single" w:color="auto" w:sz="4" w:space="0"/>
              <w:right w:val="single" w:color="auto" w:sz="4" w:space="0"/>
            </w:tcBorders>
            <w:noWrap w:val="0"/>
            <w:vAlign w:val="center"/>
          </w:tcPr>
          <w:p w14:paraId="43C2BD0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2415" w:type="dxa"/>
            <w:tcBorders>
              <w:top w:val="nil"/>
              <w:left w:val="nil"/>
              <w:bottom w:val="single" w:color="auto" w:sz="4" w:space="0"/>
              <w:right w:val="single" w:color="auto" w:sz="4" w:space="0"/>
            </w:tcBorders>
            <w:noWrap w:val="0"/>
            <w:vAlign w:val="center"/>
          </w:tcPr>
          <w:p w14:paraId="7446C33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申请印制有本单位名称的发票</w:t>
            </w:r>
          </w:p>
        </w:tc>
        <w:tc>
          <w:tcPr>
            <w:tcW w:w="5070" w:type="dxa"/>
            <w:tcBorders>
              <w:top w:val="nil"/>
              <w:left w:val="nil"/>
              <w:bottom w:val="single" w:color="auto" w:sz="4" w:space="0"/>
              <w:right w:val="single" w:color="auto" w:sz="4" w:space="0"/>
            </w:tcBorders>
            <w:noWrap w:val="0"/>
            <w:vAlign w:val="center"/>
          </w:tcPr>
          <w:p w14:paraId="41D0743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《发票管理办法实施细则》（国家税务总局令第25号）第五条。</w:t>
            </w:r>
          </w:p>
        </w:tc>
        <w:tc>
          <w:tcPr>
            <w:tcW w:w="1077" w:type="dxa"/>
            <w:tcBorders>
              <w:top w:val="nil"/>
              <w:left w:val="nil"/>
              <w:bottom w:val="single" w:color="auto" w:sz="4" w:space="0"/>
              <w:right w:val="single" w:color="auto" w:sz="4" w:space="0"/>
            </w:tcBorders>
            <w:noWrap w:val="0"/>
            <w:vAlign w:val="center"/>
          </w:tcPr>
          <w:p w14:paraId="49C741E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B7251B1">
        <w:tblPrEx>
          <w:tblCellMar>
            <w:top w:w="0" w:type="dxa"/>
            <w:left w:w="108" w:type="dxa"/>
            <w:bottom w:w="0" w:type="dxa"/>
            <w:right w:w="108" w:type="dxa"/>
          </w:tblCellMar>
        </w:tblPrEx>
        <w:trPr>
          <w:wBefore w:w="0" w:type="auto"/>
          <w:trHeight w:val="1029" w:hRule="atLeast"/>
        </w:trPr>
        <w:tc>
          <w:tcPr>
            <w:tcW w:w="863" w:type="dxa"/>
            <w:vMerge w:val="continue"/>
            <w:tcBorders>
              <w:top w:val="nil"/>
              <w:left w:val="single" w:color="auto" w:sz="4" w:space="0"/>
              <w:bottom w:val="single" w:color="auto" w:sz="4" w:space="0"/>
              <w:right w:val="single" w:color="auto" w:sz="4" w:space="0"/>
            </w:tcBorders>
            <w:noWrap w:val="0"/>
            <w:vAlign w:val="center"/>
          </w:tcPr>
          <w:p w14:paraId="5DC20083">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232614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2415" w:type="dxa"/>
            <w:tcBorders>
              <w:top w:val="nil"/>
              <w:left w:val="nil"/>
              <w:bottom w:val="single" w:color="auto" w:sz="4" w:space="0"/>
              <w:right w:val="single" w:color="auto" w:sz="4" w:space="0"/>
            </w:tcBorders>
            <w:noWrap w:val="0"/>
            <w:vAlign w:val="center"/>
          </w:tcPr>
          <w:p w14:paraId="6C368EE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申请延期缴纳税款</w:t>
            </w:r>
          </w:p>
        </w:tc>
        <w:tc>
          <w:tcPr>
            <w:tcW w:w="5070" w:type="dxa"/>
            <w:tcBorders>
              <w:top w:val="nil"/>
              <w:left w:val="nil"/>
              <w:bottom w:val="single" w:color="auto" w:sz="4" w:space="0"/>
              <w:right w:val="single" w:color="auto" w:sz="4" w:space="0"/>
            </w:tcBorders>
            <w:noWrap w:val="0"/>
            <w:vAlign w:val="center"/>
          </w:tcPr>
          <w:p w14:paraId="64709D1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《税收征收管理法》第三十一条。</w:t>
            </w:r>
          </w:p>
        </w:tc>
        <w:tc>
          <w:tcPr>
            <w:tcW w:w="1077" w:type="dxa"/>
            <w:tcBorders>
              <w:top w:val="nil"/>
              <w:left w:val="nil"/>
              <w:bottom w:val="single" w:color="auto" w:sz="4" w:space="0"/>
              <w:right w:val="single" w:color="auto" w:sz="4" w:space="0"/>
            </w:tcBorders>
            <w:noWrap w:val="0"/>
            <w:vAlign w:val="center"/>
          </w:tcPr>
          <w:p w14:paraId="14CE3E0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CF086C9">
        <w:tblPrEx>
          <w:tblCellMar>
            <w:top w:w="0" w:type="dxa"/>
            <w:left w:w="108" w:type="dxa"/>
            <w:bottom w:w="0" w:type="dxa"/>
            <w:right w:w="108" w:type="dxa"/>
          </w:tblCellMar>
        </w:tblPrEx>
        <w:trPr>
          <w:wBefore w:w="0" w:type="auto"/>
          <w:trHeight w:val="3923" w:hRule="atLeast"/>
        </w:trPr>
        <w:tc>
          <w:tcPr>
            <w:tcW w:w="863" w:type="dxa"/>
            <w:vMerge w:val="continue"/>
            <w:tcBorders>
              <w:top w:val="nil"/>
              <w:left w:val="single" w:color="auto" w:sz="4" w:space="0"/>
              <w:bottom w:val="single" w:color="auto" w:sz="4" w:space="0"/>
              <w:right w:val="single" w:color="auto" w:sz="4" w:space="0"/>
            </w:tcBorders>
            <w:noWrap w:val="0"/>
            <w:vAlign w:val="center"/>
          </w:tcPr>
          <w:p w14:paraId="1B955EA0">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331A645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2415" w:type="dxa"/>
            <w:tcBorders>
              <w:top w:val="nil"/>
              <w:left w:val="nil"/>
              <w:bottom w:val="single" w:color="auto" w:sz="4" w:space="0"/>
              <w:right w:val="single" w:color="auto" w:sz="4" w:space="0"/>
            </w:tcBorders>
            <w:noWrap w:val="0"/>
            <w:vAlign w:val="center"/>
          </w:tcPr>
          <w:p w14:paraId="52334A1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城镇土地使用税困难减免</w:t>
            </w:r>
          </w:p>
        </w:tc>
        <w:tc>
          <w:tcPr>
            <w:tcW w:w="5070" w:type="dxa"/>
            <w:tcBorders>
              <w:top w:val="nil"/>
              <w:left w:val="nil"/>
              <w:bottom w:val="single" w:color="auto" w:sz="4" w:space="0"/>
              <w:right w:val="single" w:color="auto" w:sz="4" w:space="0"/>
            </w:tcBorders>
            <w:noWrap w:val="0"/>
            <w:vAlign w:val="center"/>
          </w:tcPr>
          <w:p w14:paraId="09A991E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《城镇土地使用税暂行条例》第七条；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《广东省城镇土地使用税实施细则》（粤府令第130号）第十一条；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《广东省地方税务局关于调整房产税、城镇土地使用税有关减免税政策问题的通知》（粤地税发〔2009〕19号）；</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《转发国家税务总局关于下放城镇土地使用税困难减免审批项目管理层级后有关问题的通知》（粤地税函〔2004〕61号）。</w:t>
            </w:r>
          </w:p>
        </w:tc>
        <w:tc>
          <w:tcPr>
            <w:tcW w:w="1077" w:type="dxa"/>
            <w:tcBorders>
              <w:top w:val="nil"/>
              <w:left w:val="nil"/>
              <w:bottom w:val="single" w:color="auto" w:sz="4" w:space="0"/>
              <w:right w:val="single" w:color="auto" w:sz="4" w:space="0"/>
            </w:tcBorders>
            <w:noWrap w:val="0"/>
            <w:vAlign w:val="center"/>
          </w:tcPr>
          <w:p w14:paraId="41DBFDE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CA93E8F">
        <w:tblPrEx>
          <w:tblCellMar>
            <w:top w:w="0" w:type="dxa"/>
            <w:left w:w="108" w:type="dxa"/>
            <w:bottom w:w="0" w:type="dxa"/>
            <w:right w:w="108" w:type="dxa"/>
          </w:tblCellMar>
        </w:tblPrEx>
        <w:trPr>
          <w:wBefore w:w="0" w:type="auto"/>
          <w:trHeight w:val="3560" w:hRule="atLeast"/>
        </w:trPr>
        <w:tc>
          <w:tcPr>
            <w:tcW w:w="863" w:type="dxa"/>
            <w:vMerge w:val="continue"/>
            <w:tcBorders>
              <w:top w:val="nil"/>
              <w:left w:val="single" w:color="auto" w:sz="4" w:space="0"/>
              <w:bottom w:val="single" w:color="auto" w:sz="4" w:space="0"/>
              <w:right w:val="single" w:color="auto" w:sz="4" w:space="0"/>
            </w:tcBorders>
            <w:noWrap w:val="0"/>
            <w:vAlign w:val="center"/>
          </w:tcPr>
          <w:p w14:paraId="01FBDDF6">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2CA85F0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2415" w:type="dxa"/>
            <w:tcBorders>
              <w:top w:val="nil"/>
              <w:left w:val="nil"/>
              <w:bottom w:val="single" w:color="auto" w:sz="4" w:space="0"/>
              <w:right w:val="single" w:color="auto" w:sz="4" w:space="0"/>
            </w:tcBorders>
            <w:noWrap w:val="0"/>
            <w:vAlign w:val="center"/>
          </w:tcPr>
          <w:p w14:paraId="7861758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外资企业技术转让收入免征营业税</w:t>
            </w:r>
          </w:p>
        </w:tc>
        <w:tc>
          <w:tcPr>
            <w:tcW w:w="5070" w:type="dxa"/>
            <w:tcBorders>
              <w:top w:val="nil"/>
              <w:left w:val="nil"/>
              <w:bottom w:val="single" w:color="auto" w:sz="4" w:space="0"/>
              <w:right w:val="single" w:color="auto" w:sz="4" w:space="0"/>
            </w:tcBorders>
            <w:noWrap w:val="0"/>
            <w:vAlign w:val="center"/>
          </w:tcPr>
          <w:p w14:paraId="0BAD0BC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《财政部国家税务总局关于贯彻落实&lt;中共中央国务院关于加强技术创新发展高科技实现产业化的决定&gt;有关税收问题的通知》（财税字〔1999〕273号）；</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《广东省技术转让、技术开发及相关服务性收入免征营业税审批管理办法》（粤地税发〔2002〕196号）。</w:t>
            </w:r>
          </w:p>
        </w:tc>
        <w:tc>
          <w:tcPr>
            <w:tcW w:w="1077" w:type="dxa"/>
            <w:tcBorders>
              <w:top w:val="nil"/>
              <w:left w:val="nil"/>
              <w:bottom w:val="single" w:color="auto" w:sz="4" w:space="0"/>
              <w:right w:val="single" w:color="auto" w:sz="4" w:space="0"/>
            </w:tcBorders>
            <w:noWrap w:val="0"/>
            <w:vAlign w:val="center"/>
          </w:tcPr>
          <w:p w14:paraId="3A04F7A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FB92EE8">
        <w:tblPrEx>
          <w:tblCellMar>
            <w:top w:w="0" w:type="dxa"/>
            <w:left w:w="108" w:type="dxa"/>
            <w:bottom w:w="0" w:type="dxa"/>
            <w:right w:w="108" w:type="dxa"/>
          </w:tblCellMar>
        </w:tblPrEx>
        <w:trPr>
          <w:wBefore w:w="0" w:type="auto"/>
          <w:trHeight w:val="1896" w:hRule="atLeast"/>
        </w:trPr>
        <w:tc>
          <w:tcPr>
            <w:tcW w:w="863" w:type="dxa"/>
            <w:vMerge w:val="restart"/>
            <w:tcBorders>
              <w:top w:val="nil"/>
              <w:left w:val="single" w:color="auto" w:sz="4" w:space="0"/>
              <w:right w:val="single" w:color="auto" w:sz="4" w:space="0"/>
            </w:tcBorders>
            <w:noWrap w:val="0"/>
            <w:vAlign w:val="center"/>
          </w:tcPr>
          <w:p w14:paraId="0409266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中国人民银行珠海市中心支行（国家外汇管理局珠海市中心支局）</w:t>
            </w:r>
          </w:p>
          <w:p w14:paraId="4D100832">
            <w:pPr>
              <w:widowControl/>
              <w:jc w:val="center"/>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5286AD4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2415" w:type="dxa"/>
            <w:tcBorders>
              <w:top w:val="nil"/>
              <w:left w:val="nil"/>
              <w:bottom w:val="single" w:color="auto" w:sz="4" w:space="0"/>
              <w:right w:val="single" w:color="auto" w:sz="4" w:space="0"/>
            </w:tcBorders>
            <w:noWrap w:val="0"/>
            <w:vAlign w:val="center"/>
          </w:tcPr>
          <w:p w14:paraId="4395780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保险公司向境外分保购汇核准</w:t>
            </w:r>
          </w:p>
        </w:tc>
        <w:tc>
          <w:tcPr>
            <w:tcW w:w="5070" w:type="dxa"/>
            <w:tcBorders>
              <w:top w:val="nil"/>
              <w:left w:val="nil"/>
              <w:bottom w:val="single" w:color="auto" w:sz="4" w:space="0"/>
              <w:right w:val="single" w:color="auto" w:sz="4" w:space="0"/>
            </w:tcBorders>
            <w:noWrap w:val="0"/>
            <w:vAlign w:val="center"/>
          </w:tcPr>
          <w:p w14:paraId="6AB516B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《国务院对确需保留的行政审批项目设定行政许可的决定》(国务院第412号令)第491</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项。</w:t>
            </w:r>
          </w:p>
        </w:tc>
        <w:tc>
          <w:tcPr>
            <w:tcW w:w="1077" w:type="dxa"/>
            <w:tcBorders>
              <w:top w:val="nil"/>
              <w:left w:val="nil"/>
              <w:bottom w:val="single" w:color="auto" w:sz="4" w:space="0"/>
              <w:right w:val="single" w:color="auto" w:sz="4" w:space="0"/>
            </w:tcBorders>
            <w:noWrap w:val="0"/>
            <w:vAlign w:val="center"/>
          </w:tcPr>
          <w:p w14:paraId="74247E1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A6AAF5B">
        <w:tblPrEx>
          <w:tblCellMar>
            <w:top w:w="0" w:type="dxa"/>
            <w:left w:w="108" w:type="dxa"/>
            <w:bottom w:w="0" w:type="dxa"/>
            <w:right w:w="108" w:type="dxa"/>
          </w:tblCellMar>
        </w:tblPrEx>
        <w:trPr>
          <w:wBefore w:w="0" w:type="auto"/>
          <w:trHeight w:val="2191" w:hRule="atLeast"/>
        </w:trPr>
        <w:tc>
          <w:tcPr>
            <w:tcW w:w="863" w:type="dxa"/>
            <w:vMerge w:val="continue"/>
            <w:tcBorders>
              <w:left w:val="single" w:color="auto" w:sz="4" w:space="0"/>
              <w:right w:val="single" w:color="auto" w:sz="4" w:space="0"/>
            </w:tcBorders>
            <w:noWrap w:val="0"/>
            <w:vAlign w:val="center"/>
          </w:tcPr>
          <w:p w14:paraId="7CD049BD">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23BA318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2415" w:type="dxa"/>
            <w:tcBorders>
              <w:top w:val="nil"/>
              <w:left w:val="nil"/>
              <w:bottom w:val="single" w:color="auto" w:sz="4" w:space="0"/>
              <w:right w:val="single" w:color="auto" w:sz="4" w:space="0"/>
            </w:tcBorders>
            <w:noWrap w:val="0"/>
            <w:vAlign w:val="center"/>
          </w:tcPr>
          <w:p w14:paraId="70DC5E9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外汇账户（含边贸人民币结算专用账户）的开立、变更、关闭、撤销以及账户允许保留限额核准</w:t>
            </w:r>
          </w:p>
        </w:tc>
        <w:tc>
          <w:tcPr>
            <w:tcW w:w="5070" w:type="dxa"/>
            <w:tcBorders>
              <w:top w:val="nil"/>
              <w:left w:val="nil"/>
              <w:bottom w:val="single" w:color="auto" w:sz="4" w:space="0"/>
              <w:right w:val="single" w:color="auto" w:sz="4" w:space="0"/>
            </w:tcBorders>
            <w:noWrap w:val="0"/>
            <w:vAlign w:val="center"/>
          </w:tcPr>
          <w:p w14:paraId="77BFAEF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《国务院对确需保留的行政审批项目设定行政许可的决定》（国务院第412号令）第493项。</w:t>
            </w:r>
          </w:p>
        </w:tc>
        <w:tc>
          <w:tcPr>
            <w:tcW w:w="1077" w:type="dxa"/>
            <w:tcBorders>
              <w:top w:val="nil"/>
              <w:left w:val="nil"/>
              <w:bottom w:val="single" w:color="auto" w:sz="4" w:space="0"/>
              <w:right w:val="single" w:color="auto" w:sz="4" w:space="0"/>
            </w:tcBorders>
            <w:noWrap w:val="0"/>
            <w:vAlign w:val="center"/>
          </w:tcPr>
          <w:p w14:paraId="61A8F20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364B042">
        <w:tblPrEx>
          <w:tblCellMar>
            <w:top w:w="0" w:type="dxa"/>
            <w:left w:w="108" w:type="dxa"/>
            <w:bottom w:w="0" w:type="dxa"/>
            <w:right w:w="108" w:type="dxa"/>
          </w:tblCellMar>
        </w:tblPrEx>
        <w:trPr>
          <w:wBefore w:w="0" w:type="auto"/>
          <w:trHeight w:val="2625" w:hRule="atLeast"/>
        </w:trPr>
        <w:tc>
          <w:tcPr>
            <w:tcW w:w="863" w:type="dxa"/>
            <w:vMerge w:val="continue"/>
            <w:tcBorders>
              <w:left w:val="single" w:color="auto" w:sz="4" w:space="0"/>
              <w:right w:val="single" w:color="auto" w:sz="4" w:space="0"/>
            </w:tcBorders>
            <w:noWrap w:val="0"/>
            <w:vAlign w:val="center"/>
          </w:tcPr>
          <w:p w14:paraId="18AAE19C">
            <w:pPr>
              <w:widowControl/>
              <w:jc w:val="center"/>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6BEC67D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2415" w:type="dxa"/>
            <w:tcBorders>
              <w:top w:val="nil"/>
              <w:left w:val="nil"/>
              <w:bottom w:val="single" w:color="auto" w:sz="4" w:space="0"/>
              <w:right w:val="single" w:color="auto" w:sz="4" w:space="0"/>
            </w:tcBorders>
            <w:noWrap w:val="0"/>
            <w:vAlign w:val="center"/>
          </w:tcPr>
          <w:p w14:paraId="30C9117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金融机构外汇与人民币资产不匹配的购汇、结汇审批</w:t>
            </w:r>
          </w:p>
        </w:tc>
        <w:tc>
          <w:tcPr>
            <w:tcW w:w="5070" w:type="dxa"/>
            <w:tcBorders>
              <w:top w:val="nil"/>
              <w:left w:val="nil"/>
              <w:bottom w:val="single" w:color="auto" w:sz="4" w:space="0"/>
              <w:right w:val="single" w:color="auto" w:sz="4" w:space="0"/>
            </w:tcBorders>
            <w:noWrap w:val="0"/>
            <w:vAlign w:val="center"/>
          </w:tcPr>
          <w:p w14:paraId="39FEB1A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《国务院对确需保留的行政审批项目设定行政许可的决定》（国务院第412号令）第481项。</w:t>
            </w:r>
          </w:p>
        </w:tc>
        <w:tc>
          <w:tcPr>
            <w:tcW w:w="1077" w:type="dxa"/>
            <w:tcBorders>
              <w:top w:val="nil"/>
              <w:left w:val="nil"/>
              <w:bottom w:val="single" w:color="auto" w:sz="4" w:space="0"/>
              <w:right w:val="single" w:color="auto" w:sz="4" w:space="0"/>
            </w:tcBorders>
            <w:noWrap w:val="0"/>
            <w:vAlign w:val="center"/>
          </w:tcPr>
          <w:p w14:paraId="1BE5120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0F8F79D">
        <w:tblPrEx>
          <w:tblCellMar>
            <w:top w:w="0" w:type="dxa"/>
            <w:left w:w="108" w:type="dxa"/>
            <w:bottom w:w="0" w:type="dxa"/>
            <w:right w:w="108" w:type="dxa"/>
          </w:tblCellMar>
        </w:tblPrEx>
        <w:trPr>
          <w:wBefore w:w="0" w:type="auto"/>
          <w:trHeight w:val="1511" w:hRule="atLeast"/>
        </w:trPr>
        <w:tc>
          <w:tcPr>
            <w:tcW w:w="863" w:type="dxa"/>
            <w:vMerge w:val="continue"/>
            <w:tcBorders>
              <w:left w:val="single" w:color="auto" w:sz="4" w:space="0"/>
              <w:right w:val="single" w:color="auto" w:sz="4" w:space="0"/>
            </w:tcBorders>
            <w:noWrap w:val="0"/>
            <w:vAlign w:val="center"/>
          </w:tcPr>
          <w:p w14:paraId="5BE1479B">
            <w:pPr>
              <w:widowControl/>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100F83A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2415" w:type="dxa"/>
            <w:tcBorders>
              <w:top w:val="nil"/>
              <w:left w:val="nil"/>
              <w:bottom w:val="single" w:color="auto" w:sz="4" w:space="0"/>
              <w:right w:val="single" w:color="auto" w:sz="4" w:space="0"/>
            </w:tcBorders>
            <w:noWrap w:val="0"/>
            <w:vAlign w:val="center"/>
          </w:tcPr>
          <w:p w14:paraId="1CA5DDC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B股、境外上市外资股和红筹股项下境外募集资金调回结汇审批</w:t>
            </w:r>
          </w:p>
        </w:tc>
        <w:tc>
          <w:tcPr>
            <w:tcW w:w="5070" w:type="dxa"/>
            <w:tcBorders>
              <w:top w:val="nil"/>
              <w:left w:val="nil"/>
              <w:bottom w:val="single" w:color="auto" w:sz="4" w:space="0"/>
              <w:right w:val="single" w:color="auto" w:sz="4" w:space="0"/>
            </w:tcBorders>
            <w:noWrap w:val="0"/>
            <w:vAlign w:val="center"/>
          </w:tcPr>
          <w:p w14:paraId="2ADA291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《国务院对确需保留的行政审批项目设定行政许可的决定》（国务院令第412号）第488项。</w:t>
            </w:r>
          </w:p>
        </w:tc>
        <w:tc>
          <w:tcPr>
            <w:tcW w:w="1077" w:type="dxa"/>
            <w:tcBorders>
              <w:top w:val="nil"/>
              <w:left w:val="nil"/>
              <w:bottom w:val="single" w:color="auto" w:sz="4" w:space="0"/>
              <w:right w:val="single" w:color="auto" w:sz="4" w:space="0"/>
            </w:tcBorders>
            <w:noWrap w:val="0"/>
            <w:vAlign w:val="center"/>
          </w:tcPr>
          <w:p w14:paraId="4E02CB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26E1181">
        <w:tblPrEx>
          <w:tblCellMar>
            <w:top w:w="0" w:type="dxa"/>
            <w:left w:w="108" w:type="dxa"/>
            <w:bottom w:w="0" w:type="dxa"/>
            <w:right w:w="108" w:type="dxa"/>
          </w:tblCellMar>
        </w:tblPrEx>
        <w:trPr>
          <w:wBefore w:w="0" w:type="auto"/>
          <w:trHeight w:val="1500" w:hRule="atLeast"/>
        </w:trPr>
        <w:tc>
          <w:tcPr>
            <w:tcW w:w="863" w:type="dxa"/>
            <w:vMerge w:val="continue"/>
            <w:tcBorders>
              <w:left w:val="single" w:color="auto" w:sz="4" w:space="0"/>
              <w:right w:val="single" w:color="auto" w:sz="4" w:space="0"/>
            </w:tcBorders>
            <w:noWrap w:val="0"/>
            <w:vAlign w:val="center"/>
          </w:tcPr>
          <w:p w14:paraId="45980C4B">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78378DA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2415" w:type="dxa"/>
            <w:tcBorders>
              <w:top w:val="nil"/>
              <w:left w:val="nil"/>
              <w:bottom w:val="single" w:color="auto" w:sz="4" w:space="0"/>
              <w:right w:val="single" w:color="auto" w:sz="4" w:space="0"/>
            </w:tcBorders>
            <w:noWrap w:val="0"/>
            <w:vAlign w:val="center"/>
          </w:tcPr>
          <w:p w14:paraId="25A5F42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境内机构外债、对外或有负债、外债转贷款审批、登记及履约核准</w:t>
            </w:r>
          </w:p>
        </w:tc>
        <w:tc>
          <w:tcPr>
            <w:tcW w:w="5070" w:type="dxa"/>
            <w:tcBorders>
              <w:top w:val="nil"/>
              <w:left w:val="nil"/>
              <w:bottom w:val="single" w:color="auto" w:sz="4" w:space="0"/>
              <w:right w:val="single" w:color="auto" w:sz="4" w:space="0"/>
            </w:tcBorders>
            <w:noWrap w:val="0"/>
            <w:vAlign w:val="center"/>
          </w:tcPr>
          <w:p w14:paraId="2A9ACFC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《国务院对确需保留的行政审批项目设定行政许可的决定》（国务院第412号令）第471项。</w:t>
            </w:r>
          </w:p>
        </w:tc>
        <w:tc>
          <w:tcPr>
            <w:tcW w:w="1077" w:type="dxa"/>
            <w:tcBorders>
              <w:top w:val="nil"/>
              <w:left w:val="nil"/>
              <w:bottom w:val="single" w:color="auto" w:sz="4" w:space="0"/>
              <w:right w:val="single" w:color="auto" w:sz="4" w:space="0"/>
            </w:tcBorders>
            <w:noWrap w:val="0"/>
            <w:vAlign w:val="center"/>
          </w:tcPr>
          <w:p w14:paraId="08E511A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77C1DD3">
        <w:tblPrEx>
          <w:tblCellMar>
            <w:top w:w="0" w:type="dxa"/>
            <w:left w:w="108" w:type="dxa"/>
            <w:bottom w:w="0" w:type="dxa"/>
            <w:right w:w="108" w:type="dxa"/>
          </w:tblCellMar>
        </w:tblPrEx>
        <w:trPr>
          <w:wBefore w:w="0" w:type="auto"/>
          <w:trHeight w:val="1020" w:hRule="atLeast"/>
        </w:trPr>
        <w:tc>
          <w:tcPr>
            <w:tcW w:w="863" w:type="dxa"/>
            <w:vMerge w:val="continue"/>
            <w:tcBorders>
              <w:left w:val="single" w:color="auto" w:sz="4" w:space="0"/>
              <w:right w:val="single" w:color="auto" w:sz="4" w:space="0"/>
            </w:tcBorders>
            <w:noWrap w:val="0"/>
            <w:vAlign w:val="center"/>
          </w:tcPr>
          <w:p w14:paraId="505294E9">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4CFDE61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2415" w:type="dxa"/>
            <w:tcBorders>
              <w:top w:val="nil"/>
              <w:left w:val="nil"/>
              <w:bottom w:val="single" w:color="auto" w:sz="4" w:space="0"/>
              <w:right w:val="single" w:color="auto" w:sz="4" w:space="0"/>
            </w:tcBorders>
            <w:noWrap w:val="0"/>
            <w:vAlign w:val="center"/>
          </w:tcPr>
          <w:p w14:paraId="3C8E5BE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向境外提供商业贷款审批与登记</w:t>
            </w:r>
          </w:p>
        </w:tc>
        <w:tc>
          <w:tcPr>
            <w:tcW w:w="5070" w:type="dxa"/>
            <w:tcBorders>
              <w:top w:val="nil"/>
              <w:left w:val="nil"/>
              <w:bottom w:val="single" w:color="auto" w:sz="4" w:space="0"/>
              <w:right w:val="single" w:color="auto" w:sz="4" w:space="0"/>
            </w:tcBorders>
            <w:noWrap w:val="0"/>
            <w:vAlign w:val="center"/>
          </w:tcPr>
          <w:p w14:paraId="64E6701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《国务院对确需保留的行政审批项目设定行政许可的决定》（国务院第412号令）第470项。</w:t>
            </w:r>
          </w:p>
        </w:tc>
        <w:tc>
          <w:tcPr>
            <w:tcW w:w="1077" w:type="dxa"/>
            <w:tcBorders>
              <w:top w:val="nil"/>
              <w:left w:val="nil"/>
              <w:bottom w:val="single" w:color="auto" w:sz="4" w:space="0"/>
              <w:right w:val="single" w:color="auto" w:sz="4" w:space="0"/>
            </w:tcBorders>
            <w:noWrap w:val="0"/>
            <w:vAlign w:val="center"/>
          </w:tcPr>
          <w:p w14:paraId="7F6FA82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A5ABEE">
        <w:tblPrEx>
          <w:tblCellMar>
            <w:top w:w="0" w:type="dxa"/>
            <w:left w:w="108" w:type="dxa"/>
            <w:bottom w:w="0" w:type="dxa"/>
            <w:right w:w="108" w:type="dxa"/>
          </w:tblCellMar>
        </w:tblPrEx>
        <w:trPr>
          <w:wBefore w:w="0" w:type="auto"/>
          <w:trHeight w:val="1331" w:hRule="atLeast"/>
        </w:trPr>
        <w:tc>
          <w:tcPr>
            <w:tcW w:w="863" w:type="dxa"/>
            <w:vMerge w:val="continue"/>
            <w:tcBorders>
              <w:left w:val="single" w:color="auto" w:sz="4" w:space="0"/>
              <w:right w:val="single" w:color="auto" w:sz="4" w:space="0"/>
            </w:tcBorders>
            <w:noWrap w:val="0"/>
            <w:vAlign w:val="center"/>
          </w:tcPr>
          <w:p w14:paraId="6E618492">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11A8493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2415" w:type="dxa"/>
            <w:tcBorders>
              <w:top w:val="nil"/>
              <w:left w:val="nil"/>
              <w:bottom w:val="single" w:color="auto" w:sz="4" w:space="0"/>
              <w:right w:val="single" w:color="auto" w:sz="4" w:space="0"/>
            </w:tcBorders>
            <w:noWrap w:val="0"/>
            <w:vAlign w:val="center"/>
          </w:tcPr>
          <w:p w14:paraId="411D4FA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跨境从事有价证券、衍生产品发行、交易外汇登记</w:t>
            </w:r>
          </w:p>
        </w:tc>
        <w:tc>
          <w:tcPr>
            <w:tcW w:w="5070" w:type="dxa"/>
            <w:tcBorders>
              <w:top w:val="nil"/>
              <w:left w:val="nil"/>
              <w:bottom w:val="single" w:color="auto" w:sz="4" w:space="0"/>
              <w:right w:val="single" w:color="auto" w:sz="4" w:space="0"/>
            </w:tcBorders>
            <w:noWrap w:val="0"/>
            <w:vAlign w:val="center"/>
          </w:tcPr>
          <w:p w14:paraId="698C31A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《国务院对确需保留的行政审批项目设定行政许可的决定》（国务院第412号令）第469项。</w:t>
            </w:r>
          </w:p>
        </w:tc>
        <w:tc>
          <w:tcPr>
            <w:tcW w:w="1077" w:type="dxa"/>
            <w:tcBorders>
              <w:top w:val="nil"/>
              <w:left w:val="nil"/>
              <w:bottom w:val="single" w:color="auto" w:sz="4" w:space="0"/>
              <w:right w:val="single" w:color="auto" w:sz="4" w:space="0"/>
            </w:tcBorders>
            <w:noWrap w:val="0"/>
            <w:vAlign w:val="center"/>
          </w:tcPr>
          <w:p w14:paraId="2C46C75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7783EB6">
        <w:tblPrEx>
          <w:tblCellMar>
            <w:top w:w="0" w:type="dxa"/>
            <w:left w:w="108" w:type="dxa"/>
            <w:bottom w:w="0" w:type="dxa"/>
            <w:right w:w="108" w:type="dxa"/>
          </w:tblCellMar>
        </w:tblPrEx>
        <w:trPr>
          <w:wBefore w:w="0" w:type="auto"/>
          <w:trHeight w:val="1440" w:hRule="atLeast"/>
        </w:trPr>
        <w:tc>
          <w:tcPr>
            <w:tcW w:w="863" w:type="dxa"/>
            <w:vMerge w:val="continue"/>
            <w:tcBorders>
              <w:left w:val="single" w:color="auto" w:sz="4" w:space="0"/>
              <w:bottom w:val="single" w:color="000000" w:sz="4" w:space="0"/>
              <w:right w:val="single" w:color="auto" w:sz="4" w:space="0"/>
            </w:tcBorders>
            <w:noWrap w:val="0"/>
            <w:vAlign w:val="center"/>
          </w:tcPr>
          <w:p w14:paraId="38FF6C01">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0683553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2415" w:type="dxa"/>
            <w:tcBorders>
              <w:top w:val="nil"/>
              <w:left w:val="nil"/>
              <w:bottom w:val="single" w:color="auto" w:sz="4" w:space="0"/>
              <w:right w:val="single" w:color="auto" w:sz="4" w:space="0"/>
            </w:tcBorders>
            <w:noWrap w:val="0"/>
            <w:vAlign w:val="center"/>
          </w:tcPr>
          <w:p w14:paraId="7A03B6C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资产管理公司对外处置不良资产备案登记、汇兑核准</w:t>
            </w:r>
          </w:p>
        </w:tc>
        <w:tc>
          <w:tcPr>
            <w:tcW w:w="5070" w:type="dxa"/>
            <w:tcBorders>
              <w:top w:val="nil"/>
              <w:left w:val="nil"/>
              <w:bottom w:val="single" w:color="auto" w:sz="4" w:space="0"/>
              <w:right w:val="single" w:color="auto" w:sz="4" w:space="0"/>
            </w:tcBorders>
            <w:noWrap w:val="0"/>
            <w:vAlign w:val="center"/>
          </w:tcPr>
          <w:p w14:paraId="0BBAA67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国务院对确需保留的行政审批项目设定行政许可的决定（国务院第412号令）第472项。</w:t>
            </w:r>
          </w:p>
        </w:tc>
        <w:tc>
          <w:tcPr>
            <w:tcW w:w="1077" w:type="dxa"/>
            <w:tcBorders>
              <w:top w:val="nil"/>
              <w:left w:val="nil"/>
              <w:bottom w:val="single" w:color="auto" w:sz="4" w:space="0"/>
              <w:right w:val="single" w:color="auto" w:sz="4" w:space="0"/>
            </w:tcBorders>
            <w:noWrap w:val="0"/>
            <w:vAlign w:val="center"/>
          </w:tcPr>
          <w:p w14:paraId="24B91D8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14:paraId="04E61BCF">
      <w:pPr>
        <w:spacing w:line="600" w:lineRule="exact"/>
        <w:rPr>
          <w:rFonts w:hint="eastAsia" w:ascii="仿宋_GB2312" w:eastAsia="仿宋_GB2312" w:cs="黑体"/>
          <w:sz w:val="32"/>
          <w:szCs w:val="32"/>
        </w:rPr>
      </w:pPr>
      <w:r>
        <w:rPr>
          <w:rFonts w:hint="eastAsia" w:ascii="仿宋_GB2312" w:eastAsia="仿宋_GB2312" w:cs="黑体"/>
          <w:sz w:val="32"/>
          <w:szCs w:val="32"/>
        </w:rPr>
        <w:t>附件2</w:t>
      </w:r>
    </w:p>
    <w:p w14:paraId="39BF086A">
      <w:pPr>
        <w:spacing w:line="600" w:lineRule="exact"/>
        <w:rPr>
          <w:rFonts w:hint="eastAsia" w:ascii="仿宋_GB2312" w:eastAsia="仿宋_GB2312" w:cs="黑体"/>
          <w:sz w:val="32"/>
          <w:szCs w:val="32"/>
        </w:rPr>
      </w:pPr>
    </w:p>
    <w:p w14:paraId="59B4EDF4">
      <w:pPr>
        <w:spacing w:line="600" w:lineRule="exact"/>
        <w:jc w:val="center"/>
        <w:rPr>
          <w:rFonts w:hint="eastAsia" w:ascii="方正小标宋简体" w:eastAsia="方正小标宋简体" w:cs="黑体"/>
          <w:sz w:val="44"/>
          <w:szCs w:val="44"/>
        </w:rPr>
      </w:pPr>
      <w:r>
        <w:rPr>
          <w:rFonts w:hint="eastAsia" w:ascii="方正小标宋简体" w:eastAsia="方正小标宋简体" w:cs="黑体"/>
          <w:sz w:val="44"/>
          <w:szCs w:val="44"/>
        </w:rPr>
        <w:t>珠海市政府职能转移目录</w:t>
      </w:r>
    </w:p>
    <w:p w14:paraId="5C143B19">
      <w:pPr>
        <w:spacing w:line="600" w:lineRule="exact"/>
        <w:jc w:val="center"/>
        <w:rPr>
          <w:rFonts w:hint="eastAsia" w:ascii="方正小标宋简体" w:eastAsia="方正小标宋简体" w:cs="黑体"/>
          <w:sz w:val="44"/>
          <w:szCs w:val="4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979"/>
        <w:gridCol w:w="5547"/>
        <w:gridCol w:w="1549"/>
      </w:tblGrid>
      <w:tr w14:paraId="2E1B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8" w:hRule="atLeast"/>
          <w:tblHeader/>
          <w:jc w:val="center"/>
        </w:trPr>
        <w:tc>
          <w:tcPr>
            <w:tcW w:w="1778" w:type="dxa"/>
            <w:noWrap w:val="0"/>
            <w:vAlign w:val="center"/>
          </w:tcPr>
          <w:p w14:paraId="1734053E">
            <w:pPr>
              <w:pStyle w:val="9"/>
              <w:jc w:val="center"/>
              <w:rPr>
                <w:rFonts w:ascii="仿宋_GB2312" w:eastAsia="仿宋_GB2312" w:cs="仿宋_GB2312"/>
                <w:b/>
                <w:bCs/>
                <w:color w:val="auto"/>
              </w:rPr>
            </w:pPr>
            <w:r>
              <w:rPr>
                <w:rFonts w:hint="eastAsia" w:ascii="仿宋_GB2312" w:eastAsia="仿宋_GB2312" w:cs="仿宋_GB2312"/>
                <w:b/>
                <w:bCs/>
                <w:color w:val="auto"/>
              </w:rPr>
              <w:t>部门名称</w:t>
            </w:r>
          </w:p>
        </w:tc>
        <w:tc>
          <w:tcPr>
            <w:tcW w:w="979" w:type="dxa"/>
            <w:noWrap w:val="0"/>
            <w:vAlign w:val="center"/>
          </w:tcPr>
          <w:p w14:paraId="627F5DB8">
            <w:pPr>
              <w:pStyle w:val="9"/>
              <w:jc w:val="center"/>
              <w:rPr>
                <w:rFonts w:ascii="仿宋_GB2312" w:eastAsia="仿宋_GB2312" w:cs="仿宋_GB2312"/>
                <w:b/>
                <w:bCs/>
                <w:color w:val="auto"/>
              </w:rPr>
            </w:pPr>
            <w:r>
              <w:rPr>
                <w:rFonts w:hint="eastAsia" w:ascii="仿宋_GB2312" w:eastAsia="仿宋_GB2312" w:cs="仿宋_GB2312"/>
                <w:b/>
                <w:bCs/>
                <w:color w:val="auto"/>
              </w:rPr>
              <w:t>序号</w:t>
            </w:r>
          </w:p>
        </w:tc>
        <w:tc>
          <w:tcPr>
            <w:tcW w:w="5547" w:type="dxa"/>
            <w:noWrap w:val="0"/>
            <w:vAlign w:val="center"/>
          </w:tcPr>
          <w:p w14:paraId="41A4C06F">
            <w:pPr>
              <w:pStyle w:val="9"/>
              <w:jc w:val="center"/>
              <w:rPr>
                <w:rFonts w:ascii="仿宋_GB2312" w:eastAsia="仿宋_GB2312" w:cs="仿宋_GB2312"/>
                <w:b/>
                <w:bCs/>
                <w:color w:val="auto"/>
              </w:rPr>
            </w:pPr>
            <w:r>
              <w:rPr>
                <w:rFonts w:hint="eastAsia" w:ascii="仿宋_GB2312" w:eastAsia="仿宋_GB2312" w:cs="仿宋_GB2312"/>
                <w:b/>
                <w:bCs/>
                <w:color w:val="auto"/>
              </w:rPr>
              <w:t>事项名称</w:t>
            </w:r>
          </w:p>
        </w:tc>
        <w:tc>
          <w:tcPr>
            <w:tcW w:w="1549" w:type="dxa"/>
            <w:noWrap w:val="0"/>
            <w:vAlign w:val="center"/>
          </w:tcPr>
          <w:p w14:paraId="5D6B0CFC">
            <w:pPr>
              <w:pStyle w:val="9"/>
              <w:jc w:val="center"/>
              <w:rPr>
                <w:rFonts w:ascii="仿宋_GB2312" w:eastAsia="仿宋_GB2312" w:cs="仿宋_GB2312"/>
                <w:b/>
                <w:bCs/>
                <w:color w:val="auto"/>
              </w:rPr>
            </w:pPr>
            <w:r>
              <w:rPr>
                <w:rFonts w:hint="eastAsia" w:ascii="仿宋_GB2312" w:eastAsia="仿宋_GB2312" w:cs="仿宋_GB2312"/>
                <w:b/>
                <w:bCs/>
                <w:color w:val="auto"/>
              </w:rPr>
              <w:t>备注</w:t>
            </w:r>
          </w:p>
        </w:tc>
      </w:tr>
      <w:tr w14:paraId="50CB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89" w:hRule="atLeast"/>
          <w:jc w:val="center"/>
        </w:trPr>
        <w:tc>
          <w:tcPr>
            <w:tcW w:w="1778" w:type="dxa"/>
            <w:vMerge w:val="restart"/>
            <w:noWrap w:val="0"/>
            <w:vAlign w:val="center"/>
          </w:tcPr>
          <w:p w14:paraId="0B54F5FD">
            <w:pPr>
              <w:pStyle w:val="9"/>
              <w:jc w:val="center"/>
              <w:rPr>
                <w:rFonts w:ascii="仿宋_GB2312" w:eastAsia="仿宋_GB2312" w:cs="仿宋_GB2312"/>
                <w:color w:val="auto"/>
              </w:rPr>
            </w:pPr>
            <w:r>
              <w:rPr>
                <w:rFonts w:hint="eastAsia" w:ascii="仿宋_GB2312" w:eastAsia="仿宋_GB2312" w:cs="仿宋_GB2312"/>
                <w:color w:val="auto"/>
              </w:rPr>
              <w:t>市科技工贸和</w:t>
            </w:r>
          </w:p>
          <w:p w14:paraId="61066D29">
            <w:pPr>
              <w:pStyle w:val="9"/>
              <w:jc w:val="center"/>
              <w:rPr>
                <w:color w:val="auto"/>
              </w:rPr>
            </w:pPr>
            <w:r>
              <w:rPr>
                <w:rFonts w:hint="eastAsia" w:ascii="仿宋_GB2312" w:eastAsia="仿宋_GB2312" w:cs="仿宋_GB2312"/>
                <w:color w:val="auto"/>
              </w:rPr>
              <w:t>信息化局</w:t>
            </w:r>
          </w:p>
        </w:tc>
        <w:tc>
          <w:tcPr>
            <w:tcW w:w="979" w:type="dxa"/>
            <w:noWrap w:val="0"/>
            <w:vAlign w:val="center"/>
          </w:tcPr>
          <w:p w14:paraId="00CF8D79">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 </w:t>
            </w:r>
          </w:p>
        </w:tc>
        <w:tc>
          <w:tcPr>
            <w:tcW w:w="5547" w:type="dxa"/>
            <w:noWrap w:val="0"/>
            <w:vAlign w:val="center"/>
          </w:tcPr>
          <w:p w14:paraId="52772E49">
            <w:pPr>
              <w:pStyle w:val="9"/>
              <w:rPr>
                <w:rFonts w:ascii="仿宋_GB2312" w:eastAsia="仿宋_GB2312" w:cs="仿宋_GB2312"/>
                <w:color w:val="auto"/>
              </w:rPr>
            </w:pPr>
            <w:r>
              <w:rPr>
                <w:rFonts w:hint="eastAsia" w:ascii="仿宋_GB2312" w:eastAsia="仿宋_GB2312" w:cs="仿宋_GB2312"/>
                <w:color w:val="auto"/>
              </w:rPr>
              <w:t>进出口许可证服务</w:t>
            </w:r>
          </w:p>
        </w:tc>
        <w:tc>
          <w:tcPr>
            <w:tcW w:w="1549" w:type="dxa"/>
            <w:noWrap w:val="0"/>
            <w:vAlign w:val="top"/>
          </w:tcPr>
          <w:p w14:paraId="58EDB9BC">
            <w:pPr>
              <w:pStyle w:val="9"/>
              <w:jc w:val="center"/>
              <w:rPr>
                <w:color w:val="auto"/>
              </w:rPr>
            </w:pPr>
          </w:p>
        </w:tc>
      </w:tr>
      <w:tr w14:paraId="74A4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71" w:hRule="atLeast"/>
          <w:jc w:val="center"/>
        </w:trPr>
        <w:tc>
          <w:tcPr>
            <w:tcW w:w="1778" w:type="dxa"/>
            <w:vMerge w:val="continue"/>
            <w:noWrap w:val="0"/>
            <w:vAlign w:val="top"/>
          </w:tcPr>
          <w:p w14:paraId="43B8765A">
            <w:pPr>
              <w:pStyle w:val="9"/>
              <w:jc w:val="center"/>
              <w:rPr>
                <w:color w:val="auto"/>
              </w:rPr>
            </w:pPr>
          </w:p>
        </w:tc>
        <w:tc>
          <w:tcPr>
            <w:tcW w:w="979" w:type="dxa"/>
            <w:noWrap w:val="0"/>
            <w:vAlign w:val="center"/>
          </w:tcPr>
          <w:p w14:paraId="4758AB77">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 </w:t>
            </w:r>
          </w:p>
        </w:tc>
        <w:tc>
          <w:tcPr>
            <w:tcW w:w="5547" w:type="dxa"/>
            <w:noWrap w:val="0"/>
            <w:vAlign w:val="center"/>
          </w:tcPr>
          <w:p w14:paraId="11C9E6B0">
            <w:pPr>
              <w:pStyle w:val="9"/>
              <w:rPr>
                <w:rFonts w:ascii="仿宋_GB2312" w:eastAsia="仿宋_GB2312" w:cs="仿宋_GB2312"/>
                <w:color w:val="auto"/>
              </w:rPr>
            </w:pPr>
            <w:r>
              <w:rPr>
                <w:rFonts w:hint="eastAsia" w:ascii="仿宋_GB2312" w:eastAsia="仿宋_GB2312" w:cs="仿宋_GB2312"/>
                <w:color w:val="auto"/>
              </w:rPr>
              <w:t>农贸市场升级改造资料收集</w:t>
            </w:r>
          </w:p>
        </w:tc>
        <w:tc>
          <w:tcPr>
            <w:tcW w:w="1549" w:type="dxa"/>
            <w:noWrap w:val="0"/>
            <w:vAlign w:val="top"/>
          </w:tcPr>
          <w:p w14:paraId="49783328">
            <w:pPr>
              <w:pStyle w:val="9"/>
              <w:jc w:val="center"/>
              <w:rPr>
                <w:color w:val="auto"/>
              </w:rPr>
            </w:pPr>
          </w:p>
        </w:tc>
      </w:tr>
      <w:tr w14:paraId="2E10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83" w:hRule="atLeast"/>
          <w:jc w:val="center"/>
        </w:trPr>
        <w:tc>
          <w:tcPr>
            <w:tcW w:w="1778" w:type="dxa"/>
            <w:vMerge w:val="continue"/>
            <w:noWrap w:val="0"/>
            <w:vAlign w:val="top"/>
          </w:tcPr>
          <w:p w14:paraId="68B628FF">
            <w:pPr>
              <w:pStyle w:val="9"/>
              <w:jc w:val="center"/>
              <w:rPr>
                <w:color w:val="auto"/>
              </w:rPr>
            </w:pPr>
          </w:p>
        </w:tc>
        <w:tc>
          <w:tcPr>
            <w:tcW w:w="979" w:type="dxa"/>
            <w:noWrap w:val="0"/>
            <w:vAlign w:val="center"/>
          </w:tcPr>
          <w:p w14:paraId="1BFA12E2">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 </w:t>
            </w:r>
          </w:p>
        </w:tc>
        <w:tc>
          <w:tcPr>
            <w:tcW w:w="5547" w:type="dxa"/>
            <w:noWrap w:val="0"/>
            <w:vAlign w:val="center"/>
          </w:tcPr>
          <w:p w14:paraId="61890153">
            <w:pPr>
              <w:pStyle w:val="9"/>
              <w:rPr>
                <w:rFonts w:ascii="仿宋_GB2312" w:eastAsia="仿宋_GB2312" w:cs="仿宋_GB2312"/>
                <w:color w:val="auto"/>
              </w:rPr>
            </w:pPr>
            <w:r>
              <w:rPr>
                <w:rFonts w:hint="eastAsia" w:ascii="仿宋_GB2312" w:eastAsia="仿宋_GB2312" w:cs="仿宋_GB2312"/>
                <w:color w:val="auto"/>
              </w:rPr>
              <w:t>再生资源回收经营者备案登记</w:t>
            </w:r>
          </w:p>
        </w:tc>
        <w:tc>
          <w:tcPr>
            <w:tcW w:w="1549" w:type="dxa"/>
            <w:noWrap w:val="0"/>
            <w:vAlign w:val="top"/>
          </w:tcPr>
          <w:p w14:paraId="7F8810E5">
            <w:pPr>
              <w:pStyle w:val="9"/>
              <w:jc w:val="center"/>
              <w:rPr>
                <w:color w:val="auto"/>
              </w:rPr>
            </w:pPr>
          </w:p>
        </w:tc>
      </w:tr>
      <w:tr w14:paraId="1F01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3" w:hRule="atLeast"/>
          <w:jc w:val="center"/>
        </w:trPr>
        <w:tc>
          <w:tcPr>
            <w:tcW w:w="1778" w:type="dxa"/>
            <w:vMerge w:val="continue"/>
            <w:noWrap w:val="0"/>
            <w:vAlign w:val="top"/>
          </w:tcPr>
          <w:p w14:paraId="1FD05104">
            <w:pPr>
              <w:pStyle w:val="9"/>
              <w:jc w:val="center"/>
              <w:rPr>
                <w:color w:val="auto"/>
              </w:rPr>
            </w:pPr>
          </w:p>
        </w:tc>
        <w:tc>
          <w:tcPr>
            <w:tcW w:w="979" w:type="dxa"/>
            <w:noWrap w:val="0"/>
            <w:vAlign w:val="center"/>
          </w:tcPr>
          <w:p w14:paraId="79373F90">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 </w:t>
            </w:r>
          </w:p>
        </w:tc>
        <w:tc>
          <w:tcPr>
            <w:tcW w:w="5547" w:type="dxa"/>
            <w:noWrap w:val="0"/>
            <w:vAlign w:val="center"/>
          </w:tcPr>
          <w:p w14:paraId="701A4029">
            <w:pPr>
              <w:pStyle w:val="9"/>
              <w:rPr>
                <w:rFonts w:ascii="仿宋_GB2312" w:eastAsia="仿宋_GB2312" w:cs="仿宋_GB2312"/>
                <w:color w:val="auto"/>
              </w:rPr>
            </w:pPr>
            <w:r>
              <w:rPr>
                <w:rFonts w:hint="eastAsia" w:ascii="仿宋_GB2312" w:eastAsia="仿宋_GB2312" w:cs="仿宋_GB2312"/>
                <w:color w:val="auto"/>
              </w:rPr>
              <w:t>二手车经营主体信息备案</w:t>
            </w:r>
          </w:p>
        </w:tc>
        <w:tc>
          <w:tcPr>
            <w:tcW w:w="1549" w:type="dxa"/>
            <w:noWrap w:val="0"/>
            <w:vAlign w:val="top"/>
          </w:tcPr>
          <w:p w14:paraId="7D21D35A">
            <w:pPr>
              <w:pStyle w:val="9"/>
              <w:jc w:val="center"/>
              <w:rPr>
                <w:color w:val="auto"/>
              </w:rPr>
            </w:pPr>
          </w:p>
        </w:tc>
      </w:tr>
      <w:tr w14:paraId="1CC3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5" w:hRule="atLeast"/>
          <w:jc w:val="center"/>
        </w:trPr>
        <w:tc>
          <w:tcPr>
            <w:tcW w:w="1778" w:type="dxa"/>
            <w:vMerge w:val="continue"/>
            <w:noWrap w:val="0"/>
            <w:vAlign w:val="bottom"/>
          </w:tcPr>
          <w:p w14:paraId="3E90A707">
            <w:pPr>
              <w:pStyle w:val="9"/>
              <w:jc w:val="center"/>
              <w:rPr>
                <w:rFonts w:ascii="仿宋_GB2312" w:eastAsia="仿宋_GB2312" w:cs="仿宋_GB2312"/>
                <w:color w:val="auto"/>
              </w:rPr>
            </w:pPr>
          </w:p>
        </w:tc>
        <w:tc>
          <w:tcPr>
            <w:tcW w:w="979" w:type="dxa"/>
            <w:noWrap w:val="0"/>
            <w:vAlign w:val="center"/>
          </w:tcPr>
          <w:p w14:paraId="560314AE">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5 </w:t>
            </w:r>
          </w:p>
        </w:tc>
        <w:tc>
          <w:tcPr>
            <w:tcW w:w="5547" w:type="dxa"/>
            <w:noWrap w:val="0"/>
            <w:vAlign w:val="center"/>
          </w:tcPr>
          <w:p w14:paraId="47061FB4">
            <w:pPr>
              <w:pStyle w:val="9"/>
              <w:rPr>
                <w:rFonts w:ascii="仿宋_GB2312" w:eastAsia="仿宋_GB2312" w:cs="仿宋_GB2312"/>
                <w:color w:val="auto"/>
              </w:rPr>
            </w:pPr>
            <w:r>
              <w:rPr>
                <w:rFonts w:hint="eastAsia" w:ascii="仿宋_GB2312" w:eastAsia="仿宋_GB2312" w:cs="仿宋_GB2312"/>
                <w:color w:val="auto"/>
              </w:rPr>
              <w:t>软件企业认定和软件产品登记工作</w:t>
            </w:r>
          </w:p>
        </w:tc>
        <w:tc>
          <w:tcPr>
            <w:tcW w:w="1549" w:type="dxa"/>
            <w:noWrap w:val="0"/>
            <w:vAlign w:val="top"/>
          </w:tcPr>
          <w:p w14:paraId="6AF602FF">
            <w:pPr>
              <w:pStyle w:val="9"/>
              <w:jc w:val="center"/>
              <w:rPr>
                <w:color w:val="auto"/>
              </w:rPr>
            </w:pPr>
          </w:p>
        </w:tc>
      </w:tr>
      <w:tr w14:paraId="7330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3" w:hRule="atLeast"/>
          <w:jc w:val="center"/>
        </w:trPr>
        <w:tc>
          <w:tcPr>
            <w:tcW w:w="1778" w:type="dxa"/>
            <w:vMerge w:val="continue"/>
            <w:noWrap w:val="0"/>
            <w:vAlign w:val="top"/>
          </w:tcPr>
          <w:p w14:paraId="1450DECB">
            <w:pPr>
              <w:pStyle w:val="9"/>
              <w:jc w:val="center"/>
              <w:rPr>
                <w:rFonts w:ascii="仿宋_GB2312" w:eastAsia="仿宋_GB2312" w:cs="仿宋_GB2312"/>
                <w:color w:val="auto"/>
              </w:rPr>
            </w:pPr>
          </w:p>
        </w:tc>
        <w:tc>
          <w:tcPr>
            <w:tcW w:w="979" w:type="dxa"/>
            <w:noWrap w:val="0"/>
            <w:vAlign w:val="center"/>
          </w:tcPr>
          <w:p w14:paraId="46753EB2">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6 </w:t>
            </w:r>
          </w:p>
        </w:tc>
        <w:tc>
          <w:tcPr>
            <w:tcW w:w="5547" w:type="dxa"/>
            <w:noWrap w:val="0"/>
            <w:vAlign w:val="center"/>
          </w:tcPr>
          <w:p w14:paraId="086AEB67">
            <w:pPr>
              <w:pStyle w:val="9"/>
              <w:rPr>
                <w:rFonts w:ascii="仿宋_GB2312" w:eastAsia="仿宋_GB2312" w:cs="仿宋_GB2312"/>
                <w:color w:val="auto"/>
              </w:rPr>
            </w:pPr>
            <w:r>
              <w:rPr>
                <w:rFonts w:hint="eastAsia" w:ascii="仿宋_GB2312" w:eastAsia="仿宋_GB2312" w:cs="仿宋_GB2312"/>
                <w:color w:val="auto"/>
              </w:rPr>
              <w:t>公共技术服务平台管理</w:t>
            </w:r>
          </w:p>
        </w:tc>
        <w:tc>
          <w:tcPr>
            <w:tcW w:w="1549" w:type="dxa"/>
            <w:noWrap w:val="0"/>
            <w:vAlign w:val="top"/>
          </w:tcPr>
          <w:p w14:paraId="1D1648E2">
            <w:pPr>
              <w:pStyle w:val="9"/>
              <w:jc w:val="center"/>
              <w:rPr>
                <w:color w:val="auto"/>
              </w:rPr>
            </w:pPr>
          </w:p>
        </w:tc>
      </w:tr>
      <w:tr w14:paraId="14A3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85" w:hRule="atLeast"/>
          <w:jc w:val="center"/>
        </w:trPr>
        <w:tc>
          <w:tcPr>
            <w:tcW w:w="1778" w:type="dxa"/>
            <w:vMerge w:val="continue"/>
            <w:noWrap w:val="0"/>
            <w:vAlign w:val="top"/>
          </w:tcPr>
          <w:p w14:paraId="72574E22">
            <w:pPr>
              <w:pStyle w:val="9"/>
              <w:jc w:val="center"/>
              <w:rPr>
                <w:color w:val="auto"/>
              </w:rPr>
            </w:pPr>
          </w:p>
        </w:tc>
        <w:tc>
          <w:tcPr>
            <w:tcW w:w="979" w:type="dxa"/>
            <w:noWrap w:val="0"/>
            <w:vAlign w:val="center"/>
          </w:tcPr>
          <w:p w14:paraId="63A24B93">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7 </w:t>
            </w:r>
          </w:p>
        </w:tc>
        <w:tc>
          <w:tcPr>
            <w:tcW w:w="5547" w:type="dxa"/>
            <w:noWrap w:val="0"/>
            <w:vAlign w:val="center"/>
          </w:tcPr>
          <w:p w14:paraId="15262EF8">
            <w:pPr>
              <w:pStyle w:val="9"/>
              <w:rPr>
                <w:rFonts w:ascii="仿宋_GB2312" w:eastAsia="仿宋_GB2312" w:cs="仿宋_GB2312"/>
                <w:color w:val="auto"/>
              </w:rPr>
            </w:pPr>
            <w:r>
              <w:rPr>
                <w:rFonts w:hint="eastAsia" w:ascii="仿宋_GB2312" w:eastAsia="仿宋_GB2312" w:cs="仿宋_GB2312"/>
                <w:color w:val="auto"/>
              </w:rPr>
              <w:t>电力行业管理和协调职能</w:t>
            </w:r>
          </w:p>
        </w:tc>
        <w:tc>
          <w:tcPr>
            <w:tcW w:w="1549" w:type="dxa"/>
            <w:noWrap w:val="0"/>
            <w:vAlign w:val="top"/>
          </w:tcPr>
          <w:p w14:paraId="0A1DAC0C">
            <w:pPr>
              <w:pStyle w:val="9"/>
              <w:jc w:val="center"/>
              <w:rPr>
                <w:color w:val="auto"/>
              </w:rPr>
            </w:pPr>
          </w:p>
        </w:tc>
      </w:tr>
      <w:tr w14:paraId="3EBB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3" w:hRule="atLeast"/>
          <w:jc w:val="center"/>
        </w:trPr>
        <w:tc>
          <w:tcPr>
            <w:tcW w:w="1778" w:type="dxa"/>
            <w:vMerge w:val="continue"/>
            <w:noWrap w:val="0"/>
            <w:vAlign w:val="top"/>
          </w:tcPr>
          <w:p w14:paraId="12588593">
            <w:pPr>
              <w:pStyle w:val="9"/>
              <w:jc w:val="center"/>
              <w:rPr>
                <w:color w:val="auto"/>
              </w:rPr>
            </w:pPr>
          </w:p>
        </w:tc>
        <w:tc>
          <w:tcPr>
            <w:tcW w:w="979" w:type="dxa"/>
            <w:noWrap w:val="0"/>
            <w:vAlign w:val="center"/>
          </w:tcPr>
          <w:p w14:paraId="13DFA9E0">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8 </w:t>
            </w:r>
          </w:p>
        </w:tc>
        <w:tc>
          <w:tcPr>
            <w:tcW w:w="5547" w:type="dxa"/>
            <w:noWrap w:val="0"/>
            <w:vAlign w:val="center"/>
          </w:tcPr>
          <w:p w14:paraId="4C305B70">
            <w:pPr>
              <w:pStyle w:val="9"/>
              <w:rPr>
                <w:rFonts w:ascii="仿宋_GB2312" w:eastAsia="仿宋_GB2312" w:cs="仿宋_GB2312"/>
                <w:color w:val="auto"/>
              </w:rPr>
            </w:pPr>
            <w:r>
              <w:rPr>
                <w:rFonts w:hint="eastAsia" w:ascii="仿宋_GB2312" w:eastAsia="仿宋_GB2312" w:cs="仿宋_GB2312"/>
                <w:color w:val="auto"/>
              </w:rPr>
              <w:t>电力行业社会管理和服务性职能</w:t>
            </w:r>
          </w:p>
        </w:tc>
        <w:tc>
          <w:tcPr>
            <w:tcW w:w="1549" w:type="dxa"/>
            <w:noWrap w:val="0"/>
            <w:vAlign w:val="top"/>
          </w:tcPr>
          <w:p w14:paraId="678E5851">
            <w:pPr>
              <w:pStyle w:val="9"/>
              <w:jc w:val="center"/>
              <w:rPr>
                <w:color w:val="auto"/>
              </w:rPr>
            </w:pPr>
          </w:p>
        </w:tc>
      </w:tr>
      <w:tr w14:paraId="71A6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7" w:hRule="atLeast"/>
          <w:jc w:val="center"/>
        </w:trPr>
        <w:tc>
          <w:tcPr>
            <w:tcW w:w="1778" w:type="dxa"/>
            <w:vMerge w:val="continue"/>
            <w:noWrap w:val="0"/>
            <w:vAlign w:val="top"/>
          </w:tcPr>
          <w:p w14:paraId="3307FFF6">
            <w:pPr>
              <w:pStyle w:val="9"/>
              <w:jc w:val="center"/>
              <w:rPr>
                <w:color w:val="auto"/>
              </w:rPr>
            </w:pPr>
          </w:p>
        </w:tc>
        <w:tc>
          <w:tcPr>
            <w:tcW w:w="979" w:type="dxa"/>
            <w:noWrap w:val="0"/>
            <w:vAlign w:val="center"/>
          </w:tcPr>
          <w:p w14:paraId="58F89011">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9 </w:t>
            </w:r>
          </w:p>
        </w:tc>
        <w:tc>
          <w:tcPr>
            <w:tcW w:w="5547" w:type="dxa"/>
            <w:noWrap w:val="0"/>
            <w:vAlign w:val="center"/>
          </w:tcPr>
          <w:p w14:paraId="0CFA2B4A">
            <w:pPr>
              <w:pStyle w:val="9"/>
              <w:rPr>
                <w:rFonts w:ascii="仿宋_GB2312" w:eastAsia="仿宋_GB2312" w:cs="仿宋_GB2312"/>
                <w:color w:val="auto"/>
              </w:rPr>
            </w:pPr>
            <w:r>
              <w:rPr>
                <w:rFonts w:hint="eastAsia" w:ascii="仿宋_GB2312" w:eastAsia="仿宋_GB2312" w:cs="仿宋_GB2312"/>
                <w:color w:val="auto"/>
              </w:rPr>
              <w:t>电力行业技术服务性职能与市场监督职能</w:t>
            </w:r>
          </w:p>
        </w:tc>
        <w:tc>
          <w:tcPr>
            <w:tcW w:w="1549" w:type="dxa"/>
            <w:noWrap w:val="0"/>
            <w:vAlign w:val="top"/>
          </w:tcPr>
          <w:p w14:paraId="648AC8E0">
            <w:pPr>
              <w:pStyle w:val="9"/>
              <w:jc w:val="center"/>
              <w:rPr>
                <w:color w:val="auto"/>
              </w:rPr>
            </w:pPr>
          </w:p>
        </w:tc>
      </w:tr>
      <w:tr w14:paraId="1835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7" w:hRule="atLeast"/>
          <w:jc w:val="center"/>
        </w:trPr>
        <w:tc>
          <w:tcPr>
            <w:tcW w:w="1778" w:type="dxa"/>
            <w:vMerge w:val="continue"/>
            <w:noWrap w:val="0"/>
            <w:vAlign w:val="top"/>
          </w:tcPr>
          <w:p w14:paraId="0BD4217E">
            <w:pPr>
              <w:pStyle w:val="9"/>
              <w:jc w:val="center"/>
              <w:rPr>
                <w:color w:val="auto"/>
              </w:rPr>
            </w:pPr>
          </w:p>
        </w:tc>
        <w:tc>
          <w:tcPr>
            <w:tcW w:w="979" w:type="dxa"/>
            <w:noWrap w:val="0"/>
            <w:vAlign w:val="center"/>
          </w:tcPr>
          <w:p w14:paraId="7DCCD493">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10 </w:t>
            </w:r>
          </w:p>
        </w:tc>
        <w:tc>
          <w:tcPr>
            <w:tcW w:w="5547" w:type="dxa"/>
            <w:noWrap w:val="0"/>
            <w:vAlign w:val="center"/>
          </w:tcPr>
          <w:p w14:paraId="2013634F">
            <w:pPr>
              <w:pStyle w:val="9"/>
              <w:rPr>
                <w:rFonts w:ascii="仿宋_GB2312" w:eastAsia="仿宋_GB2312" w:cs="仿宋_GB2312"/>
                <w:color w:val="auto"/>
              </w:rPr>
            </w:pPr>
            <w:r>
              <w:rPr>
                <w:rFonts w:hint="eastAsia" w:ascii="仿宋_GB2312" w:hAnsi="仿宋_GB2312" w:eastAsia="仿宋_GB2312" w:cs="仿宋_GB2312"/>
                <w:color w:val="auto"/>
              </w:rPr>
              <w:t>“走出去”</w:t>
            </w:r>
            <w:r>
              <w:rPr>
                <w:rFonts w:hint="eastAsia" w:ascii="仿宋_GB2312" w:eastAsia="仿宋_GB2312" w:cs="仿宋_GB2312"/>
                <w:color w:val="auto"/>
              </w:rPr>
              <w:t>企业服务工作</w:t>
            </w:r>
          </w:p>
        </w:tc>
        <w:tc>
          <w:tcPr>
            <w:tcW w:w="1549" w:type="dxa"/>
            <w:noWrap w:val="0"/>
            <w:vAlign w:val="top"/>
          </w:tcPr>
          <w:p w14:paraId="5908D9A5">
            <w:pPr>
              <w:pStyle w:val="9"/>
              <w:jc w:val="center"/>
              <w:rPr>
                <w:color w:val="auto"/>
              </w:rPr>
            </w:pPr>
          </w:p>
        </w:tc>
      </w:tr>
      <w:tr w14:paraId="4FD5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3" w:hRule="atLeast"/>
          <w:jc w:val="center"/>
        </w:trPr>
        <w:tc>
          <w:tcPr>
            <w:tcW w:w="1778" w:type="dxa"/>
            <w:vMerge w:val="restart"/>
            <w:noWrap w:val="0"/>
            <w:vAlign w:val="center"/>
          </w:tcPr>
          <w:p w14:paraId="41B4BA21">
            <w:pPr>
              <w:pStyle w:val="9"/>
              <w:jc w:val="center"/>
              <w:rPr>
                <w:color w:val="auto"/>
              </w:rPr>
            </w:pPr>
            <w:r>
              <w:rPr>
                <w:rFonts w:hint="eastAsia" w:ascii="仿宋_GB2312" w:eastAsia="仿宋_GB2312" w:cs="仿宋_GB2312"/>
                <w:color w:val="auto"/>
              </w:rPr>
              <w:t>市教育局</w:t>
            </w:r>
          </w:p>
        </w:tc>
        <w:tc>
          <w:tcPr>
            <w:tcW w:w="979" w:type="dxa"/>
            <w:noWrap w:val="0"/>
            <w:vAlign w:val="center"/>
          </w:tcPr>
          <w:p w14:paraId="1B3A6A18">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11 </w:t>
            </w:r>
          </w:p>
        </w:tc>
        <w:tc>
          <w:tcPr>
            <w:tcW w:w="5547" w:type="dxa"/>
            <w:noWrap w:val="0"/>
            <w:vAlign w:val="center"/>
          </w:tcPr>
          <w:p w14:paraId="002F28EE">
            <w:pPr>
              <w:pStyle w:val="9"/>
              <w:rPr>
                <w:rFonts w:ascii="仿宋_GB2312" w:eastAsia="仿宋_GB2312" w:cs="仿宋_GB2312"/>
                <w:color w:val="auto"/>
              </w:rPr>
            </w:pPr>
            <w:r>
              <w:rPr>
                <w:rFonts w:hint="eastAsia" w:ascii="仿宋_GB2312" w:eastAsia="仿宋_GB2312" w:cs="仿宋_GB2312"/>
                <w:color w:val="auto"/>
              </w:rPr>
              <w:t>市属非学历教育培训机构年检</w:t>
            </w:r>
          </w:p>
        </w:tc>
        <w:tc>
          <w:tcPr>
            <w:tcW w:w="1549" w:type="dxa"/>
            <w:noWrap w:val="0"/>
            <w:vAlign w:val="top"/>
          </w:tcPr>
          <w:p w14:paraId="66113784">
            <w:pPr>
              <w:pStyle w:val="9"/>
              <w:jc w:val="center"/>
              <w:rPr>
                <w:color w:val="auto"/>
              </w:rPr>
            </w:pPr>
          </w:p>
        </w:tc>
      </w:tr>
      <w:tr w14:paraId="27B2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31" w:hRule="atLeast"/>
          <w:jc w:val="center"/>
        </w:trPr>
        <w:tc>
          <w:tcPr>
            <w:tcW w:w="1778" w:type="dxa"/>
            <w:vMerge w:val="continue"/>
            <w:noWrap w:val="0"/>
            <w:vAlign w:val="top"/>
          </w:tcPr>
          <w:p w14:paraId="09181C6E">
            <w:pPr>
              <w:pStyle w:val="9"/>
              <w:jc w:val="center"/>
              <w:rPr>
                <w:rFonts w:ascii="仿宋_GB2312" w:eastAsia="仿宋_GB2312" w:cs="仿宋_GB2312"/>
                <w:color w:val="auto"/>
              </w:rPr>
            </w:pPr>
          </w:p>
        </w:tc>
        <w:tc>
          <w:tcPr>
            <w:tcW w:w="979" w:type="dxa"/>
            <w:noWrap w:val="0"/>
            <w:vAlign w:val="center"/>
          </w:tcPr>
          <w:p w14:paraId="52991C3E">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12 </w:t>
            </w:r>
          </w:p>
        </w:tc>
        <w:tc>
          <w:tcPr>
            <w:tcW w:w="5547" w:type="dxa"/>
            <w:noWrap w:val="0"/>
            <w:vAlign w:val="center"/>
          </w:tcPr>
          <w:p w14:paraId="5DA98422">
            <w:pPr>
              <w:pStyle w:val="9"/>
              <w:rPr>
                <w:rFonts w:ascii="仿宋_GB2312" w:eastAsia="仿宋_GB2312" w:cs="仿宋_GB2312"/>
                <w:color w:val="auto"/>
              </w:rPr>
            </w:pPr>
            <w:r>
              <w:rPr>
                <w:rFonts w:hint="eastAsia" w:ascii="仿宋_GB2312" w:eastAsia="仿宋_GB2312" w:cs="仿宋_GB2312"/>
                <w:color w:val="auto"/>
              </w:rPr>
              <w:t>调解处理市属非学历教育培训机构的投诉与纠纷事件</w:t>
            </w:r>
          </w:p>
        </w:tc>
        <w:tc>
          <w:tcPr>
            <w:tcW w:w="1549" w:type="dxa"/>
            <w:noWrap w:val="0"/>
            <w:vAlign w:val="top"/>
          </w:tcPr>
          <w:p w14:paraId="5D915B13">
            <w:pPr>
              <w:pStyle w:val="9"/>
              <w:jc w:val="center"/>
              <w:rPr>
                <w:color w:val="auto"/>
              </w:rPr>
            </w:pPr>
          </w:p>
        </w:tc>
      </w:tr>
      <w:tr w14:paraId="29EE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5" w:hRule="atLeast"/>
          <w:jc w:val="center"/>
        </w:trPr>
        <w:tc>
          <w:tcPr>
            <w:tcW w:w="1778" w:type="dxa"/>
            <w:vMerge w:val="restart"/>
            <w:noWrap w:val="0"/>
            <w:vAlign w:val="center"/>
          </w:tcPr>
          <w:p w14:paraId="70D85AA4">
            <w:pPr>
              <w:pStyle w:val="9"/>
              <w:jc w:val="center"/>
              <w:rPr>
                <w:color w:val="auto"/>
              </w:rPr>
            </w:pPr>
            <w:r>
              <w:rPr>
                <w:rFonts w:hint="eastAsia" w:ascii="仿宋_GB2312" w:eastAsia="仿宋_GB2312" w:cs="仿宋_GB2312"/>
                <w:color w:val="auto"/>
              </w:rPr>
              <w:t>市民政局</w:t>
            </w:r>
          </w:p>
        </w:tc>
        <w:tc>
          <w:tcPr>
            <w:tcW w:w="979" w:type="dxa"/>
            <w:noWrap w:val="0"/>
            <w:vAlign w:val="center"/>
          </w:tcPr>
          <w:p w14:paraId="2377DD8F">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13 </w:t>
            </w:r>
          </w:p>
        </w:tc>
        <w:tc>
          <w:tcPr>
            <w:tcW w:w="5547" w:type="dxa"/>
            <w:noWrap w:val="0"/>
            <w:vAlign w:val="center"/>
          </w:tcPr>
          <w:p w14:paraId="58CF751A">
            <w:pPr>
              <w:pStyle w:val="9"/>
              <w:rPr>
                <w:rFonts w:ascii="仿宋_GB2312" w:eastAsia="仿宋_GB2312" w:cs="仿宋_GB2312"/>
                <w:color w:val="auto"/>
              </w:rPr>
            </w:pPr>
            <w:r>
              <w:rPr>
                <w:rFonts w:hint="eastAsia" w:ascii="仿宋_GB2312" w:eastAsia="仿宋_GB2312" w:cs="仿宋_GB2312"/>
                <w:color w:val="auto"/>
              </w:rPr>
              <w:t>社会组织等级评估</w:t>
            </w:r>
          </w:p>
        </w:tc>
        <w:tc>
          <w:tcPr>
            <w:tcW w:w="1549" w:type="dxa"/>
            <w:noWrap w:val="0"/>
            <w:vAlign w:val="top"/>
          </w:tcPr>
          <w:p w14:paraId="2248A9E3">
            <w:pPr>
              <w:pStyle w:val="9"/>
              <w:jc w:val="center"/>
              <w:rPr>
                <w:color w:val="auto"/>
              </w:rPr>
            </w:pPr>
          </w:p>
        </w:tc>
      </w:tr>
      <w:tr w14:paraId="5810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3" w:hRule="atLeast"/>
          <w:jc w:val="center"/>
        </w:trPr>
        <w:tc>
          <w:tcPr>
            <w:tcW w:w="1778" w:type="dxa"/>
            <w:vMerge w:val="continue"/>
            <w:noWrap w:val="0"/>
            <w:vAlign w:val="center"/>
          </w:tcPr>
          <w:p w14:paraId="4FBC82B5">
            <w:pPr>
              <w:pStyle w:val="9"/>
              <w:jc w:val="center"/>
              <w:rPr>
                <w:rFonts w:ascii="仿宋_GB2312" w:eastAsia="仿宋_GB2312" w:cs="仿宋_GB2312"/>
                <w:color w:val="auto"/>
              </w:rPr>
            </w:pPr>
          </w:p>
        </w:tc>
        <w:tc>
          <w:tcPr>
            <w:tcW w:w="979" w:type="dxa"/>
            <w:noWrap w:val="0"/>
            <w:vAlign w:val="center"/>
          </w:tcPr>
          <w:p w14:paraId="5FBB8277">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14 </w:t>
            </w:r>
          </w:p>
        </w:tc>
        <w:tc>
          <w:tcPr>
            <w:tcW w:w="5547" w:type="dxa"/>
            <w:noWrap w:val="0"/>
            <w:vAlign w:val="center"/>
          </w:tcPr>
          <w:p w14:paraId="3C36349D">
            <w:pPr>
              <w:pStyle w:val="9"/>
              <w:rPr>
                <w:rFonts w:ascii="仿宋_GB2312" w:eastAsia="仿宋_GB2312" w:cs="仿宋_GB2312"/>
                <w:color w:val="auto"/>
              </w:rPr>
            </w:pPr>
            <w:r>
              <w:rPr>
                <w:rFonts w:hint="eastAsia" w:ascii="仿宋_GB2312" w:eastAsia="仿宋_GB2312" w:cs="仿宋_GB2312"/>
                <w:color w:val="auto"/>
              </w:rPr>
              <w:t>社会工作者注册登记管理</w:t>
            </w:r>
          </w:p>
        </w:tc>
        <w:tc>
          <w:tcPr>
            <w:tcW w:w="1549" w:type="dxa"/>
            <w:noWrap w:val="0"/>
            <w:vAlign w:val="top"/>
          </w:tcPr>
          <w:p w14:paraId="16D0C33E">
            <w:pPr>
              <w:pStyle w:val="9"/>
              <w:jc w:val="center"/>
              <w:rPr>
                <w:color w:val="auto"/>
              </w:rPr>
            </w:pPr>
          </w:p>
        </w:tc>
      </w:tr>
      <w:tr w14:paraId="38DC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3" w:hRule="atLeast"/>
          <w:jc w:val="center"/>
        </w:trPr>
        <w:tc>
          <w:tcPr>
            <w:tcW w:w="1778" w:type="dxa"/>
            <w:vMerge w:val="continue"/>
            <w:noWrap w:val="0"/>
            <w:vAlign w:val="top"/>
          </w:tcPr>
          <w:p w14:paraId="155FCCA7">
            <w:pPr>
              <w:pStyle w:val="9"/>
              <w:jc w:val="center"/>
              <w:rPr>
                <w:color w:val="auto"/>
              </w:rPr>
            </w:pPr>
          </w:p>
        </w:tc>
        <w:tc>
          <w:tcPr>
            <w:tcW w:w="979" w:type="dxa"/>
            <w:noWrap w:val="0"/>
            <w:vAlign w:val="center"/>
          </w:tcPr>
          <w:p w14:paraId="4DE38883">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15 </w:t>
            </w:r>
          </w:p>
        </w:tc>
        <w:tc>
          <w:tcPr>
            <w:tcW w:w="5547" w:type="dxa"/>
            <w:noWrap w:val="0"/>
            <w:vAlign w:val="center"/>
          </w:tcPr>
          <w:p w14:paraId="0FFD7700">
            <w:pPr>
              <w:pStyle w:val="9"/>
              <w:rPr>
                <w:rFonts w:ascii="仿宋_GB2312" w:eastAsia="仿宋_GB2312" w:cs="仿宋_GB2312"/>
                <w:color w:val="auto"/>
              </w:rPr>
            </w:pPr>
            <w:r>
              <w:rPr>
                <w:rFonts w:hint="eastAsia" w:ascii="仿宋_GB2312" w:eastAsia="仿宋_GB2312" w:cs="仿宋_GB2312"/>
                <w:color w:val="auto"/>
              </w:rPr>
              <w:t>社会工作项目评估事项</w:t>
            </w:r>
          </w:p>
        </w:tc>
        <w:tc>
          <w:tcPr>
            <w:tcW w:w="1549" w:type="dxa"/>
            <w:noWrap w:val="0"/>
            <w:vAlign w:val="top"/>
          </w:tcPr>
          <w:p w14:paraId="7C0B9ABC">
            <w:pPr>
              <w:pStyle w:val="9"/>
              <w:jc w:val="center"/>
              <w:rPr>
                <w:color w:val="auto"/>
              </w:rPr>
            </w:pPr>
          </w:p>
        </w:tc>
      </w:tr>
      <w:tr w14:paraId="7E50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1" w:hRule="atLeast"/>
          <w:jc w:val="center"/>
        </w:trPr>
        <w:tc>
          <w:tcPr>
            <w:tcW w:w="1778" w:type="dxa"/>
            <w:vMerge w:val="restart"/>
            <w:noWrap w:val="0"/>
            <w:vAlign w:val="center"/>
          </w:tcPr>
          <w:p w14:paraId="68A50325">
            <w:pPr>
              <w:pStyle w:val="9"/>
              <w:jc w:val="center"/>
              <w:rPr>
                <w:rFonts w:ascii="仿宋_GB2312" w:eastAsia="仿宋_GB2312" w:cs="仿宋_GB2312"/>
                <w:color w:val="auto"/>
              </w:rPr>
            </w:pPr>
            <w:r>
              <w:rPr>
                <w:rFonts w:hint="eastAsia" w:ascii="仿宋_GB2312" w:eastAsia="仿宋_GB2312" w:cs="仿宋_GB2312"/>
                <w:color w:val="auto"/>
              </w:rPr>
              <w:t>市财政局</w:t>
            </w:r>
          </w:p>
        </w:tc>
        <w:tc>
          <w:tcPr>
            <w:tcW w:w="979" w:type="dxa"/>
            <w:noWrap w:val="0"/>
            <w:vAlign w:val="center"/>
          </w:tcPr>
          <w:p w14:paraId="1A3F3522">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16 </w:t>
            </w:r>
          </w:p>
        </w:tc>
        <w:tc>
          <w:tcPr>
            <w:tcW w:w="5547" w:type="dxa"/>
            <w:noWrap w:val="0"/>
            <w:vAlign w:val="center"/>
          </w:tcPr>
          <w:p w14:paraId="3948042E">
            <w:pPr>
              <w:pStyle w:val="9"/>
              <w:rPr>
                <w:rFonts w:ascii="仿宋_GB2312" w:eastAsia="仿宋_GB2312" w:cs="仿宋_GB2312"/>
                <w:color w:val="auto"/>
              </w:rPr>
            </w:pPr>
            <w:r>
              <w:rPr>
                <w:rFonts w:hint="eastAsia" w:ascii="仿宋_GB2312" w:eastAsia="仿宋_GB2312" w:cs="仿宋_GB2312"/>
                <w:color w:val="auto"/>
              </w:rPr>
              <w:t>会计从业资格许可</w:t>
            </w:r>
          </w:p>
        </w:tc>
        <w:tc>
          <w:tcPr>
            <w:tcW w:w="1549" w:type="dxa"/>
            <w:noWrap w:val="0"/>
            <w:vAlign w:val="top"/>
          </w:tcPr>
          <w:p w14:paraId="7D1D0A6E">
            <w:pPr>
              <w:pStyle w:val="9"/>
              <w:jc w:val="center"/>
              <w:rPr>
                <w:color w:val="auto"/>
              </w:rPr>
            </w:pPr>
          </w:p>
        </w:tc>
      </w:tr>
      <w:tr w14:paraId="30DE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87" w:hRule="atLeast"/>
          <w:jc w:val="center"/>
        </w:trPr>
        <w:tc>
          <w:tcPr>
            <w:tcW w:w="1778" w:type="dxa"/>
            <w:vMerge w:val="continue"/>
            <w:noWrap w:val="0"/>
            <w:vAlign w:val="center"/>
          </w:tcPr>
          <w:p w14:paraId="133382B0">
            <w:pPr>
              <w:pStyle w:val="9"/>
              <w:jc w:val="center"/>
              <w:rPr>
                <w:color w:val="auto"/>
              </w:rPr>
            </w:pPr>
          </w:p>
        </w:tc>
        <w:tc>
          <w:tcPr>
            <w:tcW w:w="979" w:type="dxa"/>
            <w:noWrap w:val="0"/>
            <w:vAlign w:val="center"/>
          </w:tcPr>
          <w:p w14:paraId="3805FA1C">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17 </w:t>
            </w:r>
          </w:p>
        </w:tc>
        <w:tc>
          <w:tcPr>
            <w:tcW w:w="5547" w:type="dxa"/>
            <w:noWrap w:val="0"/>
            <w:vAlign w:val="center"/>
          </w:tcPr>
          <w:p w14:paraId="57366DE2">
            <w:pPr>
              <w:pStyle w:val="9"/>
              <w:jc w:val="both"/>
              <w:rPr>
                <w:rFonts w:ascii="仿宋_GB2312" w:eastAsia="仿宋_GB2312" w:cs="仿宋_GB2312"/>
                <w:color w:val="auto"/>
              </w:rPr>
            </w:pPr>
            <w:r>
              <w:rPr>
                <w:rFonts w:hint="eastAsia" w:ascii="仿宋_GB2312" w:eastAsia="仿宋_GB2312" w:cs="仿宋_GB2312"/>
                <w:color w:val="auto"/>
              </w:rPr>
              <w:t>设立代理记账机构的审批</w:t>
            </w:r>
          </w:p>
        </w:tc>
        <w:tc>
          <w:tcPr>
            <w:tcW w:w="1549" w:type="dxa"/>
            <w:noWrap w:val="0"/>
            <w:vAlign w:val="top"/>
          </w:tcPr>
          <w:p w14:paraId="31D00ED5">
            <w:pPr>
              <w:pStyle w:val="9"/>
              <w:rPr>
                <w:color w:val="auto"/>
              </w:rPr>
            </w:pPr>
          </w:p>
        </w:tc>
      </w:tr>
      <w:tr w14:paraId="5D08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3" w:hRule="atLeast"/>
          <w:jc w:val="center"/>
        </w:trPr>
        <w:tc>
          <w:tcPr>
            <w:tcW w:w="1778" w:type="dxa"/>
            <w:noWrap w:val="0"/>
            <w:vAlign w:val="center"/>
          </w:tcPr>
          <w:p w14:paraId="1FDF8AD9">
            <w:pPr>
              <w:pStyle w:val="9"/>
              <w:jc w:val="center"/>
              <w:rPr>
                <w:rFonts w:ascii="仿宋_GB2312" w:eastAsia="仿宋_GB2312" w:cs="仿宋_GB2312"/>
                <w:color w:val="auto"/>
              </w:rPr>
            </w:pPr>
            <w:r>
              <w:rPr>
                <w:rFonts w:hint="eastAsia" w:ascii="仿宋_GB2312" w:eastAsia="仿宋_GB2312" w:cs="仿宋_GB2312"/>
                <w:color w:val="auto"/>
              </w:rPr>
              <w:t>市人力资源和社会保障局</w:t>
            </w:r>
          </w:p>
        </w:tc>
        <w:tc>
          <w:tcPr>
            <w:tcW w:w="979" w:type="dxa"/>
            <w:noWrap w:val="0"/>
            <w:vAlign w:val="center"/>
          </w:tcPr>
          <w:p w14:paraId="2B309BA8">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18 </w:t>
            </w:r>
          </w:p>
        </w:tc>
        <w:tc>
          <w:tcPr>
            <w:tcW w:w="5547" w:type="dxa"/>
            <w:noWrap w:val="0"/>
            <w:vAlign w:val="center"/>
          </w:tcPr>
          <w:p w14:paraId="4E208CB0">
            <w:pPr>
              <w:pStyle w:val="9"/>
              <w:rPr>
                <w:rFonts w:ascii="仿宋_GB2312" w:eastAsia="仿宋_GB2312" w:cs="仿宋_GB2312"/>
                <w:color w:val="auto"/>
              </w:rPr>
            </w:pPr>
            <w:r>
              <w:rPr>
                <w:rFonts w:hint="eastAsia" w:ascii="仿宋_GB2312" w:eastAsia="仿宋_GB2312" w:cs="仿宋_GB2312"/>
                <w:color w:val="auto"/>
              </w:rPr>
              <w:t>专业技术资格评审与结果核准</w:t>
            </w:r>
          </w:p>
        </w:tc>
        <w:tc>
          <w:tcPr>
            <w:tcW w:w="1549" w:type="dxa"/>
            <w:noWrap w:val="0"/>
            <w:vAlign w:val="top"/>
          </w:tcPr>
          <w:p w14:paraId="70217A3D">
            <w:pPr>
              <w:pStyle w:val="9"/>
              <w:jc w:val="center"/>
              <w:rPr>
                <w:color w:val="auto"/>
              </w:rPr>
            </w:pPr>
          </w:p>
        </w:tc>
      </w:tr>
      <w:tr w14:paraId="68B8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24" w:hRule="atLeast"/>
          <w:jc w:val="center"/>
        </w:trPr>
        <w:tc>
          <w:tcPr>
            <w:tcW w:w="1778" w:type="dxa"/>
            <w:vMerge w:val="restart"/>
            <w:noWrap w:val="0"/>
            <w:vAlign w:val="center"/>
          </w:tcPr>
          <w:p w14:paraId="10A628FB">
            <w:pPr>
              <w:pStyle w:val="9"/>
              <w:jc w:val="center"/>
              <w:rPr>
                <w:rFonts w:ascii="仿宋_GB2312" w:eastAsia="仿宋_GB2312" w:cs="仿宋_GB2312"/>
                <w:color w:val="auto"/>
              </w:rPr>
            </w:pPr>
            <w:r>
              <w:rPr>
                <w:rFonts w:hint="eastAsia" w:ascii="仿宋_GB2312" w:eastAsia="仿宋_GB2312" w:cs="仿宋_GB2312"/>
                <w:color w:val="auto"/>
              </w:rPr>
              <w:t>市住房和城乡规划建设局</w:t>
            </w:r>
          </w:p>
        </w:tc>
        <w:tc>
          <w:tcPr>
            <w:tcW w:w="979" w:type="dxa"/>
            <w:noWrap w:val="0"/>
            <w:vAlign w:val="center"/>
          </w:tcPr>
          <w:p w14:paraId="42121B1F">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19 </w:t>
            </w:r>
          </w:p>
        </w:tc>
        <w:tc>
          <w:tcPr>
            <w:tcW w:w="5547" w:type="dxa"/>
            <w:noWrap w:val="0"/>
            <w:vAlign w:val="center"/>
          </w:tcPr>
          <w:p w14:paraId="56F56E50">
            <w:pPr>
              <w:pStyle w:val="9"/>
              <w:rPr>
                <w:rFonts w:ascii="仿宋_GB2312" w:eastAsia="仿宋_GB2312" w:cs="仿宋_GB2312"/>
                <w:color w:val="auto"/>
              </w:rPr>
            </w:pPr>
            <w:r>
              <w:rPr>
                <w:rFonts w:hint="eastAsia" w:ascii="仿宋_GB2312" w:eastAsia="仿宋_GB2312" w:cs="仿宋_GB2312"/>
                <w:color w:val="auto"/>
              </w:rPr>
              <w:t>建筑行业评优评奖</w:t>
            </w:r>
          </w:p>
        </w:tc>
        <w:tc>
          <w:tcPr>
            <w:tcW w:w="1549" w:type="dxa"/>
            <w:noWrap w:val="0"/>
            <w:vAlign w:val="top"/>
          </w:tcPr>
          <w:p w14:paraId="53B37110">
            <w:pPr>
              <w:pStyle w:val="9"/>
              <w:jc w:val="center"/>
              <w:rPr>
                <w:color w:val="auto"/>
              </w:rPr>
            </w:pPr>
          </w:p>
        </w:tc>
      </w:tr>
      <w:tr w14:paraId="5721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45" w:hRule="atLeast"/>
          <w:jc w:val="center"/>
        </w:trPr>
        <w:tc>
          <w:tcPr>
            <w:tcW w:w="1778" w:type="dxa"/>
            <w:vMerge w:val="continue"/>
            <w:noWrap w:val="0"/>
            <w:vAlign w:val="top"/>
          </w:tcPr>
          <w:p w14:paraId="466C14E1">
            <w:pPr>
              <w:pStyle w:val="9"/>
              <w:jc w:val="center"/>
              <w:rPr>
                <w:color w:val="auto"/>
              </w:rPr>
            </w:pPr>
          </w:p>
        </w:tc>
        <w:tc>
          <w:tcPr>
            <w:tcW w:w="979" w:type="dxa"/>
            <w:noWrap w:val="0"/>
            <w:vAlign w:val="center"/>
          </w:tcPr>
          <w:p w14:paraId="6B858DF0">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20 </w:t>
            </w:r>
          </w:p>
        </w:tc>
        <w:tc>
          <w:tcPr>
            <w:tcW w:w="5547" w:type="dxa"/>
            <w:noWrap w:val="0"/>
            <w:vAlign w:val="center"/>
          </w:tcPr>
          <w:p w14:paraId="0C8741FC">
            <w:pPr>
              <w:pStyle w:val="9"/>
              <w:rPr>
                <w:rFonts w:ascii="仿宋_GB2312" w:eastAsia="仿宋_GB2312" w:cs="仿宋_GB2312"/>
                <w:color w:val="auto"/>
              </w:rPr>
            </w:pPr>
            <w:r>
              <w:rPr>
                <w:rFonts w:hint="eastAsia" w:ascii="仿宋_GB2312" w:eastAsia="仿宋_GB2312" w:cs="仿宋_GB2312"/>
                <w:color w:val="auto"/>
              </w:rPr>
              <w:t>建筑安全行业评优评奖</w:t>
            </w:r>
          </w:p>
        </w:tc>
        <w:tc>
          <w:tcPr>
            <w:tcW w:w="1549" w:type="dxa"/>
            <w:noWrap w:val="0"/>
            <w:vAlign w:val="top"/>
          </w:tcPr>
          <w:p w14:paraId="041AB494">
            <w:pPr>
              <w:pStyle w:val="9"/>
              <w:jc w:val="center"/>
              <w:rPr>
                <w:color w:val="auto"/>
              </w:rPr>
            </w:pPr>
          </w:p>
        </w:tc>
      </w:tr>
      <w:tr w14:paraId="5261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bottom"/>
          </w:tcPr>
          <w:p w14:paraId="5D75DEAB">
            <w:pPr>
              <w:pStyle w:val="9"/>
              <w:jc w:val="center"/>
              <w:rPr>
                <w:rFonts w:ascii="仿宋_GB2312" w:eastAsia="仿宋_GB2312" w:cs="仿宋_GB2312"/>
                <w:color w:val="auto"/>
              </w:rPr>
            </w:pPr>
          </w:p>
        </w:tc>
        <w:tc>
          <w:tcPr>
            <w:tcW w:w="979" w:type="dxa"/>
            <w:noWrap w:val="0"/>
            <w:vAlign w:val="center"/>
          </w:tcPr>
          <w:p w14:paraId="78346218">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21 </w:t>
            </w:r>
          </w:p>
        </w:tc>
        <w:tc>
          <w:tcPr>
            <w:tcW w:w="5547" w:type="dxa"/>
            <w:noWrap w:val="0"/>
            <w:vAlign w:val="center"/>
          </w:tcPr>
          <w:p w14:paraId="36BA24FB">
            <w:pPr>
              <w:pStyle w:val="9"/>
              <w:rPr>
                <w:rFonts w:ascii="仿宋_GB2312" w:eastAsia="仿宋_GB2312" w:cs="仿宋_GB2312"/>
                <w:color w:val="auto"/>
              </w:rPr>
            </w:pPr>
            <w:r>
              <w:rPr>
                <w:rFonts w:hint="eastAsia" w:ascii="仿宋_GB2312" w:eastAsia="仿宋_GB2312" w:cs="仿宋_GB2312"/>
                <w:color w:val="auto"/>
              </w:rPr>
              <w:t>建筑安全行业专家库管理</w:t>
            </w:r>
          </w:p>
        </w:tc>
        <w:tc>
          <w:tcPr>
            <w:tcW w:w="1549" w:type="dxa"/>
            <w:noWrap w:val="0"/>
            <w:vAlign w:val="top"/>
          </w:tcPr>
          <w:p w14:paraId="3B902B4B">
            <w:pPr>
              <w:pStyle w:val="9"/>
              <w:jc w:val="center"/>
              <w:rPr>
                <w:color w:val="auto"/>
              </w:rPr>
            </w:pPr>
          </w:p>
        </w:tc>
      </w:tr>
      <w:tr w14:paraId="4887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top"/>
          </w:tcPr>
          <w:p w14:paraId="692C9DA4">
            <w:pPr>
              <w:pStyle w:val="9"/>
              <w:jc w:val="center"/>
              <w:rPr>
                <w:rFonts w:ascii="仿宋_GB2312" w:eastAsia="仿宋_GB2312" w:cs="仿宋_GB2312"/>
                <w:color w:val="auto"/>
              </w:rPr>
            </w:pPr>
          </w:p>
        </w:tc>
        <w:tc>
          <w:tcPr>
            <w:tcW w:w="979" w:type="dxa"/>
            <w:noWrap w:val="0"/>
            <w:vAlign w:val="center"/>
          </w:tcPr>
          <w:p w14:paraId="115CFC8A">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22 </w:t>
            </w:r>
          </w:p>
        </w:tc>
        <w:tc>
          <w:tcPr>
            <w:tcW w:w="5547" w:type="dxa"/>
            <w:noWrap w:val="0"/>
            <w:vAlign w:val="center"/>
          </w:tcPr>
          <w:p w14:paraId="351280DA">
            <w:pPr>
              <w:pStyle w:val="9"/>
              <w:rPr>
                <w:rFonts w:ascii="仿宋_GB2312" w:eastAsia="仿宋_GB2312" w:cs="仿宋_GB2312"/>
                <w:color w:val="auto"/>
              </w:rPr>
            </w:pPr>
            <w:r>
              <w:rPr>
                <w:rFonts w:hint="eastAsia" w:ascii="仿宋_GB2312" w:eastAsia="仿宋_GB2312" w:cs="仿宋_GB2312"/>
                <w:color w:val="auto"/>
              </w:rPr>
              <w:t>规划勘察设计行业评优评奖</w:t>
            </w:r>
          </w:p>
        </w:tc>
        <w:tc>
          <w:tcPr>
            <w:tcW w:w="1549" w:type="dxa"/>
            <w:noWrap w:val="0"/>
            <w:vAlign w:val="top"/>
          </w:tcPr>
          <w:p w14:paraId="6F9BEC27">
            <w:pPr>
              <w:pStyle w:val="9"/>
              <w:jc w:val="center"/>
              <w:rPr>
                <w:color w:val="auto"/>
              </w:rPr>
            </w:pPr>
          </w:p>
        </w:tc>
      </w:tr>
      <w:tr w14:paraId="09B9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top"/>
          </w:tcPr>
          <w:p w14:paraId="47A4BF18">
            <w:pPr>
              <w:pStyle w:val="9"/>
              <w:jc w:val="center"/>
              <w:rPr>
                <w:color w:val="auto"/>
              </w:rPr>
            </w:pPr>
          </w:p>
        </w:tc>
        <w:tc>
          <w:tcPr>
            <w:tcW w:w="979" w:type="dxa"/>
            <w:noWrap w:val="0"/>
            <w:vAlign w:val="center"/>
          </w:tcPr>
          <w:p w14:paraId="233DC01B">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23 </w:t>
            </w:r>
          </w:p>
        </w:tc>
        <w:tc>
          <w:tcPr>
            <w:tcW w:w="5547" w:type="dxa"/>
            <w:noWrap w:val="0"/>
            <w:vAlign w:val="center"/>
          </w:tcPr>
          <w:p w14:paraId="5F10E485">
            <w:pPr>
              <w:pStyle w:val="9"/>
              <w:rPr>
                <w:rFonts w:ascii="仿宋_GB2312" w:eastAsia="仿宋_GB2312" w:cs="仿宋_GB2312"/>
                <w:color w:val="auto"/>
              </w:rPr>
            </w:pPr>
            <w:r>
              <w:rPr>
                <w:rFonts w:hint="eastAsia" w:ascii="仿宋_GB2312" w:eastAsia="仿宋_GB2312" w:cs="仿宋_GB2312"/>
                <w:color w:val="auto"/>
              </w:rPr>
              <w:t>规划勘察设计行业专家库管理</w:t>
            </w:r>
          </w:p>
        </w:tc>
        <w:tc>
          <w:tcPr>
            <w:tcW w:w="1549" w:type="dxa"/>
            <w:noWrap w:val="0"/>
            <w:vAlign w:val="top"/>
          </w:tcPr>
          <w:p w14:paraId="0F07C1EA">
            <w:pPr>
              <w:pStyle w:val="9"/>
              <w:jc w:val="center"/>
              <w:rPr>
                <w:color w:val="auto"/>
              </w:rPr>
            </w:pPr>
          </w:p>
        </w:tc>
      </w:tr>
      <w:tr w14:paraId="0C3E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top"/>
          </w:tcPr>
          <w:p w14:paraId="51A52037">
            <w:pPr>
              <w:pStyle w:val="9"/>
              <w:jc w:val="center"/>
              <w:rPr>
                <w:color w:val="auto"/>
              </w:rPr>
            </w:pPr>
          </w:p>
        </w:tc>
        <w:tc>
          <w:tcPr>
            <w:tcW w:w="979" w:type="dxa"/>
            <w:noWrap w:val="0"/>
            <w:vAlign w:val="center"/>
          </w:tcPr>
          <w:p w14:paraId="7F18A300">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24 </w:t>
            </w:r>
          </w:p>
        </w:tc>
        <w:tc>
          <w:tcPr>
            <w:tcW w:w="5547" w:type="dxa"/>
            <w:noWrap w:val="0"/>
            <w:vAlign w:val="center"/>
          </w:tcPr>
          <w:p w14:paraId="31752241">
            <w:pPr>
              <w:pStyle w:val="9"/>
              <w:rPr>
                <w:rFonts w:ascii="仿宋_GB2312" w:eastAsia="仿宋_GB2312" w:cs="仿宋_GB2312"/>
                <w:color w:val="auto"/>
              </w:rPr>
            </w:pPr>
            <w:r>
              <w:rPr>
                <w:rFonts w:hint="eastAsia" w:ascii="仿宋_GB2312" w:eastAsia="仿宋_GB2312" w:cs="仿宋_GB2312"/>
                <w:color w:val="auto"/>
              </w:rPr>
              <w:t>超限高层建筑工程抗震设防专项审查审批</w:t>
            </w:r>
          </w:p>
        </w:tc>
        <w:tc>
          <w:tcPr>
            <w:tcW w:w="1549" w:type="dxa"/>
            <w:noWrap w:val="0"/>
            <w:vAlign w:val="top"/>
          </w:tcPr>
          <w:p w14:paraId="6A20C887">
            <w:pPr>
              <w:pStyle w:val="9"/>
              <w:jc w:val="center"/>
              <w:rPr>
                <w:color w:val="auto"/>
              </w:rPr>
            </w:pPr>
          </w:p>
        </w:tc>
      </w:tr>
      <w:tr w14:paraId="26EE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restart"/>
            <w:noWrap w:val="0"/>
            <w:vAlign w:val="center"/>
          </w:tcPr>
          <w:p w14:paraId="7435D712">
            <w:pPr>
              <w:pStyle w:val="9"/>
              <w:jc w:val="center"/>
              <w:rPr>
                <w:color w:val="auto"/>
              </w:rPr>
            </w:pPr>
            <w:r>
              <w:rPr>
                <w:rFonts w:hint="eastAsia" w:ascii="仿宋_GB2312" w:eastAsia="仿宋_GB2312" w:cs="仿宋_GB2312"/>
                <w:color w:val="auto"/>
              </w:rPr>
              <w:t>市交通运输局</w:t>
            </w:r>
          </w:p>
        </w:tc>
        <w:tc>
          <w:tcPr>
            <w:tcW w:w="979" w:type="dxa"/>
            <w:noWrap w:val="0"/>
            <w:vAlign w:val="center"/>
          </w:tcPr>
          <w:p w14:paraId="1A66566F">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25 </w:t>
            </w:r>
          </w:p>
        </w:tc>
        <w:tc>
          <w:tcPr>
            <w:tcW w:w="5547" w:type="dxa"/>
            <w:noWrap w:val="0"/>
            <w:vAlign w:val="center"/>
          </w:tcPr>
          <w:p w14:paraId="7151A636">
            <w:pPr>
              <w:pStyle w:val="9"/>
              <w:rPr>
                <w:rFonts w:ascii="仿宋_GB2312" w:eastAsia="仿宋_GB2312" w:cs="仿宋_GB2312"/>
                <w:color w:val="auto"/>
              </w:rPr>
            </w:pPr>
            <w:r>
              <w:rPr>
                <w:rFonts w:hint="eastAsia" w:ascii="仿宋_GB2312" w:eastAsia="仿宋_GB2312" w:cs="仿宋_GB2312"/>
                <w:color w:val="auto"/>
              </w:rPr>
              <w:t>机动车维修行业的维修事故质量技术鉴定</w:t>
            </w:r>
          </w:p>
        </w:tc>
        <w:tc>
          <w:tcPr>
            <w:tcW w:w="1549" w:type="dxa"/>
            <w:noWrap w:val="0"/>
            <w:vAlign w:val="top"/>
          </w:tcPr>
          <w:p w14:paraId="7826FECC">
            <w:pPr>
              <w:pStyle w:val="9"/>
              <w:jc w:val="center"/>
              <w:rPr>
                <w:color w:val="auto"/>
              </w:rPr>
            </w:pPr>
          </w:p>
        </w:tc>
      </w:tr>
      <w:tr w14:paraId="1954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96" w:hRule="atLeast"/>
          <w:jc w:val="center"/>
        </w:trPr>
        <w:tc>
          <w:tcPr>
            <w:tcW w:w="1778" w:type="dxa"/>
            <w:vMerge w:val="continue"/>
            <w:noWrap w:val="0"/>
            <w:vAlign w:val="top"/>
          </w:tcPr>
          <w:p w14:paraId="6E653E2C">
            <w:pPr>
              <w:pStyle w:val="9"/>
              <w:jc w:val="center"/>
              <w:rPr>
                <w:color w:val="auto"/>
              </w:rPr>
            </w:pPr>
          </w:p>
        </w:tc>
        <w:tc>
          <w:tcPr>
            <w:tcW w:w="979" w:type="dxa"/>
            <w:noWrap w:val="0"/>
            <w:vAlign w:val="center"/>
          </w:tcPr>
          <w:p w14:paraId="303B4F4A">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26 </w:t>
            </w:r>
          </w:p>
        </w:tc>
        <w:tc>
          <w:tcPr>
            <w:tcW w:w="5547" w:type="dxa"/>
            <w:noWrap w:val="0"/>
            <w:vAlign w:val="center"/>
          </w:tcPr>
          <w:p w14:paraId="36DA6B4F">
            <w:pPr>
              <w:pStyle w:val="9"/>
              <w:rPr>
                <w:rFonts w:ascii="仿宋_GB2312" w:eastAsia="仿宋_GB2312" w:cs="仿宋_GB2312"/>
                <w:color w:val="auto"/>
              </w:rPr>
            </w:pPr>
            <w:r>
              <w:rPr>
                <w:rFonts w:hint="eastAsia" w:ascii="仿宋_GB2312" w:eastAsia="仿宋_GB2312" w:cs="仿宋_GB2312"/>
                <w:color w:val="auto"/>
              </w:rPr>
              <w:t>机动车维修业户开业申请现场审核</w:t>
            </w:r>
          </w:p>
        </w:tc>
        <w:tc>
          <w:tcPr>
            <w:tcW w:w="1549" w:type="dxa"/>
            <w:noWrap w:val="0"/>
            <w:vAlign w:val="top"/>
          </w:tcPr>
          <w:p w14:paraId="66D7A8D9">
            <w:pPr>
              <w:pStyle w:val="9"/>
              <w:jc w:val="center"/>
              <w:rPr>
                <w:color w:val="auto"/>
              </w:rPr>
            </w:pPr>
          </w:p>
        </w:tc>
      </w:tr>
      <w:tr w14:paraId="0617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top"/>
          </w:tcPr>
          <w:p w14:paraId="477D9067">
            <w:pPr>
              <w:pStyle w:val="9"/>
              <w:jc w:val="center"/>
              <w:rPr>
                <w:color w:val="auto"/>
              </w:rPr>
            </w:pPr>
          </w:p>
        </w:tc>
        <w:tc>
          <w:tcPr>
            <w:tcW w:w="979" w:type="dxa"/>
            <w:noWrap w:val="0"/>
            <w:vAlign w:val="center"/>
          </w:tcPr>
          <w:p w14:paraId="31080858">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27 </w:t>
            </w:r>
          </w:p>
        </w:tc>
        <w:tc>
          <w:tcPr>
            <w:tcW w:w="5547" w:type="dxa"/>
            <w:noWrap w:val="0"/>
            <w:vAlign w:val="center"/>
          </w:tcPr>
          <w:p w14:paraId="2F25BD4E">
            <w:pPr>
              <w:pStyle w:val="9"/>
              <w:rPr>
                <w:rFonts w:ascii="仿宋_GB2312" w:eastAsia="仿宋_GB2312" w:cs="仿宋_GB2312"/>
                <w:color w:val="auto"/>
              </w:rPr>
            </w:pPr>
            <w:r>
              <w:rPr>
                <w:rFonts w:hint="eastAsia" w:ascii="仿宋_GB2312" w:eastAsia="仿宋_GB2312" w:cs="仿宋_GB2312"/>
                <w:color w:val="auto"/>
              </w:rPr>
              <w:t>机动车维修行业质量信誉考核</w:t>
            </w:r>
          </w:p>
        </w:tc>
        <w:tc>
          <w:tcPr>
            <w:tcW w:w="1549" w:type="dxa"/>
            <w:noWrap w:val="0"/>
            <w:vAlign w:val="top"/>
          </w:tcPr>
          <w:p w14:paraId="13FC4FA6">
            <w:pPr>
              <w:pStyle w:val="9"/>
              <w:jc w:val="center"/>
              <w:rPr>
                <w:color w:val="auto"/>
              </w:rPr>
            </w:pPr>
          </w:p>
        </w:tc>
      </w:tr>
      <w:tr w14:paraId="25E4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3" w:hRule="atLeast"/>
          <w:jc w:val="center"/>
        </w:trPr>
        <w:tc>
          <w:tcPr>
            <w:tcW w:w="1778" w:type="dxa"/>
            <w:vMerge w:val="continue"/>
            <w:noWrap w:val="0"/>
            <w:vAlign w:val="top"/>
          </w:tcPr>
          <w:p w14:paraId="2F8CF851">
            <w:pPr>
              <w:pStyle w:val="9"/>
              <w:jc w:val="center"/>
              <w:rPr>
                <w:color w:val="auto"/>
              </w:rPr>
            </w:pPr>
          </w:p>
        </w:tc>
        <w:tc>
          <w:tcPr>
            <w:tcW w:w="979" w:type="dxa"/>
            <w:noWrap w:val="0"/>
            <w:vAlign w:val="center"/>
          </w:tcPr>
          <w:p w14:paraId="11DA289D">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28 </w:t>
            </w:r>
          </w:p>
        </w:tc>
        <w:tc>
          <w:tcPr>
            <w:tcW w:w="5547" w:type="dxa"/>
            <w:noWrap w:val="0"/>
            <w:vAlign w:val="center"/>
          </w:tcPr>
          <w:p w14:paraId="67A72C05">
            <w:pPr>
              <w:pStyle w:val="9"/>
              <w:rPr>
                <w:rFonts w:ascii="仿宋_GB2312" w:eastAsia="仿宋_GB2312" w:cs="仿宋_GB2312"/>
                <w:color w:val="auto"/>
              </w:rPr>
            </w:pPr>
            <w:r>
              <w:rPr>
                <w:rFonts w:hint="eastAsia" w:ascii="仿宋_GB2312" w:eastAsia="仿宋_GB2312" w:cs="仿宋_GB2312"/>
                <w:color w:val="auto"/>
              </w:rPr>
              <w:t>道路客运站等级评定</w:t>
            </w:r>
          </w:p>
        </w:tc>
        <w:tc>
          <w:tcPr>
            <w:tcW w:w="1549" w:type="dxa"/>
            <w:noWrap w:val="0"/>
            <w:vAlign w:val="top"/>
          </w:tcPr>
          <w:p w14:paraId="10AB9B5D">
            <w:pPr>
              <w:pStyle w:val="9"/>
              <w:jc w:val="center"/>
              <w:rPr>
                <w:color w:val="auto"/>
              </w:rPr>
            </w:pPr>
          </w:p>
        </w:tc>
      </w:tr>
      <w:tr w14:paraId="0008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top"/>
          </w:tcPr>
          <w:p w14:paraId="5143A187">
            <w:pPr>
              <w:pStyle w:val="9"/>
              <w:jc w:val="center"/>
              <w:rPr>
                <w:color w:val="auto"/>
              </w:rPr>
            </w:pPr>
          </w:p>
        </w:tc>
        <w:tc>
          <w:tcPr>
            <w:tcW w:w="979" w:type="dxa"/>
            <w:noWrap w:val="0"/>
            <w:vAlign w:val="center"/>
          </w:tcPr>
          <w:p w14:paraId="29F5D470">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29 </w:t>
            </w:r>
          </w:p>
        </w:tc>
        <w:tc>
          <w:tcPr>
            <w:tcW w:w="5547" w:type="dxa"/>
            <w:noWrap w:val="0"/>
            <w:vAlign w:val="center"/>
          </w:tcPr>
          <w:p w14:paraId="4A72A9BD">
            <w:pPr>
              <w:pStyle w:val="9"/>
              <w:rPr>
                <w:rFonts w:ascii="仿宋_GB2312" w:eastAsia="仿宋_GB2312" w:cs="仿宋_GB2312"/>
                <w:color w:val="auto"/>
              </w:rPr>
            </w:pPr>
            <w:r>
              <w:rPr>
                <w:rFonts w:hint="eastAsia" w:ascii="仿宋_GB2312" w:eastAsia="仿宋_GB2312" w:cs="仿宋_GB2312"/>
                <w:color w:val="auto"/>
              </w:rPr>
              <w:t>协助道路客货运输企业的服务质量信誉考核</w:t>
            </w:r>
          </w:p>
        </w:tc>
        <w:tc>
          <w:tcPr>
            <w:tcW w:w="1549" w:type="dxa"/>
            <w:noWrap w:val="0"/>
            <w:vAlign w:val="top"/>
          </w:tcPr>
          <w:p w14:paraId="75B641D5">
            <w:pPr>
              <w:pStyle w:val="9"/>
              <w:jc w:val="center"/>
              <w:rPr>
                <w:color w:val="auto"/>
              </w:rPr>
            </w:pPr>
          </w:p>
        </w:tc>
      </w:tr>
      <w:tr w14:paraId="458A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6" w:hRule="atLeast"/>
          <w:jc w:val="center"/>
        </w:trPr>
        <w:tc>
          <w:tcPr>
            <w:tcW w:w="1778" w:type="dxa"/>
            <w:vMerge w:val="continue"/>
            <w:noWrap w:val="0"/>
            <w:vAlign w:val="top"/>
          </w:tcPr>
          <w:p w14:paraId="2AE8D60B">
            <w:pPr>
              <w:pStyle w:val="9"/>
              <w:jc w:val="center"/>
              <w:rPr>
                <w:rFonts w:ascii="仿宋_GB2312" w:eastAsia="仿宋_GB2312" w:cs="仿宋_GB2312"/>
                <w:color w:val="auto"/>
              </w:rPr>
            </w:pPr>
          </w:p>
        </w:tc>
        <w:tc>
          <w:tcPr>
            <w:tcW w:w="979" w:type="dxa"/>
            <w:noWrap w:val="0"/>
            <w:vAlign w:val="center"/>
          </w:tcPr>
          <w:p w14:paraId="5BB55A3B">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30 </w:t>
            </w:r>
          </w:p>
        </w:tc>
        <w:tc>
          <w:tcPr>
            <w:tcW w:w="5547" w:type="dxa"/>
            <w:noWrap w:val="0"/>
            <w:vAlign w:val="center"/>
          </w:tcPr>
          <w:p w14:paraId="56705A63">
            <w:pPr>
              <w:pStyle w:val="9"/>
              <w:rPr>
                <w:rFonts w:ascii="仿宋_GB2312" w:eastAsia="仿宋_GB2312" w:cs="仿宋_GB2312"/>
                <w:color w:val="auto"/>
              </w:rPr>
            </w:pPr>
            <w:r>
              <w:rPr>
                <w:rFonts w:hint="eastAsia" w:ascii="仿宋_GB2312" w:eastAsia="仿宋_GB2312" w:cs="仿宋_GB2312"/>
                <w:color w:val="auto"/>
              </w:rPr>
              <w:t>出租车运价或承包费的调整或调研</w:t>
            </w:r>
          </w:p>
        </w:tc>
        <w:tc>
          <w:tcPr>
            <w:tcW w:w="1549" w:type="dxa"/>
            <w:noWrap w:val="0"/>
            <w:vAlign w:val="top"/>
          </w:tcPr>
          <w:p w14:paraId="6337A3AA">
            <w:pPr>
              <w:pStyle w:val="9"/>
              <w:jc w:val="center"/>
              <w:rPr>
                <w:color w:val="auto"/>
              </w:rPr>
            </w:pPr>
          </w:p>
        </w:tc>
      </w:tr>
      <w:tr w14:paraId="1C56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75" w:hRule="atLeast"/>
          <w:jc w:val="center"/>
        </w:trPr>
        <w:tc>
          <w:tcPr>
            <w:tcW w:w="1778" w:type="dxa"/>
            <w:vMerge w:val="continue"/>
            <w:noWrap w:val="0"/>
            <w:vAlign w:val="top"/>
          </w:tcPr>
          <w:p w14:paraId="39A7CF49">
            <w:pPr>
              <w:pStyle w:val="9"/>
              <w:jc w:val="center"/>
              <w:rPr>
                <w:color w:val="auto"/>
              </w:rPr>
            </w:pPr>
          </w:p>
        </w:tc>
        <w:tc>
          <w:tcPr>
            <w:tcW w:w="979" w:type="dxa"/>
            <w:noWrap w:val="0"/>
            <w:vAlign w:val="center"/>
          </w:tcPr>
          <w:p w14:paraId="0833D7BE">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31 </w:t>
            </w:r>
          </w:p>
        </w:tc>
        <w:tc>
          <w:tcPr>
            <w:tcW w:w="5547" w:type="dxa"/>
            <w:noWrap w:val="0"/>
            <w:vAlign w:val="center"/>
          </w:tcPr>
          <w:p w14:paraId="790CAD63">
            <w:pPr>
              <w:pStyle w:val="9"/>
              <w:jc w:val="both"/>
              <w:rPr>
                <w:rFonts w:ascii="仿宋_GB2312" w:eastAsia="仿宋_GB2312" w:cs="仿宋_GB2312"/>
                <w:color w:val="auto"/>
              </w:rPr>
            </w:pPr>
            <w:r>
              <w:rPr>
                <w:rFonts w:hint="eastAsia" w:ascii="仿宋_GB2312" w:eastAsia="仿宋_GB2312" w:cs="仿宋_GB2312"/>
                <w:color w:val="auto"/>
              </w:rPr>
              <w:t>出租车驾驶员人力资源库的维护与开发，上岗证的管理工作</w:t>
            </w:r>
          </w:p>
        </w:tc>
        <w:tc>
          <w:tcPr>
            <w:tcW w:w="1549" w:type="dxa"/>
            <w:noWrap w:val="0"/>
            <w:vAlign w:val="top"/>
          </w:tcPr>
          <w:p w14:paraId="1420C487">
            <w:pPr>
              <w:pStyle w:val="9"/>
              <w:rPr>
                <w:color w:val="auto"/>
              </w:rPr>
            </w:pPr>
          </w:p>
        </w:tc>
      </w:tr>
      <w:tr w14:paraId="5DFC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9" w:hRule="atLeast"/>
          <w:jc w:val="center"/>
        </w:trPr>
        <w:tc>
          <w:tcPr>
            <w:tcW w:w="1778" w:type="dxa"/>
            <w:vMerge w:val="continue"/>
            <w:noWrap w:val="0"/>
            <w:vAlign w:val="top"/>
          </w:tcPr>
          <w:p w14:paraId="2D6FFD57">
            <w:pPr>
              <w:pStyle w:val="9"/>
              <w:jc w:val="center"/>
              <w:rPr>
                <w:color w:val="auto"/>
              </w:rPr>
            </w:pPr>
          </w:p>
        </w:tc>
        <w:tc>
          <w:tcPr>
            <w:tcW w:w="979" w:type="dxa"/>
            <w:noWrap w:val="0"/>
            <w:vAlign w:val="center"/>
          </w:tcPr>
          <w:p w14:paraId="180DB213">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32 </w:t>
            </w:r>
          </w:p>
        </w:tc>
        <w:tc>
          <w:tcPr>
            <w:tcW w:w="5547" w:type="dxa"/>
            <w:noWrap w:val="0"/>
            <w:vAlign w:val="center"/>
          </w:tcPr>
          <w:p w14:paraId="6D74C1E2">
            <w:pPr>
              <w:pStyle w:val="9"/>
              <w:jc w:val="both"/>
              <w:rPr>
                <w:rFonts w:ascii="仿宋_GB2312" w:eastAsia="仿宋_GB2312" w:cs="仿宋_GB2312"/>
                <w:color w:val="auto"/>
              </w:rPr>
            </w:pPr>
            <w:r>
              <w:rPr>
                <w:rFonts w:hint="eastAsia" w:ascii="仿宋_GB2312" w:eastAsia="仿宋_GB2312" w:cs="仿宋_GB2312"/>
                <w:color w:val="auto"/>
              </w:rPr>
              <w:t>出租车服务质量监督检查</w:t>
            </w:r>
          </w:p>
        </w:tc>
        <w:tc>
          <w:tcPr>
            <w:tcW w:w="1549" w:type="dxa"/>
            <w:noWrap w:val="0"/>
            <w:vAlign w:val="top"/>
          </w:tcPr>
          <w:p w14:paraId="7B6F439B">
            <w:pPr>
              <w:pStyle w:val="9"/>
              <w:rPr>
                <w:color w:val="auto"/>
              </w:rPr>
            </w:pPr>
          </w:p>
        </w:tc>
      </w:tr>
      <w:tr w14:paraId="6826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6" w:hRule="atLeast"/>
          <w:jc w:val="center"/>
        </w:trPr>
        <w:tc>
          <w:tcPr>
            <w:tcW w:w="1778" w:type="dxa"/>
            <w:vMerge w:val="continue"/>
            <w:noWrap w:val="0"/>
            <w:vAlign w:val="top"/>
          </w:tcPr>
          <w:p w14:paraId="578A392B">
            <w:pPr>
              <w:pStyle w:val="9"/>
              <w:jc w:val="center"/>
              <w:rPr>
                <w:color w:val="auto"/>
              </w:rPr>
            </w:pPr>
          </w:p>
        </w:tc>
        <w:tc>
          <w:tcPr>
            <w:tcW w:w="979" w:type="dxa"/>
            <w:noWrap w:val="0"/>
            <w:vAlign w:val="center"/>
          </w:tcPr>
          <w:p w14:paraId="58B2B098">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33 </w:t>
            </w:r>
          </w:p>
        </w:tc>
        <w:tc>
          <w:tcPr>
            <w:tcW w:w="5547" w:type="dxa"/>
            <w:noWrap w:val="0"/>
            <w:vAlign w:val="center"/>
          </w:tcPr>
          <w:p w14:paraId="3E205524">
            <w:pPr>
              <w:pStyle w:val="9"/>
              <w:jc w:val="both"/>
              <w:rPr>
                <w:rFonts w:ascii="仿宋_GB2312" w:eastAsia="仿宋_GB2312" w:cs="仿宋_GB2312"/>
                <w:color w:val="auto"/>
              </w:rPr>
            </w:pPr>
            <w:r>
              <w:rPr>
                <w:rFonts w:hint="eastAsia" w:ascii="仿宋_GB2312" w:eastAsia="仿宋_GB2312" w:cs="仿宋_GB2312"/>
                <w:color w:val="auto"/>
              </w:rPr>
              <w:t>出租车燃油补贴发放</w:t>
            </w:r>
          </w:p>
        </w:tc>
        <w:tc>
          <w:tcPr>
            <w:tcW w:w="1549" w:type="dxa"/>
            <w:noWrap w:val="0"/>
            <w:vAlign w:val="top"/>
          </w:tcPr>
          <w:p w14:paraId="2D5CCC1B">
            <w:pPr>
              <w:pStyle w:val="9"/>
              <w:rPr>
                <w:color w:val="auto"/>
              </w:rPr>
            </w:pPr>
          </w:p>
        </w:tc>
      </w:tr>
      <w:tr w14:paraId="3CB6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01" w:hRule="atLeast"/>
          <w:jc w:val="center"/>
        </w:trPr>
        <w:tc>
          <w:tcPr>
            <w:tcW w:w="1778" w:type="dxa"/>
            <w:vMerge w:val="continue"/>
            <w:noWrap w:val="0"/>
            <w:vAlign w:val="top"/>
          </w:tcPr>
          <w:p w14:paraId="5308E025">
            <w:pPr>
              <w:pStyle w:val="9"/>
              <w:jc w:val="center"/>
              <w:rPr>
                <w:color w:val="auto"/>
              </w:rPr>
            </w:pPr>
          </w:p>
        </w:tc>
        <w:tc>
          <w:tcPr>
            <w:tcW w:w="979" w:type="dxa"/>
            <w:noWrap w:val="0"/>
            <w:vAlign w:val="center"/>
          </w:tcPr>
          <w:p w14:paraId="77B98B8B">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34 </w:t>
            </w:r>
          </w:p>
        </w:tc>
        <w:tc>
          <w:tcPr>
            <w:tcW w:w="5547" w:type="dxa"/>
            <w:noWrap w:val="0"/>
            <w:vAlign w:val="center"/>
          </w:tcPr>
          <w:p w14:paraId="2E692508">
            <w:pPr>
              <w:pStyle w:val="9"/>
              <w:jc w:val="both"/>
              <w:rPr>
                <w:rFonts w:ascii="仿宋_GB2312" w:eastAsia="仿宋_GB2312" w:cs="仿宋_GB2312"/>
                <w:color w:val="auto"/>
              </w:rPr>
            </w:pPr>
            <w:r>
              <w:rPr>
                <w:rFonts w:hint="eastAsia" w:ascii="仿宋_GB2312" w:eastAsia="仿宋_GB2312" w:cs="仿宋_GB2312"/>
                <w:color w:val="auto"/>
              </w:rPr>
              <w:t>出租车节能环保车型的选定</w:t>
            </w:r>
          </w:p>
        </w:tc>
        <w:tc>
          <w:tcPr>
            <w:tcW w:w="1549" w:type="dxa"/>
            <w:noWrap w:val="0"/>
            <w:vAlign w:val="top"/>
          </w:tcPr>
          <w:p w14:paraId="2B50D363">
            <w:pPr>
              <w:pStyle w:val="9"/>
              <w:rPr>
                <w:color w:val="auto"/>
              </w:rPr>
            </w:pPr>
          </w:p>
        </w:tc>
      </w:tr>
      <w:tr w14:paraId="258D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07" w:hRule="atLeast"/>
          <w:jc w:val="center"/>
        </w:trPr>
        <w:tc>
          <w:tcPr>
            <w:tcW w:w="1778" w:type="dxa"/>
            <w:vMerge w:val="continue"/>
            <w:noWrap w:val="0"/>
            <w:vAlign w:val="top"/>
          </w:tcPr>
          <w:p w14:paraId="41ACA8BD">
            <w:pPr>
              <w:pStyle w:val="9"/>
              <w:jc w:val="center"/>
              <w:rPr>
                <w:color w:val="auto"/>
              </w:rPr>
            </w:pPr>
          </w:p>
        </w:tc>
        <w:tc>
          <w:tcPr>
            <w:tcW w:w="979" w:type="dxa"/>
            <w:noWrap w:val="0"/>
            <w:vAlign w:val="center"/>
          </w:tcPr>
          <w:p w14:paraId="35D063CD">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35 </w:t>
            </w:r>
          </w:p>
        </w:tc>
        <w:tc>
          <w:tcPr>
            <w:tcW w:w="5547" w:type="dxa"/>
            <w:noWrap w:val="0"/>
            <w:vAlign w:val="center"/>
          </w:tcPr>
          <w:p w14:paraId="076E826E">
            <w:pPr>
              <w:pStyle w:val="9"/>
              <w:jc w:val="both"/>
              <w:rPr>
                <w:rFonts w:ascii="仿宋_GB2312" w:eastAsia="仿宋_GB2312" w:cs="仿宋_GB2312"/>
                <w:color w:val="auto"/>
              </w:rPr>
            </w:pPr>
            <w:r>
              <w:rPr>
                <w:rFonts w:hint="eastAsia" w:ascii="仿宋_GB2312" w:eastAsia="仿宋_GB2312" w:cs="仿宋_GB2312"/>
                <w:color w:val="auto"/>
              </w:rPr>
              <w:t>水运行业监督</w:t>
            </w:r>
          </w:p>
        </w:tc>
        <w:tc>
          <w:tcPr>
            <w:tcW w:w="1549" w:type="dxa"/>
            <w:noWrap w:val="0"/>
            <w:vAlign w:val="top"/>
          </w:tcPr>
          <w:p w14:paraId="31D4CAAF">
            <w:pPr>
              <w:pStyle w:val="9"/>
              <w:rPr>
                <w:color w:val="auto"/>
              </w:rPr>
            </w:pPr>
          </w:p>
        </w:tc>
      </w:tr>
      <w:tr w14:paraId="7817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20" w:hRule="atLeast"/>
          <w:jc w:val="center"/>
        </w:trPr>
        <w:tc>
          <w:tcPr>
            <w:tcW w:w="1778" w:type="dxa"/>
            <w:vMerge w:val="continue"/>
            <w:noWrap w:val="0"/>
            <w:vAlign w:val="top"/>
          </w:tcPr>
          <w:p w14:paraId="3BB86367">
            <w:pPr>
              <w:pStyle w:val="9"/>
              <w:jc w:val="center"/>
              <w:rPr>
                <w:color w:val="auto"/>
              </w:rPr>
            </w:pPr>
          </w:p>
        </w:tc>
        <w:tc>
          <w:tcPr>
            <w:tcW w:w="979" w:type="dxa"/>
            <w:noWrap w:val="0"/>
            <w:vAlign w:val="center"/>
          </w:tcPr>
          <w:p w14:paraId="11561181">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36 </w:t>
            </w:r>
          </w:p>
        </w:tc>
        <w:tc>
          <w:tcPr>
            <w:tcW w:w="5547" w:type="dxa"/>
            <w:noWrap w:val="0"/>
            <w:vAlign w:val="center"/>
          </w:tcPr>
          <w:p w14:paraId="33A108EB">
            <w:pPr>
              <w:pStyle w:val="9"/>
              <w:jc w:val="both"/>
              <w:rPr>
                <w:rFonts w:ascii="仿宋_GB2312" w:eastAsia="仿宋_GB2312" w:cs="仿宋_GB2312"/>
                <w:color w:val="auto"/>
              </w:rPr>
            </w:pPr>
            <w:r>
              <w:rPr>
                <w:rFonts w:hint="eastAsia" w:ascii="仿宋_GB2312" w:eastAsia="仿宋_GB2312" w:cs="仿宋_GB2312"/>
                <w:color w:val="auto"/>
              </w:rPr>
              <w:t>协助交通运输部门对驾培行业进行质量信誉考核</w:t>
            </w:r>
          </w:p>
        </w:tc>
        <w:tc>
          <w:tcPr>
            <w:tcW w:w="1549" w:type="dxa"/>
            <w:noWrap w:val="0"/>
            <w:vAlign w:val="top"/>
          </w:tcPr>
          <w:p w14:paraId="306D8E50">
            <w:pPr>
              <w:pStyle w:val="9"/>
              <w:rPr>
                <w:color w:val="auto"/>
              </w:rPr>
            </w:pPr>
          </w:p>
        </w:tc>
      </w:tr>
      <w:tr w14:paraId="5E8B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85" w:hRule="atLeast"/>
          <w:jc w:val="center"/>
        </w:trPr>
        <w:tc>
          <w:tcPr>
            <w:tcW w:w="1778" w:type="dxa"/>
            <w:vMerge w:val="restart"/>
            <w:noWrap w:val="0"/>
            <w:vAlign w:val="center"/>
          </w:tcPr>
          <w:p w14:paraId="1F20AB73">
            <w:pPr>
              <w:pStyle w:val="9"/>
              <w:jc w:val="center"/>
              <w:rPr>
                <w:color w:val="auto"/>
              </w:rPr>
            </w:pPr>
            <w:r>
              <w:rPr>
                <w:rFonts w:hint="eastAsia" w:ascii="仿宋_GB2312" w:eastAsia="仿宋_GB2312" w:cs="仿宋_GB2312"/>
                <w:color w:val="auto"/>
              </w:rPr>
              <w:t>市文体旅游局</w:t>
            </w:r>
          </w:p>
        </w:tc>
        <w:tc>
          <w:tcPr>
            <w:tcW w:w="979" w:type="dxa"/>
            <w:noWrap w:val="0"/>
            <w:vAlign w:val="center"/>
          </w:tcPr>
          <w:p w14:paraId="48A87A2D">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37 </w:t>
            </w:r>
          </w:p>
        </w:tc>
        <w:tc>
          <w:tcPr>
            <w:tcW w:w="5547" w:type="dxa"/>
            <w:noWrap w:val="0"/>
            <w:vAlign w:val="center"/>
          </w:tcPr>
          <w:p w14:paraId="42C00E91">
            <w:pPr>
              <w:pStyle w:val="9"/>
              <w:rPr>
                <w:rFonts w:ascii="仿宋_GB2312" w:eastAsia="仿宋_GB2312" w:cs="仿宋_GB2312"/>
                <w:color w:val="auto"/>
              </w:rPr>
            </w:pPr>
            <w:r>
              <w:rPr>
                <w:rFonts w:hint="eastAsia" w:ascii="仿宋_GB2312" w:eastAsia="仿宋_GB2312" w:cs="仿宋_GB2312"/>
                <w:color w:val="auto"/>
              </w:rPr>
              <w:t>二级社会体育指导员、运动员、裁判员技术称号的授予</w:t>
            </w:r>
          </w:p>
        </w:tc>
        <w:tc>
          <w:tcPr>
            <w:tcW w:w="1549" w:type="dxa"/>
            <w:noWrap w:val="0"/>
            <w:vAlign w:val="top"/>
          </w:tcPr>
          <w:p w14:paraId="75B21B1A">
            <w:pPr>
              <w:pStyle w:val="9"/>
              <w:jc w:val="center"/>
              <w:rPr>
                <w:color w:val="auto"/>
              </w:rPr>
            </w:pPr>
          </w:p>
        </w:tc>
      </w:tr>
      <w:tr w14:paraId="0547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top"/>
          </w:tcPr>
          <w:p w14:paraId="6197127E">
            <w:pPr>
              <w:pStyle w:val="9"/>
              <w:jc w:val="center"/>
              <w:rPr>
                <w:color w:val="auto"/>
              </w:rPr>
            </w:pPr>
          </w:p>
        </w:tc>
        <w:tc>
          <w:tcPr>
            <w:tcW w:w="979" w:type="dxa"/>
            <w:noWrap w:val="0"/>
            <w:vAlign w:val="center"/>
          </w:tcPr>
          <w:p w14:paraId="3276050D">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38 </w:t>
            </w:r>
          </w:p>
        </w:tc>
        <w:tc>
          <w:tcPr>
            <w:tcW w:w="5547" w:type="dxa"/>
            <w:noWrap w:val="0"/>
            <w:vAlign w:val="center"/>
          </w:tcPr>
          <w:p w14:paraId="473D1019">
            <w:pPr>
              <w:pStyle w:val="9"/>
              <w:rPr>
                <w:rFonts w:ascii="仿宋_GB2312" w:eastAsia="仿宋_GB2312" w:cs="仿宋_GB2312"/>
                <w:color w:val="auto"/>
              </w:rPr>
            </w:pPr>
            <w:r>
              <w:rPr>
                <w:rFonts w:hint="eastAsia" w:ascii="仿宋_GB2312" w:eastAsia="仿宋_GB2312" w:cs="仿宋_GB2312"/>
                <w:color w:val="auto"/>
              </w:rPr>
              <w:t>歌舞娱乐行业管理、协调、服务与监督职能</w:t>
            </w:r>
          </w:p>
        </w:tc>
        <w:tc>
          <w:tcPr>
            <w:tcW w:w="1549" w:type="dxa"/>
            <w:noWrap w:val="0"/>
            <w:vAlign w:val="top"/>
          </w:tcPr>
          <w:p w14:paraId="1CCAA132">
            <w:pPr>
              <w:pStyle w:val="9"/>
              <w:jc w:val="center"/>
              <w:rPr>
                <w:color w:val="auto"/>
              </w:rPr>
            </w:pPr>
          </w:p>
        </w:tc>
      </w:tr>
      <w:tr w14:paraId="0F70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bottom"/>
          </w:tcPr>
          <w:p w14:paraId="665B91FD">
            <w:pPr>
              <w:pStyle w:val="9"/>
              <w:jc w:val="center"/>
              <w:rPr>
                <w:rFonts w:ascii="仿宋_GB2312" w:eastAsia="仿宋_GB2312" w:cs="仿宋_GB2312"/>
                <w:color w:val="auto"/>
              </w:rPr>
            </w:pPr>
          </w:p>
        </w:tc>
        <w:tc>
          <w:tcPr>
            <w:tcW w:w="979" w:type="dxa"/>
            <w:noWrap w:val="0"/>
            <w:vAlign w:val="center"/>
          </w:tcPr>
          <w:p w14:paraId="04065EA3">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39 </w:t>
            </w:r>
          </w:p>
        </w:tc>
        <w:tc>
          <w:tcPr>
            <w:tcW w:w="5547" w:type="dxa"/>
            <w:noWrap w:val="0"/>
            <w:vAlign w:val="center"/>
          </w:tcPr>
          <w:p w14:paraId="1B0ADED6">
            <w:pPr>
              <w:pStyle w:val="9"/>
              <w:rPr>
                <w:rFonts w:ascii="仿宋_GB2312" w:eastAsia="仿宋_GB2312" w:cs="仿宋_GB2312"/>
                <w:color w:val="auto"/>
              </w:rPr>
            </w:pPr>
            <w:r>
              <w:rPr>
                <w:rFonts w:hint="eastAsia" w:ascii="仿宋_GB2312" w:eastAsia="仿宋_GB2312" w:cs="仿宋_GB2312"/>
                <w:color w:val="auto"/>
              </w:rPr>
              <w:t>网吧行业管理、协调、服务与监督职能</w:t>
            </w:r>
          </w:p>
        </w:tc>
        <w:tc>
          <w:tcPr>
            <w:tcW w:w="1549" w:type="dxa"/>
            <w:noWrap w:val="0"/>
            <w:vAlign w:val="top"/>
          </w:tcPr>
          <w:p w14:paraId="7EB61FA3">
            <w:pPr>
              <w:pStyle w:val="9"/>
              <w:jc w:val="center"/>
              <w:rPr>
                <w:color w:val="auto"/>
              </w:rPr>
            </w:pPr>
          </w:p>
        </w:tc>
      </w:tr>
      <w:tr w14:paraId="37F6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top"/>
          </w:tcPr>
          <w:p w14:paraId="57E6FF82">
            <w:pPr>
              <w:pStyle w:val="9"/>
              <w:jc w:val="center"/>
              <w:rPr>
                <w:color w:val="auto"/>
              </w:rPr>
            </w:pPr>
          </w:p>
        </w:tc>
        <w:tc>
          <w:tcPr>
            <w:tcW w:w="979" w:type="dxa"/>
            <w:noWrap w:val="0"/>
            <w:vAlign w:val="center"/>
          </w:tcPr>
          <w:p w14:paraId="62CC2D76">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40 </w:t>
            </w:r>
          </w:p>
        </w:tc>
        <w:tc>
          <w:tcPr>
            <w:tcW w:w="5547" w:type="dxa"/>
            <w:noWrap w:val="0"/>
            <w:vAlign w:val="center"/>
          </w:tcPr>
          <w:p w14:paraId="56A7B5BC">
            <w:pPr>
              <w:pStyle w:val="9"/>
              <w:rPr>
                <w:rFonts w:ascii="仿宋_GB2312" w:eastAsia="仿宋_GB2312" w:cs="仿宋_GB2312"/>
                <w:color w:val="auto"/>
              </w:rPr>
            </w:pPr>
            <w:r>
              <w:rPr>
                <w:rFonts w:hint="eastAsia" w:ascii="仿宋_GB2312" w:eastAsia="仿宋_GB2312" w:cs="仿宋_GB2312"/>
                <w:color w:val="auto"/>
              </w:rPr>
              <w:t>电子游艺行业管理、协调、服务与监督职能</w:t>
            </w:r>
          </w:p>
        </w:tc>
        <w:tc>
          <w:tcPr>
            <w:tcW w:w="1549" w:type="dxa"/>
            <w:noWrap w:val="0"/>
            <w:vAlign w:val="top"/>
          </w:tcPr>
          <w:p w14:paraId="7EBCD34E">
            <w:pPr>
              <w:pStyle w:val="9"/>
              <w:jc w:val="center"/>
              <w:rPr>
                <w:color w:val="auto"/>
              </w:rPr>
            </w:pPr>
          </w:p>
        </w:tc>
      </w:tr>
      <w:tr w14:paraId="0C1C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top"/>
          </w:tcPr>
          <w:p w14:paraId="64F18FB5">
            <w:pPr>
              <w:pStyle w:val="9"/>
              <w:jc w:val="center"/>
              <w:rPr>
                <w:color w:val="auto"/>
              </w:rPr>
            </w:pPr>
          </w:p>
        </w:tc>
        <w:tc>
          <w:tcPr>
            <w:tcW w:w="979" w:type="dxa"/>
            <w:noWrap w:val="0"/>
            <w:vAlign w:val="center"/>
          </w:tcPr>
          <w:p w14:paraId="37DB96CA">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41 </w:t>
            </w:r>
          </w:p>
        </w:tc>
        <w:tc>
          <w:tcPr>
            <w:tcW w:w="5547" w:type="dxa"/>
            <w:noWrap w:val="0"/>
            <w:vAlign w:val="center"/>
          </w:tcPr>
          <w:p w14:paraId="5EBD2AB4">
            <w:pPr>
              <w:pStyle w:val="9"/>
              <w:rPr>
                <w:rFonts w:ascii="仿宋_GB2312" w:eastAsia="仿宋_GB2312" w:cs="仿宋_GB2312"/>
                <w:color w:val="auto"/>
              </w:rPr>
            </w:pPr>
            <w:r>
              <w:rPr>
                <w:rFonts w:hint="eastAsia" w:ascii="仿宋_GB2312" w:eastAsia="仿宋_GB2312" w:cs="仿宋_GB2312"/>
                <w:color w:val="auto"/>
              </w:rPr>
              <w:t>承办市级以上体育竞赛活动的审批</w:t>
            </w:r>
          </w:p>
        </w:tc>
        <w:tc>
          <w:tcPr>
            <w:tcW w:w="1549" w:type="dxa"/>
            <w:noWrap w:val="0"/>
            <w:vAlign w:val="top"/>
          </w:tcPr>
          <w:p w14:paraId="229D8A1D">
            <w:pPr>
              <w:pStyle w:val="9"/>
              <w:jc w:val="center"/>
              <w:rPr>
                <w:color w:val="auto"/>
              </w:rPr>
            </w:pPr>
          </w:p>
        </w:tc>
      </w:tr>
      <w:tr w14:paraId="62B9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top"/>
          </w:tcPr>
          <w:p w14:paraId="3EED9C73">
            <w:pPr>
              <w:pStyle w:val="9"/>
              <w:jc w:val="center"/>
              <w:rPr>
                <w:color w:val="auto"/>
              </w:rPr>
            </w:pPr>
          </w:p>
        </w:tc>
        <w:tc>
          <w:tcPr>
            <w:tcW w:w="979" w:type="dxa"/>
            <w:noWrap w:val="0"/>
            <w:vAlign w:val="center"/>
          </w:tcPr>
          <w:p w14:paraId="662F8F24">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42 </w:t>
            </w:r>
          </w:p>
        </w:tc>
        <w:tc>
          <w:tcPr>
            <w:tcW w:w="5547" w:type="dxa"/>
            <w:noWrap w:val="0"/>
            <w:vAlign w:val="center"/>
          </w:tcPr>
          <w:p w14:paraId="01DF5455">
            <w:pPr>
              <w:pStyle w:val="9"/>
              <w:rPr>
                <w:rFonts w:ascii="仿宋_GB2312" w:eastAsia="仿宋_GB2312" w:cs="仿宋_GB2312"/>
                <w:color w:val="auto"/>
              </w:rPr>
            </w:pPr>
            <w:r>
              <w:rPr>
                <w:rFonts w:hint="eastAsia" w:ascii="仿宋_GB2312" w:eastAsia="仿宋_GB2312" w:cs="仿宋_GB2312"/>
                <w:color w:val="auto"/>
              </w:rPr>
              <w:t>导游人员年审及培训</w:t>
            </w:r>
          </w:p>
        </w:tc>
        <w:tc>
          <w:tcPr>
            <w:tcW w:w="1549" w:type="dxa"/>
            <w:noWrap w:val="0"/>
            <w:vAlign w:val="top"/>
          </w:tcPr>
          <w:p w14:paraId="3E3600D7">
            <w:pPr>
              <w:pStyle w:val="9"/>
              <w:jc w:val="center"/>
              <w:rPr>
                <w:color w:val="auto"/>
              </w:rPr>
            </w:pPr>
          </w:p>
        </w:tc>
      </w:tr>
      <w:tr w14:paraId="1844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restart"/>
            <w:noWrap w:val="0"/>
            <w:vAlign w:val="center"/>
          </w:tcPr>
          <w:p w14:paraId="512DC441">
            <w:pPr>
              <w:pStyle w:val="9"/>
              <w:jc w:val="center"/>
              <w:rPr>
                <w:color w:val="auto"/>
              </w:rPr>
            </w:pPr>
            <w:r>
              <w:rPr>
                <w:rFonts w:hint="eastAsia" w:ascii="仿宋_GB2312" w:eastAsia="仿宋_GB2312" w:cs="仿宋_GB2312"/>
                <w:color w:val="auto"/>
              </w:rPr>
              <w:t>市卫生局</w:t>
            </w:r>
          </w:p>
        </w:tc>
        <w:tc>
          <w:tcPr>
            <w:tcW w:w="979" w:type="dxa"/>
            <w:noWrap w:val="0"/>
            <w:vAlign w:val="center"/>
          </w:tcPr>
          <w:p w14:paraId="776198B3">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43 </w:t>
            </w:r>
          </w:p>
        </w:tc>
        <w:tc>
          <w:tcPr>
            <w:tcW w:w="5547" w:type="dxa"/>
            <w:noWrap w:val="0"/>
            <w:vAlign w:val="center"/>
          </w:tcPr>
          <w:p w14:paraId="5EE31700">
            <w:pPr>
              <w:pStyle w:val="9"/>
              <w:rPr>
                <w:rFonts w:ascii="仿宋_GB2312" w:eastAsia="仿宋_GB2312" w:cs="仿宋_GB2312"/>
                <w:color w:val="auto"/>
              </w:rPr>
            </w:pPr>
            <w:r>
              <w:rPr>
                <w:rFonts w:hint="eastAsia" w:ascii="仿宋_GB2312" w:eastAsia="仿宋_GB2312" w:cs="仿宋_GB2312"/>
                <w:color w:val="auto"/>
              </w:rPr>
              <w:t>护士执业证书注册</w:t>
            </w:r>
          </w:p>
        </w:tc>
        <w:tc>
          <w:tcPr>
            <w:tcW w:w="1549" w:type="dxa"/>
            <w:noWrap w:val="0"/>
            <w:vAlign w:val="top"/>
          </w:tcPr>
          <w:p w14:paraId="7BF748BF">
            <w:pPr>
              <w:pStyle w:val="9"/>
              <w:jc w:val="center"/>
              <w:rPr>
                <w:color w:val="auto"/>
              </w:rPr>
            </w:pPr>
          </w:p>
        </w:tc>
      </w:tr>
      <w:tr w14:paraId="4208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center"/>
          </w:tcPr>
          <w:p w14:paraId="7919C8DE">
            <w:pPr>
              <w:pStyle w:val="9"/>
              <w:jc w:val="center"/>
              <w:rPr>
                <w:rFonts w:ascii="仿宋_GB2312" w:eastAsia="仿宋_GB2312" w:cs="仿宋_GB2312"/>
                <w:color w:val="auto"/>
              </w:rPr>
            </w:pPr>
          </w:p>
        </w:tc>
        <w:tc>
          <w:tcPr>
            <w:tcW w:w="979" w:type="dxa"/>
            <w:noWrap w:val="0"/>
            <w:vAlign w:val="center"/>
          </w:tcPr>
          <w:p w14:paraId="51FEF56A">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44 </w:t>
            </w:r>
          </w:p>
        </w:tc>
        <w:tc>
          <w:tcPr>
            <w:tcW w:w="5547" w:type="dxa"/>
            <w:noWrap w:val="0"/>
            <w:vAlign w:val="center"/>
          </w:tcPr>
          <w:p w14:paraId="7929BD71">
            <w:pPr>
              <w:pStyle w:val="9"/>
              <w:rPr>
                <w:rFonts w:ascii="仿宋_GB2312" w:eastAsia="仿宋_GB2312" w:cs="仿宋_GB2312"/>
                <w:color w:val="auto"/>
              </w:rPr>
            </w:pPr>
            <w:r>
              <w:rPr>
                <w:rFonts w:hint="eastAsia" w:ascii="仿宋_GB2312" w:eastAsia="仿宋_GB2312" w:cs="仿宋_GB2312"/>
                <w:color w:val="auto"/>
              </w:rPr>
              <w:t>医师资格考试及医师定期考核</w:t>
            </w:r>
          </w:p>
        </w:tc>
        <w:tc>
          <w:tcPr>
            <w:tcW w:w="1549" w:type="dxa"/>
            <w:noWrap w:val="0"/>
            <w:vAlign w:val="top"/>
          </w:tcPr>
          <w:p w14:paraId="013E2636">
            <w:pPr>
              <w:pStyle w:val="9"/>
              <w:jc w:val="center"/>
              <w:rPr>
                <w:color w:val="auto"/>
              </w:rPr>
            </w:pPr>
          </w:p>
        </w:tc>
      </w:tr>
      <w:tr w14:paraId="2AF1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top"/>
          </w:tcPr>
          <w:p w14:paraId="424FAFD9">
            <w:pPr>
              <w:pStyle w:val="9"/>
              <w:jc w:val="center"/>
              <w:rPr>
                <w:color w:val="auto"/>
              </w:rPr>
            </w:pPr>
          </w:p>
        </w:tc>
        <w:tc>
          <w:tcPr>
            <w:tcW w:w="979" w:type="dxa"/>
            <w:noWrap w:val="0"/>
            <w:vAlign w:val="center"/>
          </w:tcPr>
          <w:p w14:paraId="5E8DFE80">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45 </w:t>
            </w:r>
          </w:p>
        </w:tc>
        <w:tc>
          <w:tcPr>
            <w:tcW w:w="5547" w:type="dxa"/>
            <w:noWrap w:val="0"/>
            <w:vAlign w:val="center"/>
          </w:tcPr>
          <w:p w14:paraId="293C6F8C">
            <w:pPr>
              <w:pStyle w:val="9"/>
              <w:rPr>
                <w:rFonts w:ascii="仿宋_GB2312" w:eastAsia="仿宋_GB2312" w:cs="仿宋_GB2312"/>
                <w:color w:val="auto"/>
              </w:rPr>
            </w:pPr>
            <w:r>
              <w:rPr>
                <w:rFonts w:hint="eastAsia" w:ascii="仿宋_GB2312" w:eastAsia="仿宋_GB2312" w:cs="仿宋_GB2312"/>
                <w:color w:val="auto"/>
              </w:rPr>
              <w:t>职业病诊断鉴定</w:t>
            </w:r>
          </w:p>
        </w:tc>
        <w:tc>
          <w:tcPr>
            <w:tcW w:w="1549" w:type="dxa"/>
            <w:noWrap w:val="0"/>
            <w:vAlign w:val="top"/>
          </w:tcPr>
          <w:p w14:paraId="19BF31C4">
            <w:pPr>
              <w:pStyle w:val="9"/>
              <w:jc w:val="center"/>
              <w:rPr>
                <w:color w:val="auto"/>
              </w:rPr>
            </w:pPr>
          </w:p>
        </w:tc>
      </w:tr>
      <w:tr w14:paraId="4CAE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restart"/>
            <w:noWrap w:val="0"/>
            <w:vAlign w:val="center"/>
          </w:tcPr>
          <w:p w14:paraId="14155D44">
            <w:pPr>
              <w:pStyle w:val="9"/>
              <w:jc w:val="center"/>
              <w:rPr>
                <w:rFonts w:ascii="仿宋_GB2312" w:eastAsia="仿宋_GB2312" w:cs="仿宋_GB2312"/>
                <w:color w:val="auto"/>
              </w:rPr>
            </w:pPr>
            <w:r>
              <w:rPr>
                <w:rFonts w:hint="eastAsia" w:ascii="仿宋_GB2312" w:eastAsia="仿宋_GB2312" w:cs="仿宋_GB2312"/>
                <w:color w:val="auto"/>
              </w:rPr>
              <w:t>市人口和计划生育局</w:t>
            </w:r>
          </w:p>
        </w:tc>
        <w:tc>
          <w:tcPr>
            <w:tcW w:w="979" w:type="dxa"/>
            <w:noWrap w:val="0"/>
            <w:vAlign w:val="center"/>
          </w:tcPr>
          <w:p w14:paraId="2D1ADDD9">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46 </w:t>
            </w:r>
          </w:p>
        </w:tc>
        <w:tc>
          <w:tcPr>
            <w:tcW w:w="5547" w:type="dxa"/>
            <w:noWrap w:val="0"/>
            <w:vAlign w:val="center"/>
          </w:tcPr>
          <w:p w14:paraId="425F9383">
            <w:pPr>
              <w:pStyle w:val="9"/>
              <w:rPr>
                <w:rFonts w:ascii="仿宋_GB2312" w:eastAsia="仿宋_GB2312" w:cs="仿宋_GB2312"/>
                <w:color w:val="auto"/>
              </w:rPr>
            </w:pPr>
            <w:r>
              <w:rPr>
                <w:rFonts w:hint="eastAsia" w:ascii="仿宋_GB2312" w:eastAsia="仿宋_GB2312" w:cs="仿宋_GB2312"/>
                <w:color w:val="auto"/>
              </w:rPr>
              <w:t>计划生育手术并发症鉴定</w:t>
            </w:r>
          </w:p>
        </w:tc>
        <w:tc>
          <w:tcPr>
            <w:tcW w:w="1549" w:type="dxa"/>
            <w:noWrap w:val="0"/>
            <w:vAlign w:val="top"/>
          </w:tcPr>
          <w:p w14:paraId="3A5BE1AF">
            <w:pPr>
              <w:pStyle w:val="9"/>
              <w:jc w:val="center"/>
              <w:rPr>
                <w:color w:val="auto"/>
              </w:rPr>
            </w:pPr>
          </w:p>
        </w:tc>
      </w:tr>
      <w:tr w14:paraId="32E6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center"/>
          </w:tcPr>
          <w:p w14:paraId="34A7D230">
            <w:pPr>
              <w:pStyle w:val="9"/>
              <w:jc w:val="center"/>
              <w:rPr>
                <w:color w:val="auto"/>
              </w:rPr>
            </w:pPr>
          </w:p>
        </w:tc>
        <w:tc>
          <w:tcPr>
            <w:tcW w:w="979" w:type="dxa"/>
            <w:noWrap w:val="0"/>
            <w:vAlign w:val="center"/>
          </w:tcPr>
          <w:p w14:paraId="19A19F63">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47 </w:t>
            </w:r>
          </w:p>
        </w:tc>
        <w:tc>
          <w:tcPr>
            <w:tcW w:w="5547" w:type="dxa"/>
            <w:noWrap w:val="0"/>
            <w:vAlign w:val="center"/>
          </w:tcPr>
          <w:p w14:paraId="6811DDC4">
            <w:pPr>
              <w:pStyle w:val="9"/>
              <w:jc w:val="both"/>
              <w:rPr>
                <w:rFonts w:ascii="仿宋_GB2312" w:eastAsia="仿宋_GB2312" w:cs="仿宋_GB2312"/>
                <w:color w:val="auto"/>
              </w:rPr>
            </w:pPr>
            <w:r>
              <w:rPr>
                <w:rFonts w:hint="eastAsia" w:ascii="仿宋_GB2312" w:eastAsia="仿宋_GB2312" w:cs="仿宋_GB2312"/>
                <w:color w:val="auto"/>
              </w:rPr>
              <w:t>独生子女病残儿医学鉴定</w:t>
            </w:r>
          </w:p>
        </w:tc>
        <w:tc>
          <w:tcPr>
            <w:tcW w:w="1549" w:type="dxa"/>
            <w:noWrap w:val="0"/>
            <w:vAlign w:val="top"/>
          </w:tcPr>
          <w:p w14:paraId="708F7EBF">
            <w:pPr>
              <w:pStyle w:val="9"/>
              <w:rPr>
                <w:color w:val="auto"/>
              </w:rPr>
            </w:pPr>
          </w:p>
        </w:tc>
      </w:tr>
      <w:tr w14:paraId="6D2F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0" w:hRule="atLeast"/>
          <w:jc w:val="center"/>
        </w:trPr>
        <w:tc>
          <w:tcPr>
            <w:tcW w:w="1778" w:type="dxa"/>
            <w:vMerge w:val="restart"/>
            <w:noWrap w:val="0"/>
            <w:vAlign w:val="center"/>
          </w:tcPr>
          <w:p w14:paraId="21C93E5C">
            <w:pPr>
              <w:pStyle w:val="9"/>
              <w:jc w:val="center"/>
              <w:rPr>
                <w:rFonts w:ascii="仿宋_GB2312" w:eastAsia="仿宋_GB2312" w:cs="仿宋_GB2312"/>
                <w:color w:val="auto"/>
              </w:rPr>
            </w:pPr>
            <w:r>
              <w:rPr>
                <w:rFonts w:hint="eastAsia" w:ascii="仿宋_GB2312" w:eastAsia="仿宋_GB2312" w:cs="仿宋_GB2312"/>
                <w:color w:val="auto"/>
              </w:rPr>
              <w:t>市人民防空</w:t>
            </w:r>
          </w:p>
          <w:p w14:paraId="637B66B1">
            <w:pPr>
              <w:pStyle w:val="9"/>
              <w:jc w:val="center"/>
              <w:rPr>
                <w:rFonts w:ascii="仿宋_GB2312" w:eastAsia="仿宋_GB2312" w:cs="仿宋_GB2312"/>
                <w:color w:val="auto"/>
              </w:rPr>
            </w:pPr>
            <w:r>
              <w:rPr>
                <w:rFonts w:hint="eastAsia" w:ascii="仿宋_GB2312" w:eastAsia="仿宋_GB2312" w:cs="仿宋_GB2312"/>
                <w:color w:val="auto"/>
              </w:rPr>
              <w:t>办公室</w:t>
            </w:r>
          </w:p>
        </w:tc>
        <w:tc>
          <w:tcPr>
            <w:tcW w:w="979" w:type="dxa"/>
            <w:noWrap w:val="0"/>
            <w:vAlign w:val="center"/>
          </w:tcPr>
          <w:p w14:paraId="1FFAF845">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48 </w:t>
            </w:r>
          </w:p>
        </w:tc>
        <w:tc>
          <w:tcPr>
            <w:tcW w:w="5547" w:type="dxa"/>
            <w:noWrap w:val="0"/>
            <w:vAlign w:val="center"/>
          </w:tcPr>
          <w:p w14:paraId="15A9236F">
            <w:pPr>
              <w:pStyle w:val="9"/>
              <w:rPr>
                <w:rFonts w:ascii="仿宋_GB2312" w:eastAsia="仿宋_GB2312" w:cs="仿宋_GB2312"/>
                <w:color w:val="auto"/>
              </w:rPr>
            </w:pPr>
            <w:r>
              <w:rPr>
                <w:rFonts w:hint="eastAsia" w:ascii="仿宋_GB2312" w:eastAsia="仿宋_GB2312" w:cs="仿宋_GB2312"/>
                <w:color w:val="auto"/>
              </w:rPr>
              <w:t>人防工程施工图设计文件审查</w:t>
            </w:r>
          </w:p>
        </w:tc>
        <w:tc>
          <w:tcPr>
            <w:tcW w:w="1549" w:type="dxa"/>
            <w:noWrap w:val="0"/>
            <w:vAlign w:val="top"/>
          </w:tcPr>
          <w:p w14:paraId="6B23648F">
            <w:pPr>
              <w:pStyle w:val="9"/>
              <w:jc w:val="center"/>
              <w:rPr>
                <w:color w:val="auto"/>
              </w:rPr>
            </w:pPr>
          </w:p>
        </w:tc>
      </w:tr>
      <w:tr w14:paraId="66C5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5" w:hRule="atLeast"/>
          <w:jc w:val="center"/>
        </w:trPr>
        <w:tc>
          <w:tcPr>
            <w:tcW w:w="1778" w:type="dxa"/>
            <w:vMerge w:val="continue"/>
            <w:noWrap w:val="0"/>
            <w:vAlign w:val="center"/>
          </w:tcPr>
          <w:p w14:paraId="14E37612">
            <w:pPr>
              <w:pStyle w:val="9"/>
              <w:jc w:val="center"/>
              <w:rPr>
                <w:color w:val="auto"/>
              </w:rPr>
            </w:pPr>
          </w:p>
        </w:tc>
        <w:tc>
          <w:tcPr>
            <w:tcW w:w="979" w:type="dxa"/>
            <w:noWrap w:val="0"/>
            <w:vAlign w:val="center"/>
          </w:tcPr>
          <w:p w14:paraId="750741DF">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49 </w:t>
            </w:r>
          </w:p>
        </w:tc>
        <w:tc>
          <w:tcPr>
            <w:tcW w:w="5547" w:type="dxa"/>
            <w:noWrap w:val="0"/>
            <w:vAlign w:val="center"/>
          </w:tcPr>
          <w:p w14:paraId="305F1725">
            <w:pPr>
              <w:pStyle w:val="9"/>
              <w:jc w:val="both"/>
              <w:rPr>
                <w:rFonts w:ascii="仿宋_GB2312" w:eastAsia="仿宋_GB2312" w:cs="仿宋_GB2312"/>
                <w:color w:val="auto"/>
              </w:rPr>
            </w:pPr>
            <w:r>
              <w:rPr>
                <w:rFonts w:hint="eastAsia" w:ascii="仿宋_GB2312" w:eastAsia="仿宋_GB2312" w:cs="仿宋_GB2312"/>
                <w:color w:val="auto"/>
              </w:rPr>
              <w:t>人防工程质量监督</w:t>
            </w:r>
          </w:p>
        </w:tc>
        <w:tc>
          <w:tcPr>
            <w:tcW w:w="1549" w:type="dxa"/>
            <w:noWrap w:val="0"/>
            <w:vAlign w:val="top"/>
          </w:tcPr>
          <w:p w14:paraId="0DD74EC5">
            <w:pPr>
              <w:pStyle w:val="9"/>
              <w:rPr>
                <w:color w:val="auto"/>
              </w:rPr>
            </w:pPr>
          </w:p>
        </w:tc>
      </w:tr>
      <w:tr w14:paraId="7DD2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8" w:hRule="atLeast"/>
          <w:jc w:val="center"/>
        </w:trPr>
        <w:tc>
          <w:tcPr>
            <w:tcW w:w="1778" w:type="dxa"/>
            <w:noWrap w:val="0"/>
            <w:vAlign w:val="center"/>
          </w:tcPr>
          <w:p w14:paraId="428ACFC1">
            <w:pPr>
              <w:pStyle w:val="9"/>
              <w:jc w:val="center"/>
              <w:rPr>
                <w:rFonts w:ascii="仿宋_GB2312" w:eastAsia="仿宋_GB2312" w:cs="仿宋_GB2312"/>
                <w:color w:val="auto"/>
              </w:rPr>
            </w:pPr>
            <w:r>
              <w:rPr>
                <w:rFonts w:hint="eastAsia" w:ascii="仿宋_GB2312" w:eastAsia="仿宋_GB2312" w:cs="仿宋_GB2312"/>
                <w:color w:val="auto"/>
              </w:rPr>
              <w:t>市残疾人联</w:t>
            </w:r>
          </w:p>
          <w:p w14:paraId="19C94108">
            <w:pPr>
              <w:pStyle w:val="9"/>
              <w:jc w:val="center"/>
              <w:rPr>
                <w:rFonts w:ascii="仿宋_GB2312" w:eastAsia="仿宋_GB2312" w:cs="仿宋_GB2312"/>
                <w:color w:val="auto"/>
              </w:rPr>
            </w:pPr>
            <w:r>
              <w:rPr>
                <w:rFonts w:hint="eastAsia" w:ascii="仿宋_GB2312" w:eastAsia="仿宋_GB2312" w:cs="仿宋_GB2312"/>
                <w:color w:val="auto"/>
              </w:rPr>
              <w:t>合会</w:t>
            </w:r>
          </w:p>
        </w:tc>
        <w:tc>
          <w:tcPr>
            <w:tcW w:w="979" w:type="dxa"/>
            <w:noWrap w:val="0"/>
            <w:vAlign w:val="center"/>
          </w:tcPr>
          <w:p w14:paraId="4EA71CD4">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50 </w:t>
            </w:r>
          </w:p>
        </w:tc>
        <w:tc>
          <w:tcPr>
            <w:tcW w:w="5547" w:type="dxa"/>
            <w:noWrap w:val="0"/>
            <w:vAlign w:val="center"/>
          </w:tcPr>
          <w:p w14:paraId="6B8C9C59">
            <w:pPr>
              <w:pStyle w:val="9"/>
              <w:rPr>
                <w:rFonts w:ascii="仿宋_GB2312" w:eastAsia="仿宋_GB2312" w:cs="仿宋_GB2312"/>
                <w:color w:val="auto"/>
              </w:rPr>
            </w:pPr>
            <w:r>
              <w:rPr>
                <w:rFonts w:hint="eastAsia" w:ascii="仿宋_GB2312" w:eastAsia="仿宋_GB2312" w:cs="仿宋_GB2312"/>
                <w:color w:val="auto"/>
              </w:rPr>
              <w:t>开办盲人保健按摩机构资格认定</w:t>
            </w:r>
          </w:p>
        </w:tc>
        <w:tc>
          <w:tcPr>
            <w:tcW w:w="1549" w:type="dxa"/>
            <w:noWrap w:val="0"/>
            <w:vAlign w:val="top"/>
          </w:tcPr>
          <w:p w14:paraId="1514BA96">
            <w:pPr>
              <w:pStyle w:val="9"/>
              <w:jc w:val="center"/>
              <w:rPr>
                <w:color w:val="auto"/>
              </w:rPr>
            </w:pPr>
          </w:p>
        </w:tc>
      </w:tr>
    </w:tbl>
    <w:p w14:paraId="3C3DCAE6">
      <w:pPr>
        <w:pStyle w:val="9"/>
        <w:rPr>
          <w:color w:val="auto"/>
        </w:rPr>
      </w:pPr>
    </w:p>
    <w:p w14:paraId="29EC7930">
      <w:pPr>
        <w:pStyle w:val="9"/>
        <w:rPr>
          <w:color w:val="auto"/>
        </w:rPr>
      </w:pPr>
    </w:p>
    <w:sectPr>
      <w:headerReference r:id="rId5" w:type="first"/>
      <w:footerReference r:id="rId8" w:type="first"/>
      <w:headerReference r:id="rId3" w:type="default"/>
      <w:footerReference r:id="rId6" w:type="default"/>
      <w:headerReference r:id="rId4" w:type="even"/>
      <w:footerReference r:id="rId7" w:type="even"/>
      <w:pgSz w:w="11905" w:h="16840"/>
      <w:pgMar w:top="1134" w:right="1134" w:bottom="1134" w:left="1134" w:header="680" w:footer="62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E989A">
    <w:pPr>
      <w:pStyle w:val="2"/>
      <w:ind w:right="720" w:firstLine="360"/>
      <w:jc w:val="right"/>
      <w:rPr>
        <w:rFonts w:hint="eastAsia"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rPr>
      <w:t>1</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1E383">
    <w:pPr>
      <w:pStyle w:val="2"/>
      <w:ind w:right="360" w:firstLine="360"/>
      <w:rPr>
        <w:rStyle w:val="5"/>
        <w:rFonts w:hint="eastAsia"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r>
      <w:rPr>
        <w:rFonts w:ascii="宋体" w:hAnsi="宋体"/>
        <w:sz w:val="28"/>
        <w:szCs w:val="28"/>
      </w:rPr>
      <w:t xml:space="preserve">  </w:t>
    </w:r>
  </w:p>
  <w:p w14:paraId="3CDE5068">
    <w:pPr>
      <w:pStyle w:val="2"/>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140B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0CD9"/>
  <w:p w14:paraId="6CE7D4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6E53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BB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3"/>
      <w:numFmt w:val="chineseCounting"/>
      <w:suff w:val="nothing"/>
      <w:lvlText w:val="（%1）"/>
      <w:lvlJc w:val="left"/>
    </w:lvl>
  </w:abstractNum>
  <w:abstractNum w:abstractNumId="1">
    <w:nsid w:val="0000000B"/>
    <w:multiLevelType w:val="singleLevel"/>
    <w:tmpl w:val="0000000B"/>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readOnly" w:enforcement="1"/>
  <w:defaultTabStop w:val="720"/>
  <w:hyphenationZone w:val="360"/>
  <w:evenAndOddHeaders w:val="1"/>
  <w:drawingGridHorizontalSpacing w:val="105"/>
  <w:drawingGridVerticalSpacing w:val="120"/>
  <w:displayHorizontalDrawingGridEvery w:val="0"/>
  <w:displayVerticalDrawingGridEvery w:val="3"/>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B5CF2"/>
    <w:rsid w:val="009F3A5A"/>
    <w:rsid w:val="00A948E2"/>
    <w:rsid w:val="00AC1296"/>
    <w:rsid w:val="00E47B8B"/>
    <w:rsid w:val="5D38A81F"/>
    <w:rsid w:val="6D726D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character" w:default="1" w:styleId="4">
    <w:name w:val="Default Paragraph Fon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character" w:styleId="5">
    <w:name w:val="page number"/>
    <w:basedOn w:val="4"/>
    <w:uiPriority w:val="0"/>
  </w:style>
  <w:style w:type="character" w:customStyle="1" w:styleId="6">
    <w:name w:val=" Char Char"/>
    <w:basedOn w:val="4"/>
    <w:link w:val="2"/>
    <w:uiPriority w:val="0"/>
    <w:rPr>
      <w:sz w:val="18"/>
      <w:szCs w:val="18"/>
    </w:rPr>
  </w:style>
  <w:style w:type="character" w:customStyle="1" w:styleId="7">
    <w:name w:val="页眉 Char Char"/>
    <w:basedOn w:val="4"/>
    <w:uiPriority w:val="0"/>
    <w:rPr>
      <w:sz w:val="18"/>
      <w:szCs w:val="18"/>
    </w:rPr>
  </w:style>
  <w:style w:type="paragraph" w:customStyle="1" w:styleId="8">
    <w:name w:val="CM11"/>
    <w:basedOn w:val="9"/>
    <w:next w:val="9"/>
    <w:uiPriority w:val="0"/>
    <w:pPr>
      <w:spacing w:after="900" w:afterLines="0"/>
    </w:pPr>
    <w:rPr>
      <w:rFonts w:cs="Times New Roman"/>
      <w:color w:val="auto"/>
    </w:rPr>
  </w:style>
  <w:style w:type="paragraph" w:customStyle="1" w:styleId="9">
    <w:name w:val="Default"/>
    <w:uiPriority w:val="0"/>
    <w:pPr>
      <w:widowControl w:val="0"/>
      <w:autoSpaceDE w:val="0"/>
      <w:autoSpaceDN w:val="0"/>
      <w:adjustRightInd w:val="0"/>
    </w:pPr>
    <w:rPr>
      <w:rFonts w:ascii="方正小标宋简体" w:eastAsia="方正小标宋简体" w:cs="方正小标宋简体"/>
      <w:color w:val="000000"/>
      <w:sz w:val="24"/>
      <w:szCs w:val="24"/>
      <w:lang w:val="en-US" w:eastAsia="zh-CN" w:bidi="ar-SA"/>
    </w:rPr>
  </w:style>
  <w:style w:type="paragraph" w:customStyle="1" w:styleId="10">
    <w:name w:val="CM7"/>
    <w:basedOn w:val="9"/>
    <w:next w:val="9"/>
    <w:uiPriority w:val="0"/>
    <w:pPr>
      <w:spacing w:after="1575" w:afterLines="0"/>
    </w:pPr>
    <w:rPr>
      <w:rFonts w:cs="Times New Roman"/>
      <w:color w:val="auto"/>
    </w:rPr>
  </w:style>
  <w:style w:type="paragraph" w:customStyle="1" w:styleId="11">
    <w:name w:val="CM8"/>
    <w:basedOn w:val="9"/>
    <w:next w:val="9"/>
    <w:uiPriority w:val="0"/>
    <w:pPr>
      <w:spacing w:after="1905" w:afterLines="0"/>
    </w:pPr>
    <w:rPr>
      <w:rFonts w:cs="Times New Roman"/>
      <w:color w:val="auto"/>
    </w:rPr>
  </w:style>
  <w:style w:type="paragraph" w:customStyle="1" w:styleId="12">
    <w:name w:val="CM9"/>
    <w:basedOn w:val="9"/>
    <w:next w:val="9"/>
    <w:uiPriority w:val="0"/>
    <w:pPr>
      <w:spacing w:after="1373" w:afterLines="0"/>
    </w:pPr>
    <w:rPr>
      <w:rFonts w:cs="Times New Roman"/>
      <w:color w:val="auto"/>
    </w:rPr>
  </w:style>
  <w:style w:type="paragraph" w:customStyle="1" w:styleId="13">
    <w:name w:val="CM4"/>
    <w:basedOn w:val="9"/>
    <w:next w:val="9"/>
    <w:uiPriority w:val="0"/>
    <w:pPr>
      <w:spacing w:line="293" w:lineRule="atLeast"/>
    </w:pPr>
    <w:rPr>
      <w:rFonts w:cs="Times New Roman"/>
      <w:color w:val="auto"/>
    </w:rPr>
  </w:style>
  <w:style w:type="paragraph" w:customStyle="1" w:styleId="14">
    <w:name w:val="CM3"/>
    <w:basedOn w:val="9"/>
    <w:next w:val="9"/>
    <w:uiPriority w:val="0"/>
    <w:pPr>
      <w:spacing w:line="293" w:lineRule="atLeast"/>
    </w:pPr>
    <w:rPr>
      <w:rFonts w:cs="Times New Roman"/>
      <w:color w:val="auto"/>
    </w:rPr>
  </w:style>
  <w:style w:type="paragraph" w:customStyle="1" w:styleId="15">
    <w:name w:val="CM1"/>
    <w:basedOn w:val="9"/>
    <w:next w:val="9"/>
    <w:uiPriority w:val="0"/>
    <w:rPr>
      <w:rFonts w:cs="Times New Roman"/>
      <w:color w:val="auto"/>
    </w:rPr>
  </w:style>
  <w:style w:type="paragraph" w:customStyle="1" w:styleId="16">
    <w:name w:val="CM10"/>
    <w:basedOn w:val="9"/>
    <w:next w:val="9"/>
    <w:uiPriority w:val="0"/>
    <w:pPr>
      <w:spacing w:after="1278" w:afterLines="0"/>
    </w:pPr>
    <w:rPr>
      <w:rFonts w:cs="Times New Roman"/>
      <w:color w:val="auto"/>
    </w:rPr>
  </w:style>
  <w:style w:type="paragraph" w:customStyle="1" w:styleId="17">
    <w:name w:val="CM5"/>
    <w:basedOn w:val="9"/>
    <w:next w:val="9"/>
    <w:uiPriority w:val="0"/>
    <w:pPr>
      <w:spacing w:after="243" w:afterLines="0"/>
    </w:pPr>
    <w:rPr>
      <w:rFonts w:cs="Times New Roman"/>
      <w:color w:val="auto"/>
    </w:rPr>
  </w:style>
  <w:style w:type="paragraph" w:customStyle="1" w:styleId="18">
    <w:name w:val="CM6"/>
    <w:basedOn w:val="9"/>
    <w:next w:val="9"/>
    <w:uiPriority w:val="0"/>
    <w:pPr>
      <w:spacing w:after="190" w:afterLines="0"/>
    </w:pPr>
    <w:rPr>
      <w:rFonts w:cs="Times New Roman"/>
      <w:color w:val="auto"/>
    </w:rPr>
  </w:style>
  <w:style w:type="paragraph" w:customStyle="1" w:styleId="19">
    <w:name w:val="CM2"/>
    <w:basedOn w:val="9"/>
    <w:next w:val="9"/>
    <w:uiPriority w:val="0"/>
    <w:pPr>
      <w:spacing w:line="293" w:lineRule="atLeast"/>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59</Pages>
  <Words>3059</Words>
  <Characters>3199</Characters>
  <Lines>380</Lines>
  <Paragraphs>107</Paragraphs>
  <TotalTime>0</TotalTime>
  <ScaleCrop>false</ScaleCrop>
  <LinksUpToDate>false</LinksUpToDate>
  <CharactersWithSpaces>3274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2013-01-11T15:27:00Z</dcterms:created>
  <dc:creator>微软用户</dc:creator>
  <cp:lastModifiedBy>lenovo</cp:lastModifiedBy>
  <cp:lastPrinted>2013-01-15T17:30:47Z</cp:lastPrinted>
  <dcterms:modified xsi:type="dcterms:W3CDTF">2025-10-13T07:04:47Z</dcterms:modified>
  <dc:title>&lt;303031B1A3C1F4B5C4D0D0D5FED0EDBFC9CAC2CFEE2DB8C42E786C7378&gt;</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94A54BE079514F688374E1FBBE83516D_13</vt:lpwstr>
  </property>
</Properties>
</file>