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5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bCs/>
          <w:sz w:val="44"/>
          <w:szCs w:val="44"/>
        </w:rPr>
        <w:t>本溪市人民政府决定宣布</w:t>
      </w:r>
      <w:r>
        <w:rPr>
          <w:rFonts w:ascii="Times New Roman" w:hAnsi="Times New Roman"/>
          <w:b/>
          <w:bCs/>
          <w:sz w:val="44"/>
          <w:szCs w:val="44"/>
        </w:rPr>
        <w:t>失效的市政府行政规范性文件目录</w:t>
      </w:r>
      <w:bookmarkEnd w:id="0"/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2"/>
        <w:tblW w:w="9773" w:type="dxa"/>
        <w:tblInd w:w="-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6"/>
        <w:gridCol w:w="1627"/>
        <w:gridCol w:w="411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发文代号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承办部门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文件标题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印发日期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"file:///D:\\清理文件\\PDF\\2007年\\本政发%5b2007%5d23号.pdf" \o "file:///D:清理文件PDF2007年本政发[2007]23号.pdf"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本政告字〔2015〕第4号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市公安局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"file:///D:\\清理文件\\PDF\\2007年\\本政发%5b2007%5d23号.pdf" \o "file:///D:清理文件PDF2007年本政发[2007]23号.pdf"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 xml:space="preserve">    本溪市人民政府关于加强养犬管理工作的通告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2015.7.21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本政办发〔2017〕92号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市教育局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本溪市人民政府办公厅关于印发本溪市第三期学前教育行动计划（2017-2020年）的通知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2017.11.29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本政发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〔2014〕29号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市财政局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本溪市人民政府关于印发本溪市政府投资项目管理办法的通知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2014.11.3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fldChar w:fldCharType="begin"/>
            </w:r>
            <w:r>
              <w:rPr>
                <w:rFonts w:ascii="仿宋" w:hAnsi="仿宋" w:eastAsia="仿宋"/>
                <w:kern w:val="0"/>
                <w:sz w:val="24"/>
              </w:rPr>
              <w:instrText xml:space="preserve"> HYPERLINK "file:///D:\\清理文件\\PDF\\1998年\\本政发%5b1998%5d29号.pdf" \o "file:///D:清理文件PDF1998年本政发[1998]29号.pdf" </w:instrText>
            </w:r>
            <w:r>
              <w:rPr>
                <w:rFonts w:ascii="仿宋" w:hAnsi="仿宋" w:eastAsia="仿宋"/>
                <w:kern w:val="0"/>
                <w:sz w:val="24"/>
              </w:rPr>
              <w:fldChar w:fldCharType="separate"/>
            </w:r>
            <w:r>
              <w:rPr>
                <w:rFonts w:ascii="仿宋" w:hAnsi="仿宋" w:eastAsia="仿宋"/>
                <w:kern w:val="0"/>
                <w:sz w:val="24"/>
              </w:rPr>
              <w:t>本政发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〔1998〕29号</w:t>
            </w:r>
            <w:r>
              <w:rPr>
                <w:rFonts w:ascii="仿宋" w:hAnsi="仿宋" w:eastAsia="仿宋"/>
                <w:kern w:val="0"/>
                <w:sz w:val="24"/>
              </w:rPr>
              <w:fldChar w:fldCharType="end"/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市</w:t>
            </w:r>
            <w:r>
              <w:rPr>
                <w:rFonts w:ascii="仿宋" w:hAnsi="仿宋" w:eastAsia="仿宋"/>
                <w:kern w:val="0"/>
                <w:sz w:val="24"/>
              </w:rPr>
              <w:t>生态环境局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"file:///D:\\清理文件\\PDF\\1998年\\本政发%5b1998%5d29号.pdf" \o "file:///D:清理文件PDF1998年本政发[1998]29号.pdf" </w:instrText>
            </w:r>
            <w:r>
              <w:fldChar w:fldCharType="separate"/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关于本溪市城区环境噪声标准适用区域划分的通知</w:t>
            </w:r>
            <w:r>
              <w:rPr>
                <w:rFonts w:ascii="仿宋" w:hAnsi="仿宋" w:eastAsia="仿宋"/>
                <w:kern w:val="0"/>
                <w:sz w:val="24"/>
              </w:rPr>
              <w:fldChar w:fldCharType="end"/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1998.10.21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11E01043"/>
    <w:rsid w:val="11E01043"/>
    <w:rsid w:val="1F747AEB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Snail  walk(慢节奏)</dc:creator>
  <cp:lastModifiedBy>Snail  walk(慢节奏)</cp:lastModifiedBy>
  <dcterms:modified xsi:type="dcterms:W3CDTF">2023-07-04T01:43:21Z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D086467D050647F8B0207C27EC64E589_11</vt:lpwstr>
  </property>
</Properties>
</file>