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spacing w:line="600" w:lineRule="exact"/>
        <w:ind w:left="0" w:leftChars="0" w:right="0" w:rightChars="0"/>
        <w:outlineLvl w:val="9"/>
        <w:rPr>
          <w:rFonts w:hint="default" w:ascii="Times New Roman" w:hAnsi="Times New Roman" w:eastAsia="黑体" w:cs="Times New Roman"/>
          <w:b w:val="0"/>
          <w:bCs/>
          <w:sz w:val="31"/>
          <w:szCs w:val="31"/>
          <w:shd w:val="clear" w:color="auto" w:fill="FFFFFF"/>
        </w:rPr>
      </w:pPr>
      <w:r>
        <w:rPr>
          <w:rFonts w:hint="default" w:ascii="Times New Roman" w:hAnsi="Times New Roman" w:eastAsia="黑体" w:cs="Times New Roman"/>
          <w:b w:val="0"/>
          <w:bCs/>
          <w:sz w:val="31"/>
          <w:szCs w:val="31"/>
          <w:shd w:val="clear" w:color="auto" w:fill="FFFFFF"/>
        </w:rPr>
        <w:t>附件</w:t>
      </w:r>
      <w:r>
        <w:rPr>
          <w:rFonts w:hint="default" w:ascii="Times New Roman" w:hAnsi="Times New Roman" w:eastAsia="黑体" w:cs="Times New Roman"/>
          <w:b w:val="0"/>
          <w:bCs/>
          <w:sz w:val="31"/>
          <w:szCs w:val="31"/>
          <w:shd w:val="clear" w:color="auto" w:fill="FFFFFF"/>
          <w:lang w:val="en-US" w:eastAsia="zh-CN"/>
        </w:rPr>
        <w:t>2</w:t>
      </w:r>
    </w:p>
    <w:p>
      <w:pPr>
        <w:keepNext w:val="0"/>
        <w:keepLines w:val="0"/>
        <w:pageBreakBefore w:val="0"/>
        <w:widowControl w:val="0"/>
        <w:kinsoku/>
        <w:wordWrap/>
        <w:overflowPunct/>
        <w:topLinePunct w:val="0"/>
        <w:autoSpaceDE w:val="0"/>
        <w:autoSpaceDN w:val="0"/>
        <w:bidi w:val="0"/>
        <w:spacing w:line="600" w:lineRule="exact"/>
        <w:ind w:left="0" w:leftChars="0" w:right="0" w:rightChars="0"/>
        <w:jc w:val="center"/>
        <w:outlineLvl w:val="9"/>
        <w:rPr>
          <w:rFonts w:hint="default" w:ascii="Times New Roman" w:hAnsi="Times New Roman" w:eastAsia="方正小标宋简体" w:cs="Times New Roman"/>
          <w:b w:val="0"/>
          <w:bCs/>
          <w:sz w:val="41"/>
          <w:szCs w:val="41"/>
          <w:shd w:val="clear" w:color="auto" w:fill="FFFFFF"/>
        </w:rPr>
      </w:pPr>
    </w:p>
    <w:p>
      <w:pPr>
        <w:keepNext w:val="0"/>
        <w:keepLines w:val="0"/>
        <w:pageBreakBefore w:val="0"/>
        <w:widowControl w:val="0"/>
        <w:kinsoku/>
        <w:wordWrap/>
        <w:overflowPunct/>
        <w:topLinePunct w:val="0"/>
        <w:autoSpaceDE w:val="0"/>
        <w:autoSpaceDN w:val="0"/>
        <w:bidi w:val="0"/>
        <w:spacing w:line="600" w:lineRule="exact"/>
        <w:ind w:left="0" w:leftChars="0" w:right="0" w:rightChars="0"/>
        <w:jc w:val="center"/>
        <w:outlineLvl w:val="9"/>
        <w:rPr>
          <w:rFonts w:hint="default" w:ascii="Times New Roman" w:hAnsi="Times New Roman" w:eastAsia="方正小标宋简体" w:cs="Times New Roman"/>
          <w:b w:val="0"/>
          <w:bCs/>
          <w:sz w:val="41"/>
          <w:szCs w:val="41"/>
          <w:shd w:val="clear" w:color="auto" w:fill="FFFFFF"/>
        </w:rPr>
      </w:pPr>
      <w:r>
        <w:rPr>
          <w:rFonts w:hint="eastAsia" w:ascii="Times New Roman" w:hAnsi="Times New Roman" w:eastAsia="方正小标宋简体" w:cs="Times New Roman"/>
          <w:b w:val="0"/>
          <w:bCs/>
          <w:sz w:val="41"/>
          <w:szCs w:val="41"/>
          <w:shd w:val="clear" w:color="auto" w:fill="FFFFFF"/>
          <w:lang w:eastAsia="zh-CN"/>
        </w:rPr>
        <w:t>广东</w:t>
      </w:r>
      <w:r>
        <w:rPr>
          <w:rFonts w:hint="default" w:ascii="Times New Roman" w:hAnsi="Times New Roman" w:eastAsia="方正小标宋简体" w:cs="Times New Roman"/>
          <w:b w:val="0"/>
          <w:bCs/>
          <w:sz w:val="41"/>
          <w:szCs w:val="41"/>
          <w:shd w:val="clear" w:color="auto" w:fill="FFFFFF"/>
        </w:rPr>
        <w:t>省</w:t>
      </w:r>
      <w:r>
        <w:rPr>
          <w:rFonts w:hint="eastAsia" w:ascii="Times New Roman" w:hAnsi="Times New Roman" w:eastAsia="方正小标宋简体" w:cs="Times New Roman"/>
          <w:b w:val="0"/>
          <w:bCs/>
          <w:sz w:val="41"/>
          <w:szCs w:val="41"/>
          <w:shd w:val="clear" w:color="auto" w:fill="FFFFFF"/>
          <w:lang w:eastAsia="zh-CN"/>
        </w:rPr>
        <w:t>人民</w:t>
      </w:r>
      <w:r>
        <w:rPr>
          <w:rFonts w:hint="default" w:ascii="Times New Roman" w:hAnsi="Times New Roman" w:eastAsia="方正小标宋简体" w:cs="Times New Roman"/>
          <w:b w:val="0"/>
          <w:bCs/>
          <w:sz w:val="41"/>
          <w:szCs w:val="41"/>
          <w:shd w:val="clear" w:color="auto" w:fill="FFFFFF"/>
        </w:rPr>
        <w:t>政府决定修改部分条款的规章</w:t>
      </w:r>
    </w:p>
    <w:p>
      <w:pPr>
        <w:keepNext w:val="0"/>
        <w:keepLines w:val="0"/>
        <w:pageBreakBefore w:val="0"/>
        <w:widowControl w:val="0"/>
        <w:kinsoku/>
        <w:wordWrap/>
        <w:overflowPunct/>
        <w:topLinePunct w:val="0"/>
        <w:autoSpaceDE w:val="0"/>
        <w:autoSpaceDN w:val="0"/>
        <w:bidi w:val="0"/>
        <w:spacing w:line="600" w:lineRule="exact"/>
        <w:ind w:left="0" w:leftChars="0" w:right="0" w:rightChars="0" w:firstLine="420" w:firstLineChars="200"/>
        <w:outlineLvl w:val="9"/>
        <w:rPr>
          <w:rFonts w:hint="default" w:ascii="Times New Roman" w:hAnsi="Times New Roman" w:cs="Times New Roman"/>
          <w:b w:val="0"/>
          <w:bCs/>
          <w:szCs w:val="32"/>
          <w:shd w:val="clear" w:color="auto" w:fill="FFFFFF"/>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snapToGrid w:val="0"/>
        <w:spacing w:before="0" w:beforeLines="0" w:beforeAutospacing="0" w:after="0" w:afterLines="0" w:afterAutospacing="0" w:line="600" w:lineRule="exact"/>
        <w:ind w:left="0" w:right="0" w:firstLine="620" w:firstLineChars="200"/>
        <w:jc w:val="both"/>
        <w:rPr>
          <w:rStyle w:val="6"/>
          <w:rFonts w:hint="default" w:ascii="Times New Roman" w:hAnsi="Times New Roman" w:eastAsia="仿宋_GB2312" w:cs="Times New Roman"/>
          <w:b w:val="0"/>
          <w:bCs/>
          <w:i w:val="0"/>
          <w:caps w:val="0"/>
          <w:color w:val="auto"/>
          <w:spacing w:val="0"/>
          <w:sz w:val="31"/>
          <w:szCs w:val="31"/>
          <w:u w:val="none"/>
          <w:shd w:val="clear" w:color="auto" w:fill="FFFFFF"/>
        </w:rPr>
      </w:pPr>
      <w:r>
        <w:rPr>
          <w:rStyle w:val="6"/>
          <w:rFonts w:hint="eastAsia" w:ascii="黑体" w:hAnsi="黑体" w:eastAsia="黑体" w:cs="黑体"/>
          <w:b w:val="0"/>
          <w:bCs/>
          <w:i w:val="0"/>
          <w:caps w:val="0"/>
          <w:color w:val="auto"/>
          <w:spacing w:val="0"/>
          <w:sz w:val="31"/>
          <w:szCs w:val="31"/>
          <w:u w:val="none"/>
          <w:shd w:val="clear" w:color="auto" w:fill="FFFFFF"/>
          <w:lang w:eastAsia="zh-CN"/>
        </w:rPr>
        <w:t>一、</w:t>
      </w:r>
      <w:r>
        <w:rPr>
          <w:rStyle w:val="6"/>
          <w:rFonts w:hint="eastAsia" w:ascii="黑体" w:hAnsi="黑体" w:eastAsia="黑体" w:cs="黑体"/>
          <w:b w:val="0"/>
          <w:bCs/>
          <w:i w:val="0"/>
          <w:caps w:val="0"/>
          <w:color w:val="auto"/>
          <w:spacing w:val="0"/>
          <w:sz w:val="31"/>
          <w:szCs w:val="31"/>
          <w:u w:val="none"/>
          <w:shd w:val="clear" w:color="auto" w:fill="FFFFFF"/>
        </w:rPr>
        <w:t>广东省森林病虫害防治实施办法</w:t>
      </w:r>
      <w:r>
        <w:rPr>
          <w:rStyle w:val="6"/>
          <w:rFonts w:hint="default" w:ascii="Times New Roman" w:hAnsi="Times New Roman" w:eastAsia="仿宋_GB2312" w:cs="Times New Roman"/>
          <w:b w:val="0"/>
          <w:bCs/>
          <w:i w:val="0"/>
          <w:caps w:val="0"/>
          <w:color w:val="auto"/>
          <w:spacing w:val="0"/>
          <w:sz w:val="31"/>
          <w:szCs w:val="31"/>
          <w:u w:val="none"/>
          <w:shd w:val="clear" w:color="auto" w:fill="FFFFFF"/>
        </w:rPr>
        <w:t>（1991年6月25日粤府〔1991〕78号公布，1997年12月31日粤府令第33号第一次修改，2002年5月28日粤府令第75号第二次修改，2019年8月13日粤府令第265号第三次修改，2019年12月5日粤府令第269号第四次修改）</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snapToGrid w:val="0"/>
        <w:spacing w:before="0" w:beforeLines="0" w:beforeAutospacing="0" w:after="0" w:afterLines="0" w:afterAutospacing="0" w:line="600" w:lineRule="exact"/>
        <w:ind w:left="0" w:right="0" w:firstLine="620" w:firstLineChars="200"/>
        <w:jc w:val="both"/>
        <w:rPr>
          <w:rStyle w:val="6"/>
          <w:rFonts w:hint="default" w:ascii="Times New Roman" w:hAnsi="Times New Roman" w:eastAsia="仿宋_GB2312" w:cs="Times New Roman"/>
          <w:b w:val="0"/>
          <w:bCs/>
          <w:i w:val="0"/>
          <w:caps w:val="0"/>
          <w:color w:val="auto"/>
          <w:spacing w:val="0"/>
          <w:sz w:val="31"/>
          <w:szCs w:val="31"/>
          <w:u w:val="none"/>
          <w:shd w:val="clear" w:color="auto" w:fill="FFFFFF"/>
        </w:rPr>
      </w:pPr>
      <w:r>
        <w:rPr>
          <w:rStyle w:val="6"/>
          <w:rFonts w:hint="default" w:ascii="Times New Roman" w:hAnsi="Times New Roman" w:eastAsia="仿宋_GB2312" w:cs="Times New Roman"/>
          <w:b w:val="0"/>
          <w:bCs/>
          <w:i w:val="0"/>
          <w:caps w:val="0"/>
          <w:color w:val="auto"/>
          <w:spacing w:val="0"/>
          <w:sz w:val="31"/>
          <w:szCs w:val="31"/>
          <w:u w:val="none"/>
          <w:shd w:val="clear" w:color="auto" w:fill="FFFFFF"/>
        </w:rPr>
        <w:t>修改内容：</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snapToGrid w:val="0"/>
        <w:spacing w:before="0" w:beforeLines="0" w:beforeAutospacing="0" w:after="0" w:afterLines="0" w:afterAutospacing="0" w:line="600" w:lineRule="exact"/>
        <w:ind w:left="0" w:right="0" w:firstLine="620" w:firstLineChars="200"/>
        <w:jc w:val="both"/>
        <w:rPr>
          <w:rStyle w:val="6"/>
          <w:rFonts w:hint="default" w:ascii="Times New Roman" w:hAnsi="Times New Roman" w:eastAsia="仿宋_GB2312" w:cs="Times New Roman"/>
          <w:b w:val="0"/>
          <w:bCs/>
          <w:i w:val="0"/>
          <w:caps w:val="0"/>
          <w:color w:val="auto"/>
          <w:spacing w:val="0"/>
          <w:sz w:val="31"/>
          <w:szCs w:val="31"/>
          <w:u w:val="none"/>
          <w:shd w:val="clear" w:color="auto" w:fill="FFFFFF"/>
        </w:rPr>
      </w:pPr>
      <w:r>
        <w:rPr>
          <w:rStyle w:val="6"/>
          <w:rFonts w:hint="default" w:ascii="Times New Roman" w:hAnsi="Times New Roman" w:eastAsia="仿宋_GB2312" w:cs="Times New Roman"/>
          <w:b w:val="0"/>
          <w:bCs/>
          <w:i w:val="0"/>
          <w:caps w:val="0"/>
          <w:color w:val="auto"/>
          <w:spacing w:val="0"/>
          <w:sz w:val="31"/>
          <w:szCs w:val="31"/>
          <w:u w:val="none"/>
          <w:shd w:val="clear" w:color="auto" w:fill="FFFFFF"/>
        </w:rPr>
        <w:t>（一）将第十一条中的“有以下情况之一的单位和个人，由人民政府或林业主管部门给予记功或其他奖励”修改为“有以下情况之一的，由县级以上人民政府或者省林业主管部门按照国家有关规定给予表彰奖励”。</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snapToGrid w:val="0"/>
        <w:spacing w:before="0" w:beforeLines="0" w:beforeAutospacing="0" w:after="0" w:afterLines="0" w:afterAutospacing="0" w:line="600" w:lineRule="exact"/>
        <w:ind w:left="0" w:right="0" w:firstLine="620" w:firstLineChars="200"/>
        <w:jc w:val="both"/>
        <w:rPr>
          <w:rStyle w:val="6"/>
          <w:rFonts w:hint="default" w:ascii="Times New Roman" w:hAnsi="Times New Roman" w:eastAsia="仿宋_GB2312" w:cs="Times New Roman"/>
          <w:b w:val="0"/>
          <w:bCs/>
          <w:i w:val="0"/>
          <w:caps w:val="0"/>
          <w:color w:val="auto"/>
          <w:spacing w:val="0"/>
          <w:sz w:val="31"/>
          <w:szCs w:val="31"/>
          <w:u w:val="none"/>
          <w:shd w:val="clear" w:color="auto" w:fill="FFFFFF"/>
        </w:rPr>
      </w:pPr>
      <w:r>
        <w:rPr>
          <w:rStyle w:val="6"/>
          <w:rFonts w:hint="default" w:ascii="Times New Roman" w:hAnsi="Times New Roman" w:eastAsia="仿宋_GB2312" w:cs="Times New Roman"/>
          <w:b w:val="0"/>
          <w:bCs/>
          <w:i w:val="0"/>
          <w:caps w:val="0"/>
          <w:color w:val="auto"/>
          <w:spacing w:val="0"/>
          <w:sz w:val="31"/>
          <w:szCs w:val="31"/>
          <w:u w:val="none"/>
          <w:shd w:val="clear" w:color="auto" w:fill="FFFFFF"/>
        </w:rPr>
        <w:t>（二）删去第十三条。</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snapToGrid w:val="0"/>
        <w:spacing w:before="0" w:beforeLines="0" w:beforeAutospacing="0" w:after="0" w:afterLines="0" w:afterAutospacing="0" w:line="600" w:lineRule="exact"/>
        <w:ind w:left="0" w:right="0" w:firstLine="620" w:firstLineChars="200"/>
        <w:jc w:val="both"/>
        <w:rPr>
          <w:rStyle w:val="6"/>
          <w:rFonts w:hint="default" w:ascii="Times New Roman" w:hAnsi="Times New Roman" w:eastAsia="仿宋_GB2312" w:cs="Times New Roman"/>
          <w:b w:val="0"/>
          <w:bCs/>
          <w:i w:val="0"/>
          <w:caps w:val="0"/>
          <w:color w:val="auto"/>
          <w:spacing w:val="0"/>
          <w:sz w:val="31"/>
          <w:szCs w:val="31"/>
          <w:u w:val="none"/>
          <w:shd w:val="clear" w:color="auto" w:fill="FFFFFF"/>
        </w:rPr>
      </w:pPr>
      <w:r>
        <w:rPr>
          <w:rStyle w:val="6"/>
          <w:rFonts w:hint="eastAsia" w:ascii="黑体" w:hAnsi="黑体" w:eastAsia="黑体" w:cs="黑体"/>
          <w:b w:val="0"/>
          <w:bCs/>
          <w:i w:val="0"/>
          <w:caps w:val="0"/>
          <w:color w:val="auto"/>
          <w:spacing w:val="0"/>
          <w:sz w:val="31"/>
          <w:szCs w:val="31"/>
          <w:u w:val="none"/>
          <w:shd w:val="clear" w:color="auto" w:fill="FFFFFF"/>
        </w:rPr>
        <w:t>二、广东省展会专利保护办法</w:t>
      </w:r>
      <w:r>
        <w:rPr>
          <w:rStyle w:val="6"/>
          <w:rFonts w:hint="default" w:ascii="Times New Roman" w:hAnsi="Times New Roman" w:eastAsia="仿宋_GB2312" w:cs="Times New Roman"/>
          <w:b w:val="0"/>
          <w:bCs/>
          <w:i w:val="0"/>
          <w:caps w:val="0"/>
          <w:color w:val="auto"/>
          <w:spacing w:val="0"/>
          <w:sz w:val="31"/>
          <w:szCs w:val="31"/>
          <w:u w:val="none"/>
          <w:shd w:val="clear" w:color="auto" w:fill="FFFFFF"/>
        </w:rPr>
        <w:t>（2012年9月12日粤府令第173号公布）</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snapToGrid w:val="0"/>
        <w:spacing w:before="0" w:beforeLines="0" w:beforeAutospacing="0" w:after="0" w:afterLines="0" w:afterAutospacing="0" w:line="600" w:lineRule="exact"/>
        <w:ind w:left="0" w:right="0" w:firstLine="620" w:firstLineChars="200"/>
        <w:jc w:val="both"/>
        <w:rPr>
          <w:rStyle w:val="6"/>
          <w:rFonts w:hint="default" w:ascii="Times New Roman" w:hAnsi="Times New Roman" w:eastAsia="仿宋_GB2312" w:cs="Times New Roman"/>
          <w:b w:val="0"/>
          <w:bCs/>
          <w:i w:val="0"/>
          <w:caps w:val="0"/>
          <w:color w:val="auto"/>
          <w:spacing w:val="0"/>
          <w:sz w:val="31"/>
          <w:szCs w:val="31"/>
          <w:u w:val="none"/>
          <w:shd w:val="clear" w:color="auto" w:fill="FFFFFF"/>
        </w:rPr>
      </w:pPr>
      <w:r>
        <w:rPr>
          <w:rStyle w:val="6"/>
          <w:rFonts w:hint="default" w:ascii="Times New Roman" w:hAnsi="Times New Roman" w:eastAsia="仿宋_GB2312" w:cs="Times New Roman"/>
          <w:b w:val="0"/>
          <w:bCs/>
          <w:i w:val="0"/>
          <w:caps w:val="0"/>
          <w:color w:val="auto"/>
          <w:spacing w:val="0"/>
          <w:sz w:val="31"/>
          <w:szCs w:val="31"/>
          <w:u w:val="none"/>
          <w:shd w:val="clear" w:color="auto" w:fill="FFFFFF"/>
        </w:rPr>
        <w:t>修改内容：</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snapToGrid w:val="0"/>
        <w:spacing w:before="0" w:beforeLines="0" w:beforeAutospacing="0" w:after="0" w:afterLines="0" w:afterAutospacing="0" w:line="600" w:lineRule="exact"/>
        <w:ind w:left="0" w:right="0" w:firstLine="620" w:firstLineChars="200"/>
        <w:jc w:val="both"/>
        <w:rPr>
          <w:rStyle w:val="6"/>
          <w:rFonts w:hint="default" w:ascii="Times New Roman" w:hAnsi="Times New Roman" w:eastAsia="仿宋_GB2312" w:cs="Times New Roman"/>
          <w:b w:val="0"/>
          <w:bCs/>
          <w:i w:val="0"/>
          <w:caps w:val="0"/>
          <w:color w:val="auto"/>
          <w:spacing w:val="0"/>
          <w:sz w:val="31"/>
          <w:szCs w:val="31"/>
          <w:u w:val="none"/>
          <w:shd w:val="clear" w:color="auto" w:fill="FFFFFF"/>
        </w:rPr>
      </w:pPr>
      <w:r>
        <w:rPr>
          <w:rStyle w:val="6"/>
          <w:rFonts w:hint="default" w:ascii="Times New Roman" w:hAnsi="Times New Roman" w:eastAsia="仿宋_GB2312" w:cs="Times New Roman"/>
          <w:b w:val="0"/>
          <w:bCs/>
          <w:i w:val="0"/>
          <w:caps w:val="0"/>
          <w:color w:val="auto"/>
          <w:spacing w:val="0"/>
          <w:sz w:val="31"/>
          <w:szCs w:val="31"/>
          <w:u w:val="none"/>
          <w:shd w:val="clear" w:color="auto" w:fill="FFFFFF"/>
        </w:rPr>
        <w:t>将第十条第四项中的“自展会举办之日起保存不少于2年”修改为“自展会举办之日起保存不少于3年”。</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snapToGrid w:val="0"/>
        <w:spacing w:before="0" w:beforeLines="0" w:beforeAutospacing="0" w:after="0" w:afterLines="0" w:afterAutospacing="0" w:line="600" w:lineRule="exact"/>
        <w:ind w:left="0" w:right="0" w:firstLine="620" w:firstLineChars="200"/>
        <w:jc w:val="both"/>
        <w:rPr>
          <w:rStyle w:val="6"/>
          <w:rFonts w:hint="default" w:ascii="Times New Roman" w:hAnsi="Times New Roman" w:eastAsia="仿宋_GB2312" w:cs="Times New Roman"/>
          <w:b w:val="0"/>
          <w:bCs/>
          <w:i w:val="0"/>
          <w:caps w:val="0"/>
          <w:color w:val="auto"/>
          <w:spacing w:val="0"/>
          <w:sz w:val="31"/>
          <w:szCs w:val="31"/>
          <w:u w:val="none"/>
          <w:shd w:val="clear" w:color="auto" w:fill="FFFFFF"/>
        </w:rPr>
      </w:pPr>
      <w:r>
        <w:rPr>
          <w:rStyle w:val="6"/>
          <w:rFonts w:hint="eastAsia" w:ascii="黑体" w:hAnsi="黑体" w:eastAsia="黑体" w:cs="黑体"/>
          <w:b w:val="0"/>
          <w:bCs/>
          <w:i w:val="0"/>
          <w:caps w:val="0"/>
          <w:color w:val="auto"/>
          <w:spacing w:val="0"/>
          <w:sz w:val="31"/>
          <w:szCs w:val="31"/>
          <w:u w:val="none"/>
          <w:shd w:val="clear" w:color="auto" w:fill="FFFFFF"/>
        </w:rPr>
        <w:t>三、广东省海上搜寻救助工作规定</w:t>
      </w:r>
      <w:r>
        <w:rPr>
          <w:rStyle w:val="6"/>
          <w:rFonts w:hint="default" w:ascii="Times New Roman" w:hAnsi="Times New Roman" w:eastAsia="仿宋_GB2312" w:cs="Times New Roman"/>
          <w:b w:val="0"/>
          <w:bCs/>
          <w:i w:val="0"/>
          <w:caps w:val="0"/>
          <w:color w:val="auto"/>
          <w:spacing w:val="0"/>
          <w:sz w:val="31"/>
          <w:szCs w:val="31"/>
          <w:u w:val="none"/>
          <w:shd w:val="clear" w:color="auto" w:fill="FFFFFF"/>
        </w:rPr>
        <w:t>（2013年3月28日粤府令第182号公布，2020年5月12日粤府令第275号修改）</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snapToGrid w:val="0"/>
        <w:spacing w:before="0" w:beforeLines="0" w:beforeAutospacing="0" w:after="0" w:afterLines="0" w:afterAutospacing="0" w:line="600" w:lineRule="exact"/>
        <w:ind w:left="0" w:right="0" w:firstLine="620" w:firstLineChars="200"/>
        <w:jc w:val="both"/>
        <w:rPr>
          <w:rStyle w:val="6"/>
          <w:rFonts w:hint="default" w:ascii="Times New Roman" w:hAnsi="Times New Roman" w:eastAsia="仿宋_GB2312" w:cs="Times New Roman"/>
          <w:b w:val="0"/>
          <w:bCs/>
          <w:i w:val="0"/>
          <w:caps w:val="0"/>
          <w:color w:val="auto"/>
          <w:spacing w:val="0"/>
          <w:sz w:val="31"/>
          <w:szCs w:val="31"/>
          <w:u w:val="none"/>
          <w:shd w:val="clear" w:color="auto" w:fill="FFFFFF"/>
        </w:rPr>
      </w:pPr>
      <w:r>
        <w:rPr>
          <w:rStyle w:val="6"/>
          <w:rFonts w:hint="default" w:ascii="Times New Roman" w:hAnsi="Times New Roman" w:eastAsia="仿宋_GB2312" w:cs="Times New Roman"/>
          <w:b w:val="0"/>
          <w:bCs/>
          <w:i w:val="0"/>
          <w:caps w:val="0"/>
          <w:color w:val="auto"/>
          <w:spacing w:val="0"/>
          <w:sz w:val="31"/>
          <w:szCs w:val="31"/>
          <w:u w:val="none"/>
          <w:shd w:val="clear" w:color="auto" w:fill="FFFFFF"/>
        </w:rPr>
        <w:t>修改内容：</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snapToGrid w:val="0"/>
        <w:spacing w:before="0" w:beforeLines="0" w:beforeAutospacing="0" w:after="0" w:afterLines="0" w:afterAutospacing="0" w:line="600" w:lineRule="exact"/>
        <w:ind w:left="0" w:right="0" w:firstLine="620" w:firstLineChars="200"/>
        <w:jc w:val="both"/>
        <w:rPr>
          <w:rStyle w:val="6"/>
          <w:rFonts w:hint="default" w:ascii="Times New Roman" w:hAnsi="Times New Roman" w:eastAsia="仿宋_GB2312" w:cs="Times New Roman"/>
          <w:b w:val="0"/>
          <w:bCs/>
          <w:i w:val="0"/>
          <w:caps w:val="0"/>
          <w:color w:val="auto"/>
          <w:spacing w:val="0"/>
          <w:sz w:val="31"/>
          <w:szCs w:val="31"/>
          <w:u w:val="none"/>
          <w:shd w:val="clear" w:color="auto" w:fill="FFFFFF"/>
        </w:rPr>
      </w:pPr>
      <w:r>
        <w:rPr>
          <w:rStyle w:val="6"/>
          <w:rFonts w:hint="default" w:ascii="Times New Roman" w:hAnsi="Times New Roman" w:eastAsia="仿宋_GB2312" w:cs="Times New Roman"/>
          <w:b w:val="0"/>
          <w:bCs/>
          <w:i w:val="0"/>
          <w:caps w:val="0"/>
          <w:color w:val="auto"/>
          <w:spacing w:val="0"/>
          <w:sz w:val="31"/>
          <w:szCs w:val="31"/>
          <w:u w:val="none"/>
          <w:shd w:val="clear" w:color="auto" w:fill="FFFFFF"/>
        </w:rPr>
        <w:t>（一）将第三十一条中的“海上搜寻救助指挥机构”修改为“县级以上人民政府”。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snapToGrid w:val="0"/>
        <w:spacing w:before="0" w:beforeLines="0" w:beforeAutospacing="0" w:after="0" w:afterLines="0" w:afterAutospacing="0" w:line="600" w:lineRule="exact"/>
        <w:ind w:left="0" w:right="0" w:firstLine="620" w:firstLineChars="200"/>
        <w:jc w:val="both"/>
        <w:rPr>
          <w:rStyle w:val="6"/>
          <w:rFonts w:hint="default" w:ascii="Times New Roman" w:hAnsi="Times New Roman" w:eastAsia="仿宋_GB2312" w:cs="Times New Roman"/>
          <w:b w:val="0"/>
          <w:bCs/>
          <w:i w:val="0"/>
          <w:caps w:val="0"/>
          <w:color w:val="auto"/>
          <w:spacing w:val="0"/>
          <w:sz w:val="31"/>
          <w:szCs w:val="31"/>
          <w:u w:val="none"/>
          <w:shd w:val="clear" w:color="auto" w:fill="FFFFFF"/>
        </w:rPr>
      </w:pPr>
      <w:r>
        <w:rPr>
          <w:rStyle w:val="6"/>
          <w:rFonts w:hint="default" w:ascii="Times New Roman" w:hAnsi="Times New Roman" w:eastAsia="仿宋_GB2312" w:cs="Times New Roman"/>
          <w:b w:val="0"/>
          <w:bCs/>
          <w:i w:val="0"/>
          <w:caps w:val="0"/>
          <w:color w:val="auto"/>
          <w:spacing w:val="0"/>
          <w:sz w:val="31"/>
          <w:szCs w:val="31"/>
          <w:u w:val="none"/>
          <w:shd w:val="clear" w:color="auto" w:fill="FFFFFF"/>
        </w:rPr>
        <w:t>（二）将第三十三条修改为：“对在海上搜寻救助工作中作出显著成绩的单位和个人，由县级以上人民政府按照国家有关规定给予表彰奖励。”</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snapToGrid w:val="0"/>
        <w:spacing w:before="0" w:beforeLines="0" w:beforeAutospacing="0" w:after="0" w:afterLines="0" w:afterAutospacing="0" w:line="600" w:lineRule="exact"/>
        <w:ind w:left="0" w:right="0" w:firstLine="620" w:firstLineChars="200"/>
        <w:jc w:val="both"/>
        <w:rPr>
          <w:rStyle w:val="6"/>
          <w:rFonts w:hint="default" w:ascii="Times New Roman" w:hAnsi="Times New Roman" w:eastAsia="仿宋_GB2312" w:cs="Times New Roman"/>
          <w:b w:val="0"/>
          <w:bCs/>
          <w:i w:val="0"/>
          <w:caps w:val="0"/>
          <w:color w:val="auto"/>
          <w:spacing w:val="0"/>
          <w:sz w:val="31"/>
          <w:szCs w:val="31"/>
          <w:u w:val="none"/>
          <w:shd w:val="clear" w:color="auto" w:fill="FFFFFF"/>
        </w:rPr>
      </w:pPr>
      <w:r>
        <w:rPr>
          <w:rStyle w:val="6"/>
          <w:rFonts w:hint="default" w:ascii="Times New Roman" w:hAnsi="Times New Roman" w:eastAsia="仿宋_GB2312" w:cs="Times New Roman"/>
          <w:b w:val="0"/>
          <w:bCs/>
          <w:i w:val="0"/>
          <w:caps w:val="0"/>
          <w:color w:val="auto"/>
          <w:spacing w:val="0"/>
          <w:sz w:val="31"/>
          <w:szCs w:val="31"/>
          <w:u w:val="none"/>
          <w:shd w:val="clear" w:color="auto" w:fill="FFFFFF"/>
        </w:rPr>
        <w:t>（三）第三十九条增加一款，作为第二款：“船舶、海上设施谎报海上险情的，由海事管理机构按照《中华人民共和国海上交通安全法》的有关规定处罚。”</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snapToGrid w:val="0"/>
        <w:spacing w:before="0" w:beforeLines="0" w:beforeAutospacing="0" w:after="0" w:afterLines="0" w:afterAutospacing="0" w:line="600" w:lineRule="exact"/>
        <w:ind w:left="0" w:right="0" w:firstLine="620" w:firstLineChars="200"/>
        <w:jc w:val="both"/>
        <w:rPr>
          <w:rStyle w:val="6"/>
          <w:rFonts w:hint="default" w:ascii="Times New Roman" w:hAnsi="Times New Roman" w:eastAsia="仿宋_GB2312" w:cs="Times New Roman"/>
          <w:b w:val="0"/>
          <w:bCs/>
          <w:i w:val="0"/>
          <w:caps w:val="0"/>
          <w:color w:val="auto"/>
          <w:spacing w:val="0"/>
          <w:sz w:val="31"/>
          <w:szCs w:val="31"/>
          <w:u w:val="none"/>
          <w:shd w:val="clear" w:color="auto" w:fill="FFFFFF"/>
        </w:rPr>
      </w:pPr>
      <w:r>
        <w:rPr>
          <w:rStyle w:val="6"/>
          <w:rFonts w:hint="eastAsia" w:ascii="黑体" w:hAnsi="黑体" w:eastAsia="黑体" w:cs="黑体"/>
          <w:b w:val="0"/>
          <w:bCs/>
          <w:i w:val="0"/>
          <w:caps w:val="0"/>
          <w:color w:val="auto"/>
          <w:spacing w:val="0"/>
          <w:sz w:val="31"/>
          <w:szCs w:val="31"/>
          <w:u w:val="none"/>
          <w:shd w:val="clear" w:color="auto" w:fill="FFFFFF"/>
        </w:rPr>
        <w:t>四、广东省桥梁水域通航安全管理规定</w:t>
      </w:r>
      <w:r>
        <w:rPr>
          <w:rStyle w:val="6"/>
          <w:rFonts w:hint="default" w:ascii="Times New Roman" w:hAnsi="Times New Roman" w:eastAsia="仿宋_GB2312" w:cs="Times New Roman"/>
          <w:b w:val="0"/>
          <w:bCs/>
          <w:i w:val="0"/>
          <w:caps w:val="0"/>
          <w:color w:val="auto"/>
          <w:spacing w:val="0"/>
          <w:sz w:val="31"/>
          <w:szCs w:val="31"/>
          <w:u w:val="none"/>
          <w:shd w:val="clear" w:color="auto" w:fill="FFFFFF"/>
        </w:rPr>
        <w:t>（2014年5月20日粤府令第200号公布，2019年9月23日粤府令第266号修改）</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snapToGrid w:val="0"/>
        <w:spacing w:before="0" w:beforeLines="0" w:beforeAutospacing="0" w:after="0" w:afterLines="0" w:afterAutospacing="0" w:line="600" w:lineRule="exact"/>
        <w:ind w:left="0" w:right="0" w:firstLine="620" w:firstLineChars="200"/>
        <w:jc w:val="both"/>
        <w:rPr>
          <w:rStyle w:val="6"/>
          <w:rFonts w:hint="default" w:ascii="Times New Roman" w:hAnsi="Times New Roman" w:eastAsia="仿宋_GB2312" w:cs="Times New Roman"/>
          <w:b w:val="0"/>
          <w:bCs/>
          <w:i w:val="0"/>
          <w:caps w:val="0"/>
          <w:color w:val="auto"/>
          <w:spacing w:val="0"/>
          <w:sz w:val="31"/>
          <w:szCs w:val="31"/>
          <w:u w:val="none"/>
          <w:shd w:val="clear" w:color="auto" w:fill="FFFFFF"/>
        </w:rPr>
      </w:pPr>
      <w:r>
        <w:rPr>
          <w:rStyle w:val="6"/>
          <w:rFonts w:hint="default" w:ascii="Times New Roman" w:hAnsi="Times New Roman" w:eastAsia="仿宋_GB2312" w:cs="Times New Roman"/>
          <w:b w:val="0"/>
          <w:bCs/>
          <w:i w:val="0"/>
          <w:caps w:val="0"/>
          <w:color w:val="auto"/>
          <w:spacing w:val="0"/>
          <w:sz w:val="31"/>
          <w:szCs w:val="31"/>
          <w:u w:val="none"/>
          <w:shd w:val="clear" w:color="auto" w:fill="FFFFFF"/>
        </w:rPr>
        <w:t>修改内容：</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snapToGrid w:val="0"/>
        <w:spacing w:before="0" w:beforeLines="0" w:beforeAutospacing="0" w:after="0" w:afterLines="0" w:afterAutospacing="0" w:line="600" w:lineRule="exact"/>
        <w:ind w:left="0" w:right="0" w:firstLine="620" w:firstLineChars="200"/>
        <w:jc w:val="both"/>
        <w:rPr>
          <w:rStyle w:val="6"/>
          <w:rFonts w:hint="default" w:ascii="Times New Roman" w:hAnsi="Times New Roman" w:eastAsia="仿宋_GB2312" w:cs="Times New Roman"/>
          <w:b w:val="0"/>
          <w:bCs/>
          <w:i w:val="0"/>
          <w:caps w:val="0"/>
          <w:color w:val="auto"/>
          <w:spacing w:val="0"/>
          <w:sz w:val="31"/>
          <w:szCs w:val="31"/>
          <w:u w:val="none"/>
          <w:shd w:val="clear" w:color="auto" w:fill="FFFFFF"/>
        </w:rPr>
      </w:pPr>
      <w:r>
        <w:rPr>
          <w:rStyle w:val="6"/>
          <w:rFonts w:hint="default" w:ascii="Times New Roman" w:hAnsi="Times New Roman" w:eastAsia="仿宋_GB2312" w:cs="Times New Roman"/>
          <w:b w:val="0"/>
          <w:bCs/>
          <w:i w:val="0"/>
          <w:caps w:val="0"/>
          <w:color w:val="auto"/>
          <w:spacing w:val="0"/>
          <w:sz w:val="31"/>
          <w:szCs w:val="31"/>
          <w:u w:val="none"/>
          <w:shd w:val="clear" w:color="auto" w:fill="FFFFFF"/>
        </w:rPr>
        <w:t>（一）将第十五条、第十六条中的“违反本规定”修改为“在内河桥梁水域违反本规定”。</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snapToGrid w:val="0"/>
        <w:spacing w:before="0" w:beforeLines="0" w:beforeAutospacing="0" w:after="0" w:afterLines="0" w:afterAutospacing="0" w:line="600" w:lineRule="exact"/>
        <w:ind w:left="0" w:right="0" w:firstLine="620" w:firstLineChars="200"/>
        <w:jc w:val="both"/>
        <w:rPr>
          <w:rStyle w:val="6"/>
          <w:rFonts w:hint="default" w:ascii="Times New Roman" w:hAnsi="Times New Roman" w:eastAsia="仿宋_GB2312" w:cs="Times New Roman"/>
          <w:b w:val="0"/>
          <w:bCs/>
          <w:i w:val="0"/>
          <w:caps w:val="0"/>
          <w:color w:val="auto"/>
          <w:spacing w:val="0"/>
          <w:sz w:val="31"/>
          <w:szCs w:val="31"/>
          <w:u w:val="none"/>
          <w:shd w:val="clear" w:color="auto" w:fill="FFFFFF"/>
        </w:rPr>
      </w:pPr>
      <w:r>
        <w:rPr>
          <w:rStyle w:val="6"/>
          <w:rFonts w:hint="default" w:ascii="Times New Roman" w:hAnsi="Times New Roman" w:eastAsia="仿宋_GB2312" w:cs="Times New Roman"/>
          <w:b w:val="0"/>
          <w:bCs/>
          <w:i w:val="0"/>
          <w:caps w:val="0"/>
          <w:color w:val="auto"/>
          <w:spacing w:val="0"/>
          <w:sz w:val="31"/>
          <w:szCs w:val="31"/>
          <w:u w:val="none"/>
          <w:shd w:val="clear" w:color="auto" w:fill="FFFFFF"/>
        </w:rPr>
        <w:t>（二）增加一条，作为第十七条：“在海域桥梁水域违反本规定第十一条、第十二条、第十三条第一款规定的，由海事管理机构按照《中华人民共和国海上交通安全法》的有关规定处罚。”</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snapToGrid w:val="0"/>
        <w:spacing w:before="0" w:beforeLines="0" w:beforeAutospacing="0" w:after="0" w:afterLines="0" w:afterAutospacing="0" w:line="600" w:lineRule="exact"/>
        <w:ind w:left="0" w:right="0" w:firstLine="620" w:firstLineChars="200"/>
        <w:jc w:val="both"/>
        <w:rPr>
          <w:rStyle w:val="6"/>
          <w:rFonts w:hint="default" w:ascii="Times New Roman" w:hAnsi="Times New Roman" w:eastAsia="仿宋_GB2312" w:cs="Times New Roman"/>
          <w:b w:val="0"/>
          <w:bCs/>
          <w:i w:val="0"/>
          <w:caps w:val="0"/>
          <w:color w:val="auto"/>
          <w:spacing w:val="0"/>
          <w:sz w:val="31"/>
          <w:szCs w:val="31"/>
          <w:u w:val="none"/>
          <w:shd w:val="clear" w:color="auto" w:fill="FFFFFF"/>
        </w:rPr>
      </w:pPr>
      <w:r>
        <w:rPr>
          <w:rStyle w:val="6"/>
          <w:rFonts w:hint="default" w:ascii="黑体" w:hAnsi="黑体" w:eastAsia="黑体" w:cs="黑体"/>
          <w:b w:val="0"/>
          <w:bCs/>
          <w:i w:val="0"/>
          <w:caps w:val="0"/>
          <w:color w:val="auto"/>
          <w:spacing w:val="0"/>
          <w:sz w:val="31"/>
          <w:szCs w:val="31"/>
          <w:u w:val="none"/>
          <w:shd w:val="clear" w:color="auto" w:fill="FFFFFF"/>
        </w:rPr>
        <w:t>五、广东省人民政府关于将第三批省级管理权限调整由中国（广东）自由贸易试验区各片区管委会实施的决定</w:t>
      </w:r>
      <w:r>
        <w:rPr>
          <w:rStyle w:val="6"/>
          <w:rFonts w:hint="default" w:ascii="Times New Roman" w:hAnsi="Times New Roman" w:eastAsia="仿宋_GB2312" w:cs="Times New Roman"/>
          <w:b w:val="0"/>
          <w:bCs/>
          <w:i w:val="0"/>
          <w:caps w:val="0"/>
          <w:color w:val="auto"/>
          <w:spacing w:val="0"/>
          <w:sz w:val="31"/>
          <w:szCs w:val="31"/>
          <w:u w:val="none"/>
          <w:shd w:val="clear" w:color="auto" w:fill="FFFFFF"/>
        </w:rPr>
        <w:t>（2021年2月18日粤府令第283号公布）</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snapToGrid w:val="0"/>
        <w:spacing w:before="0" w:beforeLines="0" w:beforeAutospacing="0" w:after="0" w:afterLines="0" w:afterAutospacing="0" w:line="600" w:lineRule="exact"/>
        <w:ind w:left="0" w:right="0" w:firstLine="620" w:firstLineChars="200"/>
        <w:jc w:val="both"/>
        <w:rPr>
          <w:rStyle w:val="6"/>
          <w:rFonts w:hint="default" w:ascii="Times New Roman" w:hAnsi="Times New Roman" w:eastAsia="仿宋_GB2312" w:cs="Times New Roman"/>
          <w:b w:val="0"/>
          <w:bCs/>
          <w:i w:val="0"/>
          <w:caps w:val="0"/>
          <w:color w:val="auto"/>
          <w:spacing w:val="0"/>
          <w:sz w:val="31"/>
          <w:szCs w:val="31"/>
          <w:u w:val="none"/>
          <w:shd w:val="clear" w:color="auto" w:fill="FFFFFF"/>
        </w:rPr>
      </w:pPr>
      <w:r>
        <w:rPr>
          <w:rStyle w:val="6"/>
          <w:rFonts w:hint="default" w:ascii="Times New Roman" w:hAnsi="Times New Roman" w:eastAsia="仿宋_GB2312" w:cs="Times New Roman"/>
          <w:b w:val="0"/>
          <w:bCs/>
          <w:i w:val="0"/>
          <w:caps w:val="0"/>
          <w:color w:val="auto"/>
          <w:spacing w:val="0"/>
          <w:sz w:val="31"/>
          <w:szCs w:val="31"/>
          <w:u w:val="none"/>
          <w:shd w:val="clear" w:color="auto" w:fill="FFFFFF"/>
        </w:rPr>
        <w:t>修改内容：</w:t>
      </w:r>
      <w:bookmarkStart w:id="0" w:name="_GoBack"/>
      <w:bookmarkEnd w:id="0"/>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snapToGrid w:val="0"/>
        <w:spacing w:before="0" w:beforeLines="0" w:beforeAutospacing="0" w:after="0" w:afterLines="0" w:afterAutospacing="0" w:line="600" w:lineRule="exact"/>
        <w:ind w:left="0" w:right="0" w:firstLine="620" w:firstLineChars="200"/>
        <w:jc w:val="both"/>
        <w:rPr>
          <w:rStyle w:val="6"/>
          <w:rFonts w:hint="default" w:ascii="Times New Roman" w:hAnsi="Times New Roman" w:eastAsia="仿宋_GB2312" w:cs="Times New Roman"/>
          <w:b w:val="0"/>
          <w:bCs/>
          <w:i w:val="0"/>
          <w:caps w:val="0"/>
          <w:color w:val="auto"/>
          <w:spacing w:val="0"/>
          <w:sz w:val="31"/>
          <w:szCs w:val="31"/>
          <w:u w:val="none"/>
          <w:shd w:val="clear" w:color="auto" w:fill="FFFFFF"/>
        </w:rPr>
      </w:pPr>
      <w:r>
        <w:rPr>
          <w:rStyle w:val="6"/>
          <w:rFonts w:hint="default" w:ascii="Times New Roman" w:hAnsi="Times New Roman" w:eastAsia="仿宋_GB2312" w:cs="Times New Roman"/>
          <w:b w:val="0"/>
          <w:bCs/>
          <w:i w:val="0"/>
          <w:caps w:val="0"/>
          <w:color w:val="auto"/>
          <w:spacing w:val="0"/>
          <w:sz w:val="31"/>
          <w:szCs w:val="31"/>
          <w:u w:val="none"/>
          <w:shd w:val="clear" w:color="auto" w:fill="FFFFFF"/>
        </w:rPr>
        <w:t>将附件第64项、第65项、第66项“调整方式”栏中的“下放”修改为“委托”。</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snapToGrid w:val="0"/>
        <w:spacing w:before="0" w:beforeLines="0" w:beforeAutospacing="0" w:after="0" w:afterLines="0" w:afterAutospacing="0" w:line="600" w:lineRule="exact"/>
        <w:ind w:left="0" w:right="0" w:firstLine="620" w:firstLineChars="200"/>
        <w:jc w:val="both"/>
        <w:rPr>
          <w:rStyle w:val="6"/>
          <w:rFonts w:hint="default" w:ascii="Times New Roman" w:hAnsi="Times New Roman" w:eastAsia="仿宋_GB2312" w:cs="Times New Roman"/>
          <w:b w:val="0"/>
          <w:bCs/>
          <w:i w:val="0"/>
          <w:caps w:val="0"/>
          <w:color w:val="auto"/>
          <w:spacing w:val="0"/>
          <w:sz w:val="31"/>
          <w:szCs w:val="31"/>
          <w:u w:val="none"/>
          <w:shd w:val="clear" w:color="auto" w:fill="FFFFFF"/>
        </w:rPr>
      </w:pPr>
      <w:r>
        <w:rPr>
          <w:rStyle w:val="6"/>
          <w:rFonts w:hint="default" w:ascii="Times New Roman" w:hAnsi="Times New Roman" w:eastAsia="仿宋_GB2312" w:cs="Times New Roman"/>
          <w:b w:val="0"/>
          <w:bCs/>
          <w:i w:val="0"/>
          <w:caps w:val="0"/>
          <w:color w:val="auto"/>
          <w:spacing w:val="0"/>
          <w:sz w:val="31"/>
          <w:szCs w:val="31"/>
          <w:u w:val="none"/>
          <w:shd w:val="clear" w:color="auto" w:fill="FFFFFF"/>
        </w:rPr>
        <w:t>上述规章修改后，其条文顺序作相应修改。</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snapToGrid w:val="0"/>
        <w:spacing w:before="0" w:beforeLines="0" w:beforeAutospacing="0" w:after="0" w:afterLines="0" w:afterAutospacing="0" w:line="600" w:lineRule="exact"/>
        <w:ind w:left="0" w:right="0" w:firstLine="620" w:firstLineChars="200"/>
        <w:jc w:val="both"/>
        <w:rPr>
          <w:rStyle w:val="6"/>
          <w:rFonts w:hint="default" w:ascii="Times New Roman" w:hAnsi="Times New Roman" w:eastAsia="仿宋_GB2312" w:cs="Times New Roman"/>
          <w:b w:val="0"/>
          <w:bCs/>
          <w:i w:val="0"/>
          <w:caps w:val="0"/>
          <w:color w:val="auto"/>
          <w:spacing w:val="0"/>
          <w:sz w:val="31"/>
          <w:szCs w:val="31"/>
          <w:u w:val="none"/>
          <w:shd w:val="clear" w:color="auto" w:fill="FFFFFF"/>
        </w:rPr>
      </w:pPr>
    </w:p>
    <w:p>
      <w:pPr>
        <w:pStyle w:val="8"/>
        <w:rPr>
          <w:rFonts w:hint="eastAsia"/>
        </w:rPr>
        <w:sectPr>
          <w:pgSz w:w="11906" w:h="16838"/>
          <w:pgMar w:top="1440" w:right="1080" w:bottom="1440" w:left="108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方正超大字符集"/>
    <w:panose1 w:val="02000000000000000000"/>
    <w:charset w:val="86"/>
    <w:family w:val="script"/>
    <w:pitch w:val="default"/>
    <w:sig w:usb0="00000000" w:usb1="00000000" w:usb2="00000012"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84283"/>
    <w:rsid w:val="4B284283"/>
    <w:rsid w:val="549D2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qFormat/>
    <w:uiPriority w:val="0"/>
    <w:pPr>
      <w:ind w:firstLine="420" w:firstLineChars="200"/>
    </w:p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6">
    <w:name w:val="Strong"/>
    <w:basedOn w:val="5"/>
    <w:qFormat/>
    <w:uiPriority w:val="22"/>
    <w:rPr>
      <w:rFonts w:ascii="Times New Roman" w:hAnsi="Times New Roman" w:eastAsia="宋体" w:cs="Times New Roman"/>
      <w:b/>
    </w:rPr>
  </w:style>
  <w:style w:type="paragraph" w:customStyle="1" w:styleId="8">
    <w:name w:val="Body Text First Indent 21"/>
    <w:basedOn w:val="9"/>
    <w:qFormat/>
    <w:uiPriority w:val="0"/>
    <w:pPr>
      <w:ind w:firstLine="420"/>
    </w:pPr>
    <w:rPr>
      <w:rFonts w:ascii="仿宋_GB2312" w:eastAsia="仿宋_GB2312" w:cs="仿宋_GB2312"/>
      <w:sz w:val="32"/>
      <w:szCs w:val="32"/>
      <w:lang w:bidi="ar-SA"/>
    </w:rPr>
  </w:style>
  <w:style w:type="paragraph" w:customStyle="1" w:styleId="9">
    <w:name w:val="Body Text Indent1"/>
    <w:basedOn w:val="1"/>
    <w:qFormat/>
    <w:uiPriority w:val="0"/>
    <w:pPr>
      <w:ind w:left="20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新闻处</Company>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2023-08-09T07:25:00Z</dcterms:created>
  <dc:creator>sfb3</dc:creator>
  <cp:lastModifiedBy>sfb3</cp:lastModifiedBy>
  <dcterms:modified xsi:type="dcterms:W3CDTF">2023-08-09T07:28:08Z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