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C533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</w:p>
    <w:p w14:paraId="1913515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593" w:leftChars="141" w:hanging="148" w:hangingChars="50"/>
        <w:textAlignment w:val="auto"/>
        <w:rPr>
          <w:rFonts w:hint="eastAsia" w:ascii="仿宋_GB2312" w:hAnsi="仿宋_GB2312" w:cs="仿宋_GB2312"/>
          <w:sz w:val="30"/>
          <w:szCs w:val="30"/>
        </w:rPr>
      </w:pPr>
    </w:p>
    <w:p w14:paraId="7B848D4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河北省人民政府决定废止的省政府规章</w:t>
      </w:r>
    </w:p>
    <w:p w14:paraId="0A3D360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872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708D4E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仿宋_GB2312"/>
          <w:sz w:val="32"/>
          <w:szCs w:val="32"/>
        </w:rPr>
        <w:t>河北省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性病防治管理规定</w:t>
      </w:r>
    </w:p>
    <w:p w14:paraId="702853F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(1989年10月18日河北省人民政府令第39号公布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根据1998年1月1日河北省人民政府令第212号第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次修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正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根据2011年10月20日河北省人民政府令〔2011〕第10号第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次修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)</w:t>
      </w:r>
    </w:p>
    <w:p w14:paraId="4B187D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二、河北省森林病虫害防治实施办法</w:t>
      </w:r>
    </w:p>
    <w:p w14:paraId="6F1782B2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（河北省人民政府批准、1993年4月15日省林业厅公布 根据2010年11月30日河北省人民政府令〔2010〕第10号修正）</w:t>
      </w:r>
    </w:p>
    <w:p w14:paraId="220BDEF1">
      <w:pPr>
        <w:pStyle w:val="2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河北省城市节约用水管理实施办法</w:t>
      </w:r>
    </w:p>
    <w:p w14:paraId="79A7C599"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（1993年7月8日河北省人民政府公布 根据2013年5月10日河北省人民政府令〔2013〕第2号修正）</w:t>
      </w:r>
    </w:p>
    <w:p w14:paraId="32B6D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四、河北省河道工程修建维护管理费征收管理规定</w:t>
      </w:r>
    </w:p>
    <w:p w14:paraId="5149C053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(1994年6月13日河北省人民政府令第103号公布)</w:t>
      </w:r>
    </w:p>
    <w:p w14:paraId="36D34EC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</w:rPr>
        <w:t>河北省总会计师管理实施办法</w:t>
      </w:r>
    </w:p>
    <w:p w14:paraId="53882E69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（1994年10月24日河北省人民政府令第113号公布 根据2014年1月16日河北省人民政府令〔2014〕第2号修正）</w:t>
      </w:r>
    </w:p>
    <w:p w14:paraId="08FA407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仿宋_GB2312"/>
          <w:sz w:val="32"/>
          <w:szCs w:val="32"/>
        </w:rPr>
        <w:t>河北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省区域规划管理规定</w:t>
      </w:r>
    </w:p>
    <w:p w14:paraId="71C384D0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（1994年12月3日河北省人民政府令第116号公布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根据2010年11月30日河北省人民政府令〔2010〕第10号修正）</w:t>
      </w:r>
    </w:p>
    <w:p w14:paraId="1D1CB1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七、河北省人民防空通信管理规定</w:t>
      </w:r>
    </w:p>
    <w:p w14:paraId="4FBDD000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1995年3月12日河北省人民政府、中国人民解放军河北省军区令第134号公布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根据1998年1月1日河北省人民政府令第212号第一次修正 根据2010年11月30日河北省人民政府令〔2010〕第10号第二次修正）</w:t>
      </w:r>
    </w:p>
    <w:p w14:paraId="0C4A118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仿宋_GB2312"/>
          <w:sz w:val="32"/>
          <w:szCs w:val="32"/>
        </w:rPr>
        <w:t>河北省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油气田保护规定</w:t>
      </w:r>
    </w:p>
    <w:p w14:paraId="3C45AF44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1995年11月14日河北省人民政府令第146号公布 根据2007年4月22日河北省人民政府令〔2007〕第5号修正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329B4C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河北省体育经营活动管理办法</w:t>
      </w:r>
    </w:p>
    <w:p w14:paraId="287FFBD7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1996年11月29日河北省人民政府令第170号公布 根据2003年5月28日河北省人民政府令〔2003〕第5号第一次修正 根据2007年4月22日河北省人民政府令〔2007〕第4号第二次修正 根据2010年11月30日河北省人民政府令〔2010〕第10号第三次修正 根据2013年5月10日河北省人民政府令〔2013〕第2号第四次修正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</w:p>
    <w:p w14:paraId="2BDA27D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 xml:space="preserve">    十、河北省乡（镇）档案管理办法</w:t>
      </w:r>
    </w:p>
    <w:p w14:paraId="37294997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(1997年12月9日河北省人民政府令〔1997〕第205号公布)</w:t>
      </w:r>
    </w:p>
    <w:p w14:paraId="47BA5E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十一、河北省公路路政管理规定</w:t>
      </w:r>
    </w:p>
    <w:p w14:paraId="2528F7CB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(1997年12月30日河北省人民政府令第208号公布 根据2011年12月30日河北省人民政府令〔2011〕第17号修正)</w:t>
      </w:r>
    </w:p>
    <w:p w14:paraId="63B0D80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十二、</w:t>
      </w:r>
      <w:r>
        <w:rPr>
          <w:rFonts w:hint="eastAsia" w:ascii="黑体" w:hAnsi="黑体" w:eastAsia="黑体" w:cs="仿宋_GB2312"/>
          <w:sz w:val="32"/>
          <w:szCs w:val="32"/>
        </w:rPr>
        <w:t>河北省境外投资财务管理办法</w:t>
      </w:r>
    </w:p>
    <w:p w14:paraId="63382334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（1998年3月25日河北省人民政府令〔1998〕第4号公布 根据2002年9月24日河北省人民政府令〔2002〕第16号第一次修正 根据2011年10月20日河北省人民政府令〔2011〕第10号第二次修正 根据2013年5月10日河北省人民政府令〔2013〕第2号第三次修正）</w:t>
      </w:r>
    </w:p>
    <w:p w14:paraId="797D7CA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十三、河北省机关事业单位工资基金管理规定</w:t>
      </w:r>
    </w:p>
    <w:p w14:paraId="5471A78C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(1998年9月24日河北省人民政府令〔1998〕第13号公布 根据2015年11月23日河北省人民政府令〔2015〕第9号修正)</w:t>
      </w:r>
    </w:p>
    <w:p w14:paraId="7B4BA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十四、河北省民兵预备役流动人员管理暂行规定</w:t>
      </w:r>
    </w:p>
    <w:p w14:paraId="0C6D4D28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（1999年5月24日河北省人民政府、中国人民解放军河北省军区令〔1999〕第6号公布）</w:t>
      </w:r>
    </w:p>
    <w:p w14:paraId="0EFD91D3"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 xml:space="preserve">    十五、河北省公有住房售后维修管理办法</w:t>
      </w:r>
    </w:p>
    <w:p w14:paraId="677640C6"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（2000年2月25日经河北省人民政府批准、2000年2月28日河北省建设委员会令第1号发布）</w:t>
      </w:r>
    </w:p>
    <w:p w14:paraId="34DE0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十六、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instrText xml:space="preserve"> HYPERLINK "http://www.hebei.gov.cn/columns/e4a82431-5daf-4e1f-b7ff-80a68ad951b2/202308/23/cad7e8db-6b07-43fa-9ef8-7259a48b04fc.html" \o "河北省农村五保供养实施办法" \t "/home/kylin/文档\\x/_blank" </w:instrTex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kern w:val="0"/>
          <w:sz w:val="32"/>
          <w:szCs w:val="32"/>
        </w:rPr>
        <w:t>河北省农村五保供养实施办法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fldChar w:fldCharType="end"/>
      </w:r>
    </w:p>
    <w:p w14:paraId="4DEDCFD6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(2000年6月12日河北省人民政府令〔2000〕第2号公布 根据2011年10月20日河北省人民政府令〔2011〕第10号修正)</w:t>
      </w:r>
    </w:p>
    <w:p w14:paraId="595E7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十七、河北省关于禁止在市场经济活动中实行地区封锁的规定</w:t>
      </w:r>
    </w:p>
    <w:p w14:paraId="1F505CE9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（2001年7月11日河北省人民政府令〔2001〕第12号公布）</w:t>
      </w:r>
    </w:p>
    <w:p w14:paraId="0265AB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十八、河北省全民健身活动办法</w:t>
      </w:r>
    </w:p>
    <w:p w14:paraId="6753ECF5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(2001年12月21日河北省人民政府令〔2001〕第21号公布 根据2017年12月31日河北省人民政府令〔2017〕第6号修正)</w:t>
      </w:r>
    </w:p>
    <w:p w14:paraId="5DA4E5B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十九、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河北省收养登记办法</w:t>
      </w:r>
    </w:p>
    <w:p w14:paraId="2CADA0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(2001年12月27日河北省人民政府令〔2001〕第24号公布)</w:t>
      </w:r>
    </w:p>
    <w:p w14:paraId="60B7B936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二十、河北省广播电视设施保护实施办法</w:t>
      </w:r>
    </w:p>
    <w:p w14:paraId="26FD6750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（2002年10月1日河北省人民政府令〔2002〕第18号公布 根据2007年4月22日河北省人民政府令〔2007〕第5号修正）</w:t>
      </w:r>
    </w:p>
    <w:p w14:paraId="10C8997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二十一、河北省实施《国务院关于预防煤矿生产安全事故的特别规定》办法</w:t>
      </w:r>
    </w:p>
    <w:p w14:paraId="497F7AA5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(2006年3月21日河北省人民政府令〔2006〕第3号公布)</w:t>
      </w:r>
    </w:p>
    <w:p w14:paraId="15AE791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二十二、河北省民用爆炸物品安全管理实施办法</w:t>
      </w:r>
    </w:p>
    <w:p w14:paraId="41996CAD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(2008年2月14日河北省人民政府令〔2008〕第4号公布)</w:t>
      </w:r>
    </w:p>
    <w:p w14:paraId="26E9316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二十三、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河北省畜禽屠宰管理办法</w:t>
      </w:r>
    </w:p>
    <w:p w14:paraId="2FBE8B11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年1月16日河北省人民政府令〔20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〕第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根据2016年6月14日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河北省人民政府令〔20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〕第1号修正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2FFB378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二十四、河北省停车场管理办法</w:t>
      </w:r>
    </w:p>
    <w:p w14:paraId="5B4052D0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（2009年8月18日河北省人民政府令〔2009〕第7号公布 根据2010年11月30日河北省人民政府令〔2010〕第10号修正）</w:t>
      </w:r>
    </w:p>
    <w:p w14:paraId="69C33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二十五、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河北省依法行政考核办法</w:t>
      </w:r>
    </w:p>
    <w:p w14:paraId="48C1A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(2010年12月24日河北省人民政府令〔2010〕第12号公布 根据2019年12月28日河北省人民政府令〔2019〕第11号修正)</w:t>
      </w:r>
    </w:p>
    <w:p w14:paraId="5F4EB5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 xml:space="preserve">    二十六、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河北省行政执法过错责任追究办法</w:t>
      </w:r>
    </w:p>
    <w:p w14:paraId="44DC262F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rPr>
          <w:rFonts w:hint="eastAsia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(2010年12月24日河北省人民政府令〔2010〕第13号公布 根据2019年12月28日河北省人民政府令〔2019〕第11号修正)</w:t>
      </w:r>
    </w:p>
    <w:p w14:paraId="13F2357A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二十七、河北省安全生产检测检验管理规定</w:t>
      </w:r>
    </w:p>
    <w:p w14:paraId="30472295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(2011年2月9日河北省人民政府令〔2011〕第2号公布 根据2023年1月20日河北省人民政府令〔2023〕第1号修正)</w:t>
      </w:r>
    </w:p>
    <w:p w14:paraId="3AFFB50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二十八、河北省流动人口服务管理规定</w:t>
      </w:r>
    </w:p>
    <w:p w14:paraId="77CB05A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（2011年12月31日河北省人民政府令〔2011〕第20号公布）</w:t>
      </w:r>
    </w:p>
    <w:p w14:paraId="5DE14C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二十九、河北省海洋环境保护管理规定</w:t>
      </w:r>
    </w:p>
    <w:p w14:paraId="2D03CB22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（2012年12月3日河北省人民政府令〔2012〕第10号公布）</w:t>
      </w:r>
    </w:p>
    <w:p w14:paraId="25AE0F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三十、河北省邮政业安全监督管理规定</w:t>
      </w:r>
    </w:p>
    <w:p w14:paraId="6E9E7E1A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>(2012年12月18日河北省人民政府令〔2012〕第12号公布)</w:t>
      </w:r>
    </w:p>
    <w:p w14:paraId="03ABD90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三十一、河北省企业权益保护规定</w:t>
      </w:r>
    </w:p>
    <w:p w14:paraId="16A61D2A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(2013年9月18日河北省人民政府令〔2013〕第8号公布)</w:t>
      </w:r>
    </w:p>
    <w:p w14:paraId="592075CD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三十二、河北省地理信息交换共享管理办法</w:t>
      </w:r>
    </w:p>
    <w:p w14:paraId="24B65095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（2013年11月27日河北省人民政府令〔2013〕第12号公布）</w:t>
      </w:r>
    </w:p>
    <w:p w14:paraId="6F2B497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三十三、</w:t>
      </w:r>
      <w:r>
        <w:rPr>
          <w:rFonts w:hint="eastAsia" w:ascii="黑体" w:hAnsi="黑体" w:eastAsia="黑体" w:cs="仿宋_GB2312"/>
          <w:sz w:val="32"/>
          <w:szCs w:val="32"/>
        </w:rPr>
        <w:t>河北省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无障碍环境建设管理办法</w:t>
      </w:r>
    </w:p>
    <w:p w14:paraId="180DEA12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日河北省人民政府令〔201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〕第1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)</w:t>
      </w:r>
    </w:p>
    <w:p w14:paraId="4EB88FD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三十四、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河北省退役士兵安置办法</w:t>
      </w:r>
    </w:p>
    <w:p w14:paraId="5AE018BE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(2014年1月21日河北省人民政府令〔2014〕第3号公布 根据2022年1月9日河北省人民政府令〔2022〕第1号修正)</w:t>
      </w:r>
    </w:p>
    <w:p w14:paraId="38CDF45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三十五、河北省行政许可目录管理办法</w:t>
      </w:r>
    </w:p>
    <w:p w14:paraId="494A736E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(2014年12月7日河北省人民政府令〔2014〕第13号公布 根据2019年12月28日河北省人民政府令〔2019〕第11号修正)</w:t>
      </w:r>
    </w:p>
    <w:p w14:paraId="034D76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三十六、河北省水功能区管理规定</w:t>
      </w:r>
    </w:p>
    <w:p w14:paraId="635F2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CESI小标宋-GB2312" w:hAnsi="CESI小标宋-GB2312" w:eastAsia="CESI小标宋-GB2312" w:cs="CESI小标宋-GB2312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（2014年12月31日河北省人民政府令〔2014〕第17号公布）</w:t>
      </w:r>
      <w:r>
        <w:rPr>
          <w:rFonts w:hint="eastAsia" w:ascii="仿宋_GB2312" w:hAnsi="仿宋_GB2312" w:eastAsia="仿宋_GB2312" w:cs="仿宋_GB2312"/>
          <w:spacing w:val="0"/>
          <w:position w:val="0"/>
          <w:szCs w:val="32"/>
        </w:rPr>
        <w:br w:type="page"/>
      </w:r>
      <w:bookmarkStart w:id="0" w:name="_GoBack"/>
      <w:bookmarkEnd w:id="0"/>
    </w:p>
    <w:p w14:paraId="7F259D7F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spacing w:val="-6"/>
          <w:kern w:val="2"/>
          <w:sz w:val="32"/>
          <w:szCs w:val="21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304" w:gutter="0"/>
      <w:pgNumType w:fmt="decimal"/>
      <w:cols w:space="0" w:num="1"/>
      <w:rtlGutter w:val="0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_GB2312">
    <w:altName w:val="DejaVu Math TeX Gyre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429F5">
    <w:pPr>
      <w:pStyle w:val="11"/>
      <w:wordWrap w:val="0"/>
      <w:spacing w:line="478" w:lineRule="auto"/>
      <w:ind w:right="320" w:rightChars="100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4677410</wp:posOffset>
              </wp:positionH>
              <wp:positionV relativeFrom="paragraph">
                <wp:posOffset>40640</wp:posOffset>
              </wp:positionV>
              <wp:extent cx="938530" cy="26416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853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2B767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8.3pt;margin-top:3.2pt;height:20.8pt;width:73.9pt;mso-position-horizontal-relative:margin;z-index:251659264;mso-width-relative:page;mso-height-relative:page;" filled="f" stroked="f" coordsize="21600,21600" o:gfxdata="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aNRM9cAAAAIAQAADwAAAAAAAAABACAAAAAiAAAAZHJzL2Rvd25y&#10;ZXYueG1sUEsBAhQAFAAAAAgAh07iQBhpvgc4AgAAYw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872B767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64B77">
    <w:pPr>
      <w:pStyle w:val="11"/>
      <w:spacing w:line="471" w:lineRule="auto"/>
      <w:ind w:left="320" w:leftChars="100"/>
      <w:rPr>
        <w:rStyle w:val="22"/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57150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D6F13">
                          <w:pPr>
                            <w:pStyle w:val="11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4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ibMzdMAAAAGAQAADwAAAAAAAAABACAAAAAiAAAAZHJzL2Rvd25yZXYueG1sUEsB&#10;AhQAFAAAAAgAh07iQL2AA3MzAgAAYw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FD6F13">
                    <w:pPr>
                      <w:pStyle w:val="11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CF9E7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53938"/>
    <w:multiLevelType w:val="singleLevel"/>
    <w:tmpl w:val="FF35393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3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MTU2MzRkZTE0NDNjZGU1MzIzOTVjMjAyZjQ2OTAifQ=="/>
  </w:docVars>
  <w:rsids>
    <w:rsidRoot w:val="5A7B28C5"/>
    <w:rsid w:val="002163C3"/>
    <w:rsid w:val="03036AC1"/>
    <w:rsid w:val="07404F67"/>
    <w:rsid w:val="094D7BB0"/>
    <w:rsid w:val="0A0F0843"/>
    <w:rsid w:val="0B4648F1"/>
    <w:rsid w:val="0B6841B2"/>
    <w:rsid w:val="0BA951F9"/>
    <w:rsid w:val="0CDC2B20"/>
    <w:rsid w:val="123042F3"/>
    <w:rsid w:val="131976A6"/>
    <w:rsid w:val="15AF449B"/>
    <w:rsid w:val="17105BDB"/>
    <w:rsid w:val="187B6269"/>
    <w:rsid w:val="1983291F"/>
    <w:rsid w:val="1A785A3B"/>
    <w:rsid w:val="1AC90937"/>
    <w:rsid w:val="1AD3309F"/>
    <w:rsid w:val="1AE55D22"/>
    <w:rsid w:val="1B703812"/>
    <w:rsid w:val="1B79033E"/>
    <w:rsid w:val="1CF72923"/>
    <w:rsid w:val="1E280393"/>
    <w:rsid w:val="1F590E32"/>
    <w:rsid w:val="20763D8E"/>
    <w:rsid w:val="21091CA6"/>
    <w:rsid w:val="216F14D2"/>
    <w:rsid w:val="2240359E"/>
    <w:rsid w:val="26FB10C0"/>
    <w:rsid w:val="2735488D"/>
    <w:rsid w:val="281D56CD"/>
    <w:rsid w:val="299A2177"/>
    <w:rsid w:val="2ABE4B58"/>
    <w:rsid w:val="2BCC6891"/>
    <w:rsid w:val="2D6B782B"/>
    <w:rsid w:val="3242514C"/>
    <w:rsid w:val="32D26952"/>
    <w:rsid w:val="32FFCC9E"/>
    <w:rsid w:val="363047B2"/>
    <w:rsid w:val="36EE6612"/>
    <w:rsid w:val="3812622B"/>
    <w:rsid w:val="3A923A5F"/>
    <w:rsid w:val="3AE05F30"/>
    <w:rsid w:val="3BD61BBB"/>
    <w:rsid w:val="3BE06DA7"/>
    <w:rsid w:val="3BE445F6"/>
    <w:rsid w:val="3DC829F0"/>
    <w:rsid w:val="3E6753AA"/>
    <w:rsid w:val="3F2463C7"/>
    <w:rsid w:val="3FB7BE41"/>
    <w:rsid w:val="408A753E"/>
    <w:rsid w:val="40B80E5F"/>
    <w:rsid w:val="40DF6974"/>
    <w:rsid w:val="4246484A"/>
    <w:rsid w:val="42BF6A59"/>
    <w:rsid w:val="44A45A8A"/>
    <w:rsid w:val="469B2D84"/>
    <w:rsid w:val="473E1C4B"/>
    <w:rsid w:val="47AA1716"/>
    <w:rsid w:val="4A8467A4"/>
    <w:rsid w:val="4F7C1543"/>
    <w:rsid w:val="4FFF5617"/>
    <w:rsid w:val="549454FE"/>
    <w:rsid w:val="5550314F"/>
    <w:rsid w:val="559E2788"/>
    <w:rsid w:val="57BA4F51"/>
    <w:rsid w:val="57FF8CC5"/>
    <w:rsid w:val="582415CF"/>
    <w:rsid w:val="58530637"/>
    <w:rsid w:val="588D5FF5"/>
    <w:rsid w:val="58F323E1"/>
    <w:rsid w:val="5A7B28C5"/>
    <w:rsid w:val="5C3F6057"/>
    <w:rsid w:val="5DAECA94"/>
    <w:rsid w:val="5DFF69F2"/>
    <w:rsid w:val="5FDE5B6F"/>
    <w:rsid w:val="5FF778E9"/>
    <w:rsid w:val="60786F6A"/>
    <w:rsid w:val="608C105D"/>
    <w:rsid w:val="622913E7"/>
    <w:rsid w:val="62A43A47"/>
    <w:rsid w:val="63723F15"/>
    <w:rsid w:val="63A114C3"/>
    <w:rsid w:val="63CF6F65"/>
    <w:rsid w:val="65DC3788"/>
    <w:rsid w:val="66120C7F"/>
    <w:rsid w:val="66BF61D9"/>
    <w:rsid w:val="679317EE"/>
    <w:rsid w:val="67B54940"/>
    <w:rsid w:val="6A944208"/>
    <w:rsid w:val="6EA849B0"/>
    <w:rsid w:val="6F6B7185"/>
    <w:rsid w:val="6F6F7E72"/>
    <w:rsid w:val="709A1D7B"/>
    <w:rsid w:val="7156C680"/>
    <w:rsid w:val="72675C77"/>
    <w:rsid w:val="73A413D0"/>
    <w:rsid w:val="763F895A"/>
    <w:rsid w:val="774B0C11"/>
    <w:rsid w:val="778C2748"/>
    <w:rsid w:val="77FF1B35"/>
    <w:rsid w:val="7B7686AD"/>
    <w:rsid w:val="7BD7B7B1"/>
    <w:rsid w:val="7BF62D2C"/>
    <w:rsid w:val="7C195CB8"/>
    <w:rsid w:val="7D1F06C7"/>
    <w:rsid w:val="7D477998"/>
    <w:rsid w:val="7DBB22BE"/>
    <w:rsid w:val="7E3FF247"/>
    <w:rsid w:val="7E7F757D"/>
    <w:rsid w:val="7F6F4BCD"/>
    <w:rsid w:val="7FEDD14A"/>
    <w:rsid w:val="7FF920CD"/>
    <w:rsid w:val="A3D58C87"/>
    <w:rsid w:val="CAFE382A"/>
    <w:rsid w:val="CC7B2991"/>
    <w:rsid w:val="CEABBB58"/>
    <w:rsid w:val="DBFF339B"/>
    <w:rsid w:val="DFFB4979"/>
    <w:rsid w:val="DFFFFE6C"/>
    <w:rsid w:val="E57B60E2"/>
    <w:rsid w:val="EE372FCE"/>
    <w:rsid w:val="F3BFA514"/>
    <w:rsid w:val="F3CFD0A7"/>
    <w:rsid w:val="F57EA086"/>
    <w:rsid w:val="F6D3F320"/>
    <w:rsid w:val="F77F654C"/>
    <w:rsid w:val="FB1F05CC"/>
    <w:rsid w:val="FB7ACAB8"/>
    <w:rsid w:val="FB9D0731"/>
    <w:rsid w:val="FBFD5770"/>
    <w:rsid w:val="FEBBB740"/>
    <w:rsid w:val="FF763B4C"/>
    <w:rsid w:val="FF959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9"/>
    <w:qFormat/>
    <w:uiPriority w:val="0"/>
    <w:pPr>
      <w:widowControl w:val="0"/>
      <w:jc w:val="both"/>
    </w:pPr>
    <w:rPr>
      <w:rFonts w:ascii="仿宋" w:hAnsi="宋体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numPr>
        <w:ilvl w:val="4"/>
        <w:numId w:val="1"/>
      </w:numPr>
      <w:adjustRightInd w:val="0"/>
      <w:snapToGrid w:val="0"/>
      <w:jc w:val="left"/>
      <w:outlineLvl w:val="4"/>
    </w:pPr>
    <w:rPr>
      <w:rFonts w:ascii="Arial" w:hAnsi="Arial" w:eastAsia="宋体"/>
      <w:b/>
      <w:bCs/>
      <w:sz w:val="24"/>
      <w:szCs w:val="28"/>
    </w:rPr>
  </w:style>
  <w:style w:type="character" w:default="1" w:styleId="19">
    <w:name w:val="Default Paragraph Font"/>
    <w:link w:val="20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Salutation"/>
    <w:basedOn w:val="1"/>
    <w:next w:val="1"/>
    <w:unhideWhenUsed/>
    <w:qFormat/>
    <w:uiPriority w:val="99"/>
    <w:pPr>
      <w:spacing w:line="560" w:lineRule="exact"/>
    </w:pPr>
    <w:rPr>
      <w:rFonts w:ascii="Calibri" w:hAnsi="Calibri" w:eastAsia="仿宋"/>
      <w:sz w:val="32"/>
      <w:szCs w:val="21"/>
    </w:rPr>
  </w:style>
  <w:style w:type="paragraph" w:styleId="7">
    <w:name w:val="Body Text"/>
    <w:basedOn w:val="1"/>
    <w:next w:val="1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8">
    <w:name w:val="Body Text Indent"/>
    <w:basedOn w:val="1"/>
    <w:next w:val="9"/>
    <w:qFormat/>
    <w:uiPriority w:val="0"/>
    <w:pPr>
      <w:ind w:firstLine="544" w:firstLineChars="200"/>
    </w:pPr>
    <w:rPr>
      <w:rFonts w:ascii="??_GB2312"/>
    </w:rPr>
  </w:style>
  <w:style w:type="paragraph" w:styleId="9">
    <w:name w:val="Body Text First Indent 2"/>
    <w:basedOn w:val="8"/>
    <w:next w:val="1"/>
    <w:qFormat/>
    <w:uiPriority w:val="0"/>
    <w:pPr>
      <w:spacing w:after="120" w:afterLines="0"/>
      <w:ind w:left="200" w:leftChars="200" w:firstLine="420"/>
    </w:pPr>
    <w:rPr>
      <w:rFonts w:ascii="Times New Roman"/>
    </w:rPr>
  </w:style>
  <w:style w:type="paragraph" w:styleId="10">
    <w:name w:val="Plain Text"/>
    <w:basedOn w:val="1"/>
    <w:semiHidden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6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6">
    <w:name w:val="112"/>
    <w:basedOn w:val="1"/>
    <w:qFormat/>
    <w:uiPriority w:val="0"/>
    <w:rPr>
      <w:rFonts w:eastAsia="仿宋"/>
      <w:sz w:val="32"/>
      <w:szCs w:val="22"/>
    </w:rPr>
  </w:style>
  <w:style w:type="paragraph" w:styleId="17">
    <w:name w:val="Body Text First Indent"/>
    <w:basedOn w:val="1"/>
    <w:next w:val="7"/>
    <w:qFormat/>
    <w:uiPriority w:val="0"/>
    <w:pPr>
      <w:spacing w:after="120"/>
      <w:ind w:firstLine="420" w:firstLineChars="100"/>
    </w:pPr>
    <w:rPr>
      <w:szCs w:val="24"/>
    </w:rPr>
  </w:style>
  <w:style w:type="paragraph" w:customStyle="1" w:styleId="20">
    <w:name w:val="Char"/>
    <w:basedOn w:val="1"/>
    <w:link w:val="19"/>
    <w:qFormat/>
    <w:uiPriority w:val="0"/>
  </w:style>
  <w:style w:type="character" w:styleId="21">
    <w:name w:val="Strong"/>
    <w:basedOn w:val="19"/>
    <w:qFormat/>
    <w:uiPriority w:val="0"/>
    <w:rPr>
      <w:b/>
    </w:rPr>
  </w:style>
  <w:style w:type="character" w:styleId="22">
    <w:name w:val="page number"/>
    <w:basedOn w:val="19"/>
    <w:qFormat/>
    <w:uiPriority w:val="0"/>
  </w:style>
  <w:style w:type="character" w:styleId="23">
    <w:name w:val="Emphasis"/>
    <w:basedOn w:val="19"/>
    <w:qFormat/>
    <w:uiPriority w:val="0"/>
    <w:rPr>
      <w:i/>
    </w:rPr>
  </w:style>
  <w:style w:type="paragraph" w:customStyle="1" w:styleId="24">
    <w:name w:val="Default"/>
    <w:basedOn w:val="25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正文1"/>
    <w:qFormat/>
    <w:uiPriority w:val="0"/>
    <w:pPr>
      <w:widowControl w:val="0"/>
      <w:jc w:val="both"/>
    </w:pPr>
    <w:rPr>
      <w:rFonts w:ascii="等线" w:hAnsi="等线" w:eastAsia="等线" w:cs="宋体"/>
      <w:color w:val="000000"/>
      <w:kern w:val="2"/>
      <w:sz w:val="21"/>
      <w:szCs w:val="22"/>
      <w:lang w:val="en-US" w:eastAsia="zh-CN" w:bidi="ar-SA"/>
    </w:rPr>
  </w:style>
  <w:style w:type="paragraph" w:customStyle="1" w:styleId="26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27">
    <w:name w:val="正文部分 Char Char Char"/>
    <w:basedOn w:val="7"/>
    <w:next w:val="28"/>
    <w:qFormat/>
    <w:uiPriority w:val="0"/>
    <w:pPr>
      <w:adjustRightInd w:val="0"/>
      <w:spacing w:line="460" w:lineRule="exact"/>
      <w:textAlignment w:val="baseline"/>
    </w:pPr>
    <w:rPr>
      <w:rFonts w:ascii="Times New Roman" w:hAnsi="Times New Roman" w:eastAsia="宋体" w:cs="Times New Roman"/>
      <w:sz w:val="24"/>
    </w:rPr>
  </w:style>
  <w:style w:type="paragraph" w:customStyle="1" w:styleId="28">
    <w:name w:val="章标题"/>
    <w:basedOn w:val="15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character" w:customStyle="1" w:styleId="29">
    <w:name w:val="NormalCharacter"/>
    <w:link w:val="1"/>
    <w:qFormat/>
    <w:uiPriority w:val="0"/>
    <w:rPr>
      <w:rFonts w:ascii="仿宋" w:hAnsi="宋体" w:eastAsia="仿宋" w:cs="Times New Roman"/>
      <w:kern w:val="2"/>
      <w:sz w:val="32"/>
      <w:szCs w:val="22"/>
      <w:lang w:val="en-US" w:eastAsia="zh-CN" w:bidi="ar-SA"/>
    </w:rPr>
  </w:style>
  <w:style w:type="paragraph" w:customStyle="1" w:styleId="30">
    <w:name w:val="div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extAlignment w:val="baseline"/>
    </w:pPr>
    <w:rPr>
      <w:sz w:val="24"/>
      <w:szCs w:val="24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15339</Words>
  <Characters>15846</Characters>
  <Lines>0</Lines>
  <Paragraphs>0</Paragraphs>
  <TotalTime>1</TotalTime>
  <ScaleCrop>false</ScaleCrop>
  <LinksUpToDate>false</LinksUpToDate>
  <CharactersWithSpaces>15947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2021-12-19T17:15:00Z</dcterms:created>
  <dc:creator>pdq</dc:creator>
  <cp:lastModifiedBy>白小蜗</cp:lastModifiedBy>
  <cp:lastPrinted>2024-03-18T00:06:00Z</cp:lastPrinted>
  <dcterms:modified xsi:type="dcterms:W3CDTF">2025-04-29T04:46:55Z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0A8F30AFAC614133820A8EF6A7A23CA9_13</vt:lpwstr>
  </property>
  <property fmtid="{D5CDD505-2E9C-101B-9397-08002B2CF9AE}" pid="4" name="KSOTemplateDocerSaveRecord">
    <vt:lpwstr>eyJoZGlkIjoiZTJiMGQ4YTI2NGMxYjhiMGExOGE5N2Q2YTMyNjRjMDMiLCJ1c2VySWQiOiI4MDQ2NTc5OTkifQ==</vt:lpwstr>
  </property>
</Properties>
</file>