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30FF5">
      <w:pPr>
        <w:pStyle w:val="21"/>
        <w:keepNext w:val="0"/>
        <w:keepLines w:val="0"/>
        <w:pageBreakBefore w:val="0"/>
        <w:widowControl w:val="0"/>
        <w:kinsoku/>
        <w:wordWrap/>
        <w:overflowPunct w:val="0"/>
        <w:topLinePunct w:val="0"/>
        <w:autoSpaceDE/>
        <w:autoSpaceDN/>
        <w:bidi w:val="0"/>
        <w:spacing w:line="600" w:lineRule="exact"/>
        <w:ind w:left="0" w:leftChars="0"/>
        <w:textAlignment w:val="auto"/>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val="en-US" w:eastAsia="zh-CN"/>
        </w:rPr>
        <w:t>附件</w:t>
      </w:r>
    </w:p>
    <w:p w14:paraId="68BE01B1">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rPr>
      </w:pPr>
    </w:p>
    <w:p w14:paraId="0D18E601">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山东省人民政府决定修改的</w:t>
      </w:r>
      <w:r>
        <w:rPr>
          <w:rFonts w:hint="eastAsia" w:ascii="方正小标宋简体" w:hAnsi="方正小标宋简体" w:eastAsia="方正小标宋简体" w:cs="方正小标宋简体"/>
          <w:color w:val="auto"/>
          <w:sz w:val="44"/>
          <w:lang w:eastAsia="zh-CN"/>
        </w:rPr>
        <w:t>省政府</w:t>
      </w:r>
      <w:r>
        <w:rPr>
          <w:rFonts w:hint="eastAsia" w:ascii="方正小标宋简体" w:hAnsi="方正小标宋简体" w:eastAsia="方正小标宋简体" w:cs="方正小标宋简体"/>
          <w:color w:val="auto"/>
          <w:sz w:val="44"/>
        </w:rPr>
        <w:t>规章</w:t>
      </w:r>
    </w:p>
    <w:p w14:paraId="7DEDFB09">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0" w:firstLineChars="0"/>
        <w:jc w:val="left"/>
        <w:textAlignment w:val="auto"/>
        <w:rPr>
          <w:rFonts w:hint="eastAsia" w:ascii="黑体" w:hAnsi="黑体" w:eastAsia="黑体" w:cs="黑体"/>
          <w:color w:val="auto"/>
          <w:sz w:val="32"/>
          <w:szCs w:val="32"/>
        </w:rPr>
      </w:pPr>
    </w:p>
    <w:p w14:paraId="373D9310">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一、对《山东省黄河工程管理办法》作出修改</w:t>
      </w:r>
    </w:p>
    <w:p w14:paraId="75B956DC">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1.将第二条第一项修改为：“</w:t>
      </w:r>
      <w:r>
        <w:rPr>
          <w:rFonts w:hint="eastAsia" w:ascii="仿宋_GB2312" w:hAnsi="仿宋_GB2312" w:eastAsia="仿宋_GB2312" w:cs="仿宋_GB2312"/>
          <w:color w:val="000000"/>
          <w:kern w:val="0"/>
          <w:sz w:val="32"/>
          <w:szCs w:val="32"/>
        </w:rPr>
        <w:t>（一）黄河干流</w:t>
      </w:r>
      <w:r>
        <w:rPr>
          <w:rFonts w:hint="eastAsia" w:ascii="仿宋_GB2312" w:hAnsi="仿宋_GB2312" w:eastAsia="仿宋_GB2312" w:cs="仿宋_GB2312"/>
          <w:color w:val="000000"/>
          <w:kern w:val="0"/>
          <w:sz w:val="32"/>
          <w:szCs w:val="32"/>
          <w:lang w:val="en"/>
        </w:rPr>
        <w:t>(</w:t>
      </w:r>
      <w:r>
        <w:rPr>
          <w:rFonts w:hint="eastAsia" w:ascii="仿宋_GB2312" w:hAnsi="仿宋_GB2312" w:eastAsia="仿宋_GB2312" w:cs="仿宋_GB2312"/>
          <w:color w:val="000000"/>
          <w:kern w:val="0"/>
          <w:sz w:val="32"/>
          <w:szCs w:val="32"/>
          <w:lang w:val="en" w:eastAsia="zh-CN"/>
        </w:rPr>
        <w:t>含备用入海流路）</w:t>
      </w:r>
      <w:r>
        <w:rPr>
          <w:rFonts w:hint="eastAsia" w:ascii="仿宋_GB2312" w:hAnsi="仿宋_GB2312" w:eastAsia="仿宋_GB2312" w:cs="仿宋_GB2312"/>
          <w:color w:val="000000"/>
          <w:kern w:val="0"/>
          <w:sz w:val="32"/>
          <w:szCs w:val="32"/>
        </w:rPr>
        <w:t>、大汶河</w:t>
      </w:r>
      <w:r>
        <w:rPr>
          <w:rFonts w:hint="eastAsia" w:ascii="仿宋_GB2312" w:hAnsi="仿宋_GB2312" w:eastAsia="仿宋_GB2312" w:cs="仿宋_GB2312"/>
          <w:color w:val="000000"/>
          <w:kern w:val="0"/>
          <w:sz w:val="32"/>
          <w:szCs w:val="32"/>
          <w:lang w:val="en-US" w:eastAsia="zh-CN"/>
        </w:rPr>
        <w:t>下游、</w:t>
      </w:r>
      <w:r>
        <w:rPr>
          <w:rFonts w:hint="eastAsia" w:ascii="仿宋_GB2312" w:hAnsi="仿宋_GB2312" w:eastAsia="仿宋_GB2312" w:cs="仿宋_GB2312"/>
          <w:color w:val="000000"/>
          <w:kern w:val="0"/>
          <w:sz w:val="32"/>
          <w:szCs w:val="32"/>
        </w:rPr>
        <w:t>东平湖</w:t>
      </w:r>
      <w:r>
        <w:rPr>
          <w:rFonts w:hint="eastAsia" w:ascii="仿宋_GB2312" w:hAnsi="仿宋_GB2312" w:eastAsia="仿宋_GB2312" w:cs="仿宋_GB2312"/>
          <w:color w:val="000000"/>
          <w:kern w:val="0"/>
          <w:sz w:val="32"/>
          <w:szCs w:val="32"/>
          <w:lang w:eastAsia="zh-CN"/>
        </w:rPr>
        <w:t>蓄滞洪区、北</w:t>
      </w:r>
      <w:r>
        <w:rPr>
          <w:rFonts w:hint="eastAsia" w:ascii="仿宋_GB2312" w:hAnsi="仿宋_GB2312" w:eastAsia="仿宋_GB2312" w:cs="仿宋_GB2312"/>
          <w:color w:val="000000"/>
          <w:kern w:val="0"/>
          <w:sz w:val="32"/>
          <w:szCs w:val="32"/>
          <w:lang w:val="en-US" w:eastAsia="zh-CN"/>
        </w:rPr>
        <w:t>金堤蓄滞洪区的</w:t>
      </w:r>
      <w:r>
        <w:rPr>
          <w:rFonts w:hint="eastAsia" w:ascii="仿宋_GB2312" w:hAnsi="仿宋_GB2312" w:eastAsia="仿宋_GB2312" w:cs="仿宋_GB2312"/>
          <w:color w:val="000000"/>
          <w:kern w:val="0"/>
          <w:sz w:val="32"/>
          <w:szCs w:val="32"/>
        </w:rPr>
        <w:t>堤防、险工、控导、涵闸、防护坝等工程（含旧堤、旧坝、旧闸）及其</w:t>
      </w:r>
      <w:r>
        <w:rPr>
          <w:rFonts w:hint="eastAsia" w:ascii="仿宋_GB2312" w:hAnsi="仿宋_GB2312" w:eastAsia="仿宋_GB2312" w:cs="仿宋_GB2312"/>
          <w:color w:val="000000"/>
          <w:kern w:val="0"/>
          <w:sz w:val="32"/>
          <w:szCs w:val="32"/>
          <w:lang w:eastAsia="zh-CN"/>
        </w:rPr>
        <w:t>管理用房、抢险</w:t>
      </w:r>
      <w:r>
        <w:rPr>
          <w:rFonts w:hint="eastAsia" w:ascii="仿宋_GB2312" w:hAnsi="仿宋_GB2312" w:eastAsia="仿宋_GB2312" w:cs="仿宋_GB2312"/>
          <w:color w:val="000000"/>
          <w:kern w:val="0"/>
          <w:sz w:val="32"/>
          <w:szCs w:val="32"/>
          <w:lang w:val="en-US" w:eastAsia="zh-CN"/>
        </w:rPr>
        <w:t>物资</w:t>
      </w:r>
      <w:r>
        <w:rPr>
          <w:rFonts w:hint="eastAsia" w:ascii="仿宋_GB2312" w:hAnsi="仿宋_GB2312" w:eastAsia="仿宋_GB2312" w:cs="仿宋_GB2312"/>
          <w:color w:val="000000"/>
          <w:kern w:val="0"/>
          <w:sz w:val="32"/>
          <w:szCs w:val="32"/>
          <w:lang w:eastAsia="zh-CN"/>
        </w:rPr>
        <w:t>仓库等</w:t>
      </w:r>
      <w:r>
        <w:rPr>
          <w:rFonts w:hint="eastAsia" w:ascii="仿宋_GB2312" w:hAnsi="仿宋_GB2312" w:eastAsia="仿宋_GB2312" w:cs="仿宋_GB2312"/>
          <w:color w:val="000000"/>
          <w:kern w:val="0"/>
          <w:sz w:val="32"/>
          <w:szCs w:val="32"/>
        </w:rPr>
        <w:t>管护设施</w:t>
      </w:r>
      <w:r>
        <w:rPr>
          <w:rFonts w:hint="eastAsia" w:ascii="仿宋_GB2312" w:hAnsi="仿宋_GB2312" w:eastAsia="仿宋_GB2312" w:cs="仿宋_GB2312"/>
          <w:color w:val="000000"/>
          <w:kern w:val="0"/>
          <w:sz w:val="32"/>
          <w:szCs w:val="32"/>
          <w:lang w:eastAsia="zh-CN"/>
        </w:rPr>
        <w:t>和</w:t>
      </w:r>
      <w:r>
        <w:rPr>
          <w:rFonts w:hint="eastAsia" w:ascii="仿宋_GB2312" w:hAnsi="仿宋_GB2312" w:eastAsia="仿宋_GB2312" w:cs="仿宋_GB2312"/>
          <w:color w:val="000000"/>
          <w:kern w:val="0"/>
          <w:sz w:val="32"/>
          <w:szCs w:val="32"/>
        </w:rPr>
        <w:t>标志标牌、防护林草等附属设施</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w:t>
      </w:r>
    </w:p>
    <w:p w14:paraId="7A6C84A5">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2.增加一条作为第六条：“黄河工程运行管理应当落实防汛行政首长负责制和安全运行责任制，加强黄河工程的稳定运行，保障安全度汛。”</w:t>
      </w:r>
    </w:p>
    <w:p w14:paraId="169E18FF">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3.将第八条改为第九条，修改为：“黄河工程建设应当符合黄河流域综合规划、黄河流域防洪规划以及国家规定的防洪标准和其他有关技术要求，维护工程安全，保障河势稳定和河道行洪畅通。”</w:t>
      </w:r>
    </w:p>
    <w:p w14:paraId="4B313B3C">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4.将第十三条修改为：“</w:t>
      </w:r>
      <w:r>
        <w:rPr>
          <w:rFonts w:hint="eastAsia" w:ascii="仿宋_GB2312" w:hAnsi="仿宋_GB2312" w:eastAsia="仿宋_GB2312" w:cs="仿宋_GB2312"/>
          <w:color w:val="000000"/>
          <w:kern w:val="0"/>
          <w:sz w:val="32"/>
          <w:szCs w:val="32"/>
        </w:rPr>
        <w:t>黄河工程建设用地，应当符合</w:t>
      </w:r>
      <w:r>
        <w:rPr>
          <w:rFonts w:hint="eastAsia" w:ascii="仿宋_GB2312" w:hAnsi="仿宋_GB2312" w:eastAsia="仿宋_GB2312" w:cs="仿宋_GB2312"/>
          <w:color w:val="000000"/>
          <w:kern w:val="0"/>
          <w:sz w:val="32"/>
          <w:szCs w:val="32"/>
          <w:lang w:val="en-US" w:eastAsia="zh-CN"/>
        </w:rPr>
        <w:t>国土空间</w:t>
      </w:r>
      <w:r>
        <w:rPr>
          <w:rFonts w:hint="eastAsia" w:ascii="仿宋_GB2312" w:hAnsi="仿宋_GB2312" w:eastAsia="仿宋_GB2312" w:cs="仿宋_GB2312"/>
          <w:color w:val="000000"/>
          <w:kern w:val="0"/>
          <w:sz w:val="32"/>
          <w:szCs w:val="32"/>
        </w:rPr>
        <w:t>规划，并依法办理建设用地审批手续，取得土地使用权。</w:t>
      </w:r>
    </w:p>
    <w:p w14:paraId="3638DC5B">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防汛抢险救灾急需使用土地的，可以</w:t>
      </w:r>
      <w:r>
        <w:rPr>
          <w:rFonts w:hint="eastAsia" w:ascii="仿宋_GB2312" w:hAnsi="仿宋_GB2312" w:eastAsia="仿宋_GB2312" w:cs="仿宋_GB2312"/>
          <w:color w:val="000000"/>
          <w:kern w:val="0"/>
          <w:sz w:val="32"/>
          <w:szCs w:val="32"/>
          <w:lang w:val="en-US" w:eastAsia="zh-CN"/>
        </w:rPr>
        <w:t>依法</w:t>
      </w:r>
      <w:r>
        <w:rPr>
          <w:rFonts w:hint="eastAsia" w:ascii="仿宋_GB2312" w:hAnsi="仿宋_GB2312" w:eastAsia="仿宋_GB2312" w:cs="仿宋_GB2312"/>
          <w:color w:val="000000"/>
          <w:kern w:val="0"/>
          <w:sz w:val="32"/>
          <w:szCs w:val="32"/>
        </w:rPr>
        <w:t>先行使用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需要补办建设用地审批手续的，应当按照规定</w:t>
      </w:r>
      <w:r>
        <w:rPr>
          <w:rFonts w:hint="eastAsia" w:ascii="仿宋_GB2312" w:hAnsi="仿宋_GB2312" w:eastAsia="仿宋_GB2312" w:cs="仿宋_GB2312"/>
          <w:color w:val="000000"/>
          <w:kern w:val="0"/>
          <w:sz w:val="32"/>
          <w:szCs w:val="32"/>
        </w:rPr>
        <w:t>补办。</w:t>
      </w:r>
      <w:r>
        <w:rPr>
          <w:rFonts w:hint="eastAsia" w:ascii="仿宋_GB2312" w:hAnsi="仿宋_GB2312" w:eastAsia="仿宋_GB2312" w:cs="仿宋_GB2312"/>
          <w:color w:val="000000"/>
          <w:kern w:val="0"/>
          <w:sz w:val="32"/>
          <w:szCs w:val="32"/>
          <w:lang w:val="en-US" w:eastAsia="zh-CN"/>
        </w:rPr>
        <w:t>”</w:t>
      </w:r>
    </w:p>
    <w:p w14:paraId="6BE2A89A">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5.将第十七条修改为：“沿黄河的</w:t>
      </w:r>
      <w:r>
        <w:rPr>
          <w:rFonts w:hint="eastAsia" w:ascii="仿宋_GB2312" w:hAnsi="仿宋_GB2312" w:eastAsia="仿宋_GB2312" w:cs="仿宋_GB2312"/>
          <w:color w:val="000000"/>
          <w:kern w:val="0"/>
          <w:sz w:val="32"/>
          <w:szCs w:val="32"/>
        </w:rPr>
        <w:t>县级以上人民政府应当在</w:t>
      </w:r>
      <w:r>
        <w:rPr>
          <w:rFonts w:hint="eastAsia" w:ascii="仿宋_GB2312" w:hAnsi="仿宋_GB2312" w:eastAsia="仿宋_GB2312" w:cs="仿宋_GB2312"/>
          <w:color w:val="000000"/>
          <w:kern w:val="0"/>
          <w:sz w:val="32"/>
          <w:szCs w:val="32"/>
          <w:lang w:val="en-US" w:eastAsia="zh-CN"/>
        </w:rPr>
        <w:t>河道</w:t>
      </w:r>
      <w:r>
        <w:rPr>
          <w:rFonts w:hint="eastAsia" w:ascii="仿宋_GB2312" w:hAnsi="仿宋_GB2312" w:eastAsia="仿宋_GB2312" w:cs="仿宋_GB2312"/>
          <w:color w:val="000000"/>
          <w:kern w:val="0"/>
          <w:sz w:val="32"/>
          <w:szCs w:val="32"/>
        </w:rPr>
        <w:t>管理范围的相连地域划定堤防安全保护区，其范围为临河护堤地以外50米、背河护堤地以外100米。</w:t>
      </w:r>
      <w:r>
        <w:rPr>
          <w:rFonts w:hint="eastAsia" w:ascii="仿宋_GB2312" w:hAnsi="仿宋_GB2312" w:eastAsia="仿宋_GB2312" w:cs="仿宋_GB2312"/>
          <w:color w:val="000000"/>
          <w:kern w:val="0"/>
          <w:sz w:val="32"/>
          <w:szCs w:val="32"/>
          <w:lang w:val="en-US" w:eastAsia="zh-CN"/>
        </w:rPr>
        <w:t>”</w:t>
      </w:r>
    </w:p>
    <w:p w14:paraId="1CAA1644">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6.将第十八条修改为：“</w:t>
      </w:r>
      <w:r>
        <w:rPr>
          <w:rFonts w:hint="eastAsia" w:ascii="仿宋_GB2312" w:hAnsi="仿宋_GB2312" w:eastAsia="仿宋_GB2312" w:cs="仿宋_GB2312"/>
          <w:color w:val="000000"/>
          <w:kern w:val="0"/>
          <w:sz w:val="32"/>
          <w:szCs w:val="32"/>
        </w:rPr>
        <w:t>已经征</w:t>
      </w:r>
      <w:r>
        <w:rPr>
          <w:rFonts w:hint="eastAsia" w:ascii="仿宋_GB2312" w:hAnsi="仿宋_GB2312" w:eastAsia="仿宋_GB2312" w:cs="仿宋_GB2312"/>
          <w:color w:val="000000"/>
          <w:kern w:val="0"/>
          <w:sz w:val="32"/>
          <w:szCs w:val="32"/>
          <w:lang w:val="en-US" w:eastAsia="zh-CN"/>
        </w:rPr>
        <w:t>收</w:t>
      </w:r>
      <w:r>
        <w:rPr>
          <w:rFonts w:hint="eastAsia" w:ascii="仿宋_GB2312" w:hAnsi="仿宋_GB2312" w:eastAsia="仿宋_GB2312" w:cs="仿宋_GB2312"/>
          <w:color w:val="000000"/>
          <w:kern w:val="0"/>
          <w:sz w:val="32"/>
          <w:szCs w:val="32"/>
        </w:rPr>
        <w:t>的黄河工程管理范围内的土地归国家所有，任何</w:t>
      </w:r>
      <w:r>
        <w:rPr>
          <w:rFonts w:hint="eastAsia" w:ascii="仿宋_GB2312" w:hAnsi="仿宋_GB2312" w:eastAsia="仿宋_GB2312" w:cs="仿宋_GB2312"/>
          <w:color w:val="000000"/>
          <w:kern w:val="0"/>
          <w:sz w:val="32"/>
          <w:szCs w:val="32"/>
          <w:lang w:val="en-US" w:eastAsia="zh-CN"/>
        </w:rPr>
        <w:t>单位</w:t>
      </w:r>
      <w:r>
        <w:rPr>
          <w:rFonts w:hint="eastAsia" w:ascii="仿宋_GB2312" w:hAnsi="仿宋_GB2312" w:eastAsia="仿宋_GB2312" w:cs="仿宋_GB2312"/>
          <w:color w:val="000000"/>
          <w:kern w:val="0"/>
          <w:sz w:val="32"/>
          <w:szCs w:val="32"/>
        </w:rPr>
        <w:t>和个人不得</w:t>
      </w:r>
      <w:r>
        <w:rPr>
          <w:rFonts w:hint="eastAsia" w:ascii="仿宋_GB2312" w:hAnsi="仿宋_GB2312" w:eastAsia="仿宋_GB2312" w:cs="仿宋_GB2312"/>
          <w:color w:val="000000"/>
          <w:kern w:val="0"/>
          <w:sz w:val="32"/>
          <w:szCs w:val="32"/>
          <w:lang w:val="en-US" w:eastAsia="zh-CN"/>
        </w:rPr>
        <w:t>非法</w:t>
      </w:r>
      <w:r>
        <w:rPr>
          <w:rFonts w:hint="eastAsia" w:ascii="仿宋_GB2312" w:hAnsi="仿宋_GB2312" w:eastAsia="仿宋_GB2312" w:cs="仿宋_GB2312"/>
          <w:color w:val="000000"/>
          <w:kern w:val="0"/>
          <w:sz w:val="32"/>
          <w:szCs w:val="32"/>
        </w:rPr>
        <w:t>占用和破坏。</w:t>
      </w:r>
      <w:r>
        <w:rPr>
          <w:rFonts w:hint="eastAsia" w:ascii="仿宋_GB2312" w:hAnsi="仿宋_GB2312" w:eastAsia="仿宋_GB2312" w:cs="仿宋_GB2312"/>
          <w:color w:val="000000"/>
          <w:kern w:val="0"/>
          <w:sz w:val="32"/>
          <w:szCs w:val="32"/>
          <w:lang w:val="en-US" w:eastAsia="zh-CN"/>
        </w:rPr>
        <w:t>”</w:t>
      </w:r>
    </w:p>
    <w:p w14:paraId="7455293F">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7.将第十九条修改为：“</w:t>
      </w:r>
      <w:r>
        <w:rPr>
          <w:rFonts w:hint="eastAsia" w:ascii="仿宋_GB2312" w:hAnsi="仿宋_GB2312" w:eastAsia="仿宋_GB2312" w:cs="仿宋_GB2312"/>
          <w:color w:val="000000"/>
          <w:kern w:val="0"/>
          <w:sz w:val="32"/>
          <w:szCs w:val="32"/>
        </w:rPr>
        <w:t>黄河旧堤、旧坝</w:t>
      </w:r>
      <w:r>
        <w:rPr>
          <w:rFonts w:hint="eastAsia" w:ascii="仿宋_GB2312" w:hAnsi="仿宋_GB2312" w:eastAsia="仿宋_GB2312" w:cs="仿宋_GB2312"/>
          <w:color w:val="000000"/>
          <w:kern w:val="0"/>
          <w:sz w:val="32"/>
          <w:szCs w:val="32"/>
          <w:lang w:val="en-US" w:eastAsia="zh-CN"/>
        </w:rPr>
        <w:t>以</w:t>
      </w:r>
      <w:r>
        <w:rPr>
          <w:rFonts w:hint="eastAsia" w:ascii="仿宋_GB2312" w:hAnsi="仿宋_GB2312" w:eastAsia="仿宋_GB2312" w:cs="仿宋_GB2312"/>
          <w:color w:val="000000"/>
          <w:kern w:val="0"/>
          <w:sz w:val="32"/>
          <w:szCs w:val="32"/>
        </w:rPr>
        <w:t>及其他原有工程设施，由黄河河务部门负责维修和养护。任何</w:t>
      </w:r>
      <w:r>
        <w:rPr>
          <w:rFonts w:hint="eastAsia" w:ascii="仿宋_GB2312" w:hAnsi="仿宋_GB2312" w:eastAsia="仿宋_GB2312" w:cs="仿宋_GB2312"/>
          <w:color w:val="000000"/>
          <w:kern w:val="0"/>
          <w:sz w:val="32"/>
          <w:szCs w:val="32"/>
          <w:lang w:val="en-US" w:eastAsia="zh-CN"/>
        </w:rPr>
        <w:t>单位</w:t>
      </w:r>
      <w:r>
        <w:rPr>
          <w:rFonts w:hint="eastAsia" w:ascii="仿宋_GB2312" w:hAnsi="仿宋_GB2312" w:eastAsia="仿宋_GB2312" w:cs="仿宋_GB2312"/>
          <w:color w:val="000000"/>
          <w:kern w:val="0"/>
          <w:sz w:val="32"/>
          <w:szCs w:val="32"/>
        </w:rPr>
        <w:t>和个人不得擅自填堵、占用、挖掘或者拆毁。</w:t>
      </w:r>
      <w:r>
        <w:rPr>
          <w:rFonts w:hint="eastAsia" w:ascii="仿宋_GB2312" w:hAnsi="仿宋_GB2312" w:eastAsia="仿宋_GB2312" w:cs="仿宋_GB2312"/>
          <w:color w:val="000000"/>
          <w:kern w:val="0"/>
          <w:sz w:val="32"/>
          <w:szCs w:val="32"/>
          <w:lang w:val="en-US" w:eastAsia="zh-CN"/>
        </w:rPr>
        <w:t>”</w:t>
      </w:r>
    </w:p>
    <w:p w14:paraId="3E23708C">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将第二十四条修改为：“非黄河河务部门在河道管理范围内投资修建的涵闸以及堤防、险工、控导（护滩）等防洪工程，需要由黄河河务部门统一管理的，应当经国家有关部门批准；其他各类工程设施，由建设单位自行管理，但黄河河务部门有权对其防汛和运行情况进行监督检查。”</w:t>
      </w:r>
    </w:p>
    <w:p w14:paraId="41C64635">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9.将第二十五条修改为：“在黄河工程管理范围内禁止下列活动：</w:t>
      </w:r>
    </w:p>
    <w:p w14:paraId="09E62E97">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“（一）放牧、垦植、破坏植被；</w:t>
      </w:r>
    </w:p>
    <w:p w14:paraId="5ACB62AD">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“（二）在控导连坝路、堤顶行驶非防汛抢险的履带式车辆或者超过承载标准的车辆；</w:t>
      </w:r>
    </w:p>
    <w:p w14:paraId="2B0F9B59">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“（三）破坏工程标志标牌和测量、监测监控、水文、限宽限高、照明、电力、通信等设施；</w:t>
      </w:r>
    </w:p>
    <w:p w14:paraId="44D2A5CA">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“（四）取土、采砂、爆破、打井、钻探、挖窖、建窑、建房、葬坟、晒粮、开渠、开采地下资源、开山采矿、存放物料、弃置垃圾、进行考古发掘以及开展集市贸易活动；</w:t>
      </w:r>
    </w:p>
    <w:p w14:paraId="31BE69A7">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“（五）擅自动用备防石等防汛抢险物料；</w:t>
      </w:r>
    </w:p>
    <w:p w14:paraId="2946ADFF">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“（六）擅自建设渡口；</w:t>
      </w:r>
    </w:p>
    <w:p w14:paraId="3BB9ACD1">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“（七）擅自修建扬水站或者安装设置提水机械；</w:t>
      </w:r>
    </w:p>
    <w:p w14:paraId="76F77D17">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“（八）其他危害黄河工程安全的活动。”</w:t>
      </w:r>
    </w:p>
    <w:p w14:paraId="54227DA1">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10.将第二十六条修改为：“</w:t>
      </w:r>
      <w:r>
        <w:rPr>
          <w:rFonts w:hint="eastAsia" w:ascii="仿宋_GB2312" w:hAnsi="仿宋_GB2312" w:eastAsia="仿宋_GB2312" w:cs="仿宋_GB2312"/>
          <w:color w:val="000000"/>
          <w:kern w:val="0"/>
          <w:sz w:val="32"/>
          <w:szCs w:val="32"/>
        </w:rPr>
        <w:t>在堤防安全保护区内，禁止取土、爆破、打井、钻探、挖塘、</w:t>
      </w:r>
      <w:r>
        <w:rPr>
          <w:rFonts w:hint="eastAsia" w:ascii="仿宋_GB2312" w:hAnsi="仿宋_GB2312" w:eastAsia="仿宋_GB2312" w:cs="仿宋_GB2312"/>
          <w:color w:val="000000"/>
          <w:kern w:val="0"/>
          <w:sz w:val="32"/>
          <w:szCs w:val="32"/>
          <w:lang w:val="en-US" w:eastAsia="zh-CN"/>
        </w:rPr>
        <w:t>采石等</w:t>
      </w:r>
      <w:r>
        <w:rPr>
          <w:rFonts w:hint="eastAsia" w:ascii="仿宋_GB2312" w:hAnsi="仿宋_GB2312" w:eastAsia="仿宋_GB2312" w:cs="仿宋_GB2312"/>
          <w:color w:val="000000"/>
          <w:kern w:val="0"/>
          <w:sz w:val="32"/>
          <w:szCs w:val="32"/>
        </w:rPr>
        <w:t>危害堤防安全的活动。</w:t>
      </w:r>
      <w:r>
        <w:rPr>
          <w:rFonts w:hint="eastAsia" w:ascii="仿宋_GB2312" w:hAnsi="仿宋_GB2312" w:eastAsia="仿宋_GB2312" w:cs="仿宋_GB2312"/>
          <w:color w:val="000000"/>
          <w:kern w:val="0"/>
          <w:sz w:val="32"/>
          <w:szCs w:val="32"/>
          <w:lang w:val="en-US" w:eastAsia="zh-CN"/>
        </w:rPr>
        <w:t>”</w:t>
      </w:r>
    </w:p>
    <w:p w14:paraId="1C9E8DF1">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将第二十七条修改为：“堤顶道路是防汛抢险和工程管理的专用通道，不得擅自作为公路使用；确需利用堤顶道路兼作公路的，应当按照有关规定经黄河河务部门批准，并明确维修养护经费来源和管护主体、责任。”</w:t>
      </w:r>
    </w:p>
    <w:p w14:paraId="753096FB">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12.将第二十九条改为第二十八条，第一款修改为：“</w:t>
      </w:r>
      <w:r>
        <w:rPr>
          <w:rFonts w:hint="eastAsia" w:ascii="仿宋_GB2312" w:hAnsi="仿宋_GB2312" w:eastAsia="仿宋_GB2312" w:cs="仿宋_GB2312"/>
          <w:color w:val="000000"/>
          <w:kern w:val="0"/>
          <w:sz w:val="32"/>
          <w:szCs w:val="32"/>
        </w:rPr>
        <w:t>在黄河工程管理范围内进行非防洪工程建设活动，造成黄河工程损坏的，由建设单位按照原设计标准予以加固、改建或者修复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w:t>
      </w:r>
    </w:p>
    <w:p w14:paraId="2A53EF27">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13.将第三十一条改为第二十九条，修改为：“</w:t>
      </w:r>
      <w:r>
        <w:rPr>
          <w:rFonts w:hint="eastAsia" w:ascii="仿宋_GB2312" w:hAnsi="仿宋_GB2312" w:eastAsia="仿宋_GB2312" w:cs="仿宋_GB2312"/>
          <w:color w:val="000000"/>
          <w:kern w:val="0"/>
          <w:sz w:val="32"/>
          <w:szCs w:val="32"/>
        </w:rPr>
        <w:t>黄河工程管理范围内的非防洪工程设施达到使用年限或者废弃的，建设单位或者管理使用单位应当</w:t>
      </w:r>
      <w:r>
        <w:rPr>
          <w:rFonts w:hint="eastAsia" w:ascii="仿宋_GB2312" w:hAnsi="仿宋_GB2312" w:eastAsia="仿宋_GB2312" w:cs="仿宋_GB2312"/>
          <w:color w:val="000000"/>
          <w:kern w:val="0"/>
          <w:sz w:val="32"/>
          <w:szCs w:val="32"/>
          <w:lang w:val="en-US" w:eastAsia="zh-CN"/>
        </w:rPr>
        <w:t>予以</w:t>
      </w:r>
      <w:r>
        <w:rPr>
          <w:rFonts w:hint="eastAsia" w:ascii="仿宋_GB2312" w:hAnsi="仿宋_GB2312" w:eastAsia="仿宋_GB2312" w:cs="仿宋_GB2312"/>
          <w:color w:val="000000"/>
          <w:kern w:val="0"/>
          <w:sz w:val="32"/>
          <w:szCs w:val="32"/>
        </w:rPr>
        <w:t>拆除。达到使用年限确需继续使用的，应当依法办理相关手续。</w:t>
      </w:r>
      <w:r>
        <w:rPr>
          <w:rFonts w:hint="eastAsia" w:ascii="仿宋_GB2312" w:hAnsi="仿宋_GB2312" w:eastAsia="仿宋_GB2312" w:cs="仿宋_GB2312"/>
          <w:color w:val="000000"/>
          <w:kern w:val="0"/>
          <w:sz w:val="32"/>
          <w:szCs w:val="32"/>
          <w:lang w:val="en-US" w:eastAsia="zh-CN"/>
        </w:rPr>
        <w:t>”</w:t>
      </w:r>
    </w:p>
    <w:p w14:paraId="549E909A">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14.增加一条作为第三十条：“违反本办法规定的行为，法律、法规、规章已经规定法律责任的，适用其规定。”</w:t>
      </w:r>
    </w:p>
    <w:p w14:paraId="3E8A78F2">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15.将第三十五条改为第三十一条，修改为：“</w:t>
      </w:r>
      <w:r>
        <w:rPr>
          <w:rFonts w:hint="eastAsia" w:ascii="仿宋_GB2312" w:hAnsi="仿宋_GB2312" w:eastAsia="仿宋_GB2312" w:cs="仿宋_GB2312"/>
          <w:color w:val="000000"/>
          <w:kern w:val="0"/>
          <w:sz w:val="32"/>
          <w:szCs w:val="32"/>
        </w:rPr>
        <w:t>违反本办法规定，在黄河工程管理范围内有下列行为之一的，由黄河河务部门责令其限期改正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采取补救措施</w:t>
      </w:r>
      <w:r>
        <w:rPr>
          <w:rFonts w:hint="eastAsia" w:ascii="仿宋_GB2312" w:hAnsi="仿宋_GB2312" w:eastAsia="仿宋_GB2312" w:cs="仿宋_GB2312"/>
          <w:color w:val="000000"/>
          <w:kern w:val="0"/>
          <w:sz w:val="32"/>
          <w:szCs w:val="32"/>
        </w:rPr>
        <w:t>：</w:t>
      </w:r>
    </w:p>
    <w:p w14:paraId="391800F0">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（一）放牧、垦植的，</w:t>
      </w:r>
      <w:r>
        <w:rPr>
          <w:rFonts w:hint="eastAsia" w:ascii="仿宋_GB2312" w:hAnsi="仿宋_GB2312" w:eastAsia="仿宋_GB2312" w:cs="仿宋_GB2312"/>
          <w:color w:val="000000"/>
          <w:kern w:val="0"/>
          <w:sz w:val="32"/>
          <w:szCs w:val="32"/>
          <w:lang w:val="en-US" w:eastAsia="zh-CN"/>
        </w:rPr>
        <w:t>可以</w:t>
      </w:r>
      <w:r>
        <w:rPr>
          <w:rFonts w:hint="eastAsia" w:ascii="仿宋_GB2312" w:hAnsi="仿宋_GB2312" w:eastAsia="仿宋_GB2312" w:cs="仿宋_GB2312"/>
          <w:color w:val="000000"/>
          <w:kern w:val="0"/>
          <w:sz w:val="32"/>
          <w:szCs w:val="32"/>
        </w:rPr>
        <w:t>处</w:t>
      </w:r>
      <w:r>
        <w:rPr>
          <w:rFonts w:hint="eastAsia" w:ascii="仿宋_GB2312" w:hAnsi="仿宋_GB2312" w:eastAsia="仿宋_GB2312" w:cs="仿宋_GB2312"/>
          <w:color w:val="000000"/>
          <w:kern w:val="0"/>
          <w:sz w:val="32"/>
          <w:szCs w:val="32"/>
          <w:lang w:val="en-US" w:eastAsia="zh-CN"/>
        </w:rPr>
        <w:t>警告、100元以上500</w:t>
      </w:r>
      <w:r>
        <w:rPr>
          <w:rFonts w:hint="eastAsia" w:ascii="仿宋_GB2312" w:hAnsi="仿宋_GB2312" w:eastAsia="仿宋_GB2312" w:cs="仿宋_GB2312"/>
          <w:color w:val="000000"/>
          <w:kern w:val="0"/>
          <w:sz w:val="32"/>
          <w:szCs w:val="32"/>
        </w:rPr>
        <w:t>元以下罚款；</w:t>
      </w:r>
    </w:p>
    <w:p w14:paraId="32E29E35">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（二）在</w:t>
      </w:r>
      <w:r>
        <w:rPr>
          <w:rFonts w:hint="eastAsia" w:ascii="仿宋_GB2312" w:hAnsi="仿宋_GB2312" w:eastAsia="仿宋_GB2312" w:cs="仿宋_GB2312"/>
          <w:color w:val="000000"/>
          <w:kern w:val="0"/>
          <w:sz w:val="32"/>
          <w:szCs w:val="32"/>
          <w:lang w:val="en-US" w:eastAsia="zh-CN"/>
        </w:rPr>
        <w:t>控导连坝路</w:t>
      </w:r>
      <w:r>
        <w:rPr>
          <w:rFonts w:hint="eastAsia" w:ascii="仿宋_GB2312" w:hAnsi="仿宋_GB2312" w:eastAsia="仿宋_GB2312" w:cs="仿宋_GB2312"/>
          <w:color w:val="000000"/>
          <w:kern w:val="0"/>
          <w:sz w:val="32"/>
          <w:szCs w:val="32"/>
        </w:rPr>
        <w:t>上行驶</w:t>
      </w:r>
      <w:r>
        <w:rPr>
          <w:rFonts w:hint="eastAsia" w:ascii="仿宋_GB2312" w:hAnsi="仿宋_GB2312" w:eastAsia="仿宋_GB2312" w:cs="仿宋_GB2312"/>
          <w:color w:val="000000"/>
          <w:kern w:val="0"/>
          <w:sz w:val="32"/>
          <w:szCs w:val="32"/>
          <w:lang w:val="en-US" w:eastAsia="zh-CN"/>
        </w:rPr>
        <w:t>非防汛抢险的</w:t>
      </w:r>
      <w:r>
        <w:rPr>
          <w:rFonts w:hint="eastAsia" w:ascii="仿宋_GB2312" w:hAnsi="仿宋_GB2312" w:eastAsia="仿宋_GB2312" w:cs="仿宋_GB2312"/>
          <w:color w:val="000000"/>
          <w:kern w:val="0"/>
          <w:sz w:val="32"/>
          <w:szCs w:val="32"/>
        </w:rPr>
        <w:t>履带式车辆或者超过承载标准的车辆</w:t>
      </w:r>
      <w:r>
        <w:rPr>
          <w:rFonts w:hint="eastAsia" w:ascii="仿宋_GB2312" w:hAnsi="仿宋_GB2312" w:eastAsia="仿宋_GB2312" w:cs="仿宋_GB2312"/>
          <w:color w:val="000000"/>
          <w:kern w:val="0"/>
          <w:sz w:val="32"/>
          <w:szCs w:val="32"/>
          <w:lang w:val="en-US" w:eastAsia="zh-CN"/>
        </w:rPr>
        <w:t>、在堤顶行驶超过承载标准的车辆</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可以</w:t>
      </w:r>
      <w:r>
        <w:rPr>
          <w:rFonts w:hint="eastAsia" w:ascii="仿宋_GB2312" w:hAnsi="仿宋_GB2312" w:eastAsia="仿宋_GB2312" w:cs="仿宋_GB2312"/>
          <w:color w:val="000000"/>
          <w:kern w:val="0"/>
          <w:sz w:val="32"/>
          <w:szCs w:val="32"/>
        </w:rPr>
        <w:t>处</w:t>
      </w:r>
      <w:r>
        <w:rPr>
          <w:rFonts w:hint="eastAsia" w:ascii="仿宋_GB2312" w:hAnsi="仿宋_GB2312" w:eastAsia="仿宋_GB2312" w:cs="仿宋_GB2312"/>
          <w:color w:val="000000"/>
          <w:kern w:val="0"/>
          <w:sz w:val="32"/>
          <w:szCs w:val="32"/>
          <w:lang w:val="en-US" w:eastAsia="zh-CN"/>
        </w:rPr>
        <w:t>警告、1000</w:t>
      </w:r>
      <w:r>
        <w:rPr>
          <w:rFonts w:hint="eastAsia" w:ascii="仿宋_GB2312" w:hAnsi="仿宋_GB2312" w:eastAsia="仿宋_GB2312" w:cs="仿宋_GB2312"/>
          <w:color w:val="000000"/>
          <w:kern w:val="0"/>
          <w:sz w:val="32"/>
          <w:szCs w:val="32"/>
        </w:rPr>
        <w:t>元以上</w:t>
      </w:r>
      <w:r>
        <w:rPr>
          <w:rFonts w:hint="eastAsia" w:ascii="仿宋_GB2312" w:hAnsi="仿宋_GB2312" w:eastAsia="仿宋_GB2312" w:cs="仿宋_GB2312"/>
          <w:color w:val="000000"/>
          <w:kern w:val="0"/>
          <w:sz w:val="32"/>
          <w:szCs w:val="32"/>
          <w:lang w:val="en-US" w:eastAsia="zh-CN"/>
        </w:rPr>
        <w:t>5万</w:t>
      </w:r>
      <w:r>
        <w:rPr>
          <w:rFonts w:hint="eastAsia" w:ascii="仿宋_GB2312" w:hAnsi="仿宋_GB2312" w:eastAsia="仿宋_GB2312" w:cs="仿宋_GB2312"/>
          <w:color w:val="000000"/>
          <w:kern w:val="0"/>
          <w:sz w:val="32"/>
          <w:szCs w:val="32"/>
        </w:rPr>
        <w:t>元以下罚款；</w:t>
      </w:r>
    </w:p>
    <w:p w14:paraId="5853D942">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破坏工程标志标牌和测量、监测监控、</w:t>
      </w:r>
      <w:r>
        <w:rPr>
          <w:rFonts w:hint="eastAsia" w:ascii="仿宋_GB2312" w:hAnsi="仿宋_GB2312" w:eastAsia="仿宋_GB2312" w:cs="仿宋_GB2312"/>
          <w:color w:val="000000"/>
          <w:kern w:val="0"/>
          <w:sz w:val="32"/>
          <w:szCs w:val="32"/>
          <w:lang w:val="en-US" w:eastAsia="zh-CN"/>
        </w:rPr>
        <w:t>限宽限高、照明、</w:t>
      </w:r>
      <w:r>
        <w:rPr>
          <w:rFonts w:hint="eastAsia" w:ascii="仿宋_GB2312" w:hAnsi="仿宋_GB2312" w:eastAsia="仿宋_GB2312" w:cs="仿宋_GB2312"/>
          <w:color w:val="000000"/>
          <w:kern w:val="0"/>
          <w:sz w:val="32"/>
          <w:szCs w:val="32"/>
        </w:rPr>
        <w:t>电力等设施的，处1000元以上5</w:t>
      </w:r>
      <w:r>
        <w:rPr>
          <w:rFonts w:hint="eastAsia" w:ascii="仿宋_GB2312" w:hAnsi="仿宋_GB2312" w:eastAsia="仿宋_GB2312" w:cs="仿宋_GB2312"/>
          <w:color w:val="000000"/>
          <w:kern w:val="0"/>
          <w:sz w:val="32"/>
          <w:szCs w:val="32"/>
          <w:lang w:eastAsia="zh-CN"/>
        </w:rPr>
        <w:t>万</w:t>
      </w:r>
      <w:r>
        <w:rPr>
          <w:rFonts w:hint="eastAsia" w:ascii="仿宋_GB2312" w:hAnsi="仿宋_GB2312" w:eastAsia="仿宋_GB2312" w:cs="仿宋_GB2312"/>
          <w:color w:val="000000"/>
          <w:kern w:val="0"/>
          <w:sz w:val="32"/>
          <w:szCs w:val="32"/>
        </w:rPr>
        <w:t>元以下罚款</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w:t>
      </w:r>
    </w:p>
    <w:p w14:paraId="3CD2A840">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16.将第三十八条改为第三十三条，修改为：“沿黄河的各级人民政府和有关部门以及</w:t>
      </w:r>
      <w:r>
        <w:rPr>
          <w:rFonts w:hint="eastAsia" w:ascii="仿宋_GB2312" w:hAnsi="仿宋_GB2312" w:eastAsia="仿宋_GB2312" w:cs="仿宋_GB2312"/>
          <w:color w:val="000000"/>
          <w:kern w:val="0"/>
          <w:sz w:val="32"/>
          <w:szCs w:val="32"/>
        </w:rPr>
        <w:t>黄河河务部门</w:t>
      </w:r>
      <w:r>
        <w:rPr>
          <w:rFonts w:hint="eastAsia" w:ascii="仿宋_GB2312" w:hAnsi="仿宋_GB2312" w:eastAsia="仿宋_GB2312" w:cs="仿宋_GB2312"/>
          <w:color w:val="000000"/>
          <w:kern w:val="0"/>
          <w:sz w:val="32"/>
          <w:szCs w:val="32"/>
          <w:lang w:val="en-US" w:eastAsia="zh-CN"/>
        </w:rPr>
        <w:t>在黄河工程管理工作中，滥用职权、玩忽职守、徇私舞弊的，对负有责任的领导人员和直接责任人员</w:t>
      </w:r>
      <w:r>
        <w:rPr>
          <w:rFonts w:hint="eastAsia" w:ascii="仿宋_GB2312" w:hAnsi="仿宋_GB2312" w:eastAsia="仿宋_GB2312" w:cs="仿宋_GB2312"/>
          <w:color w:val="000000"/>
          <w:kern w:val="0"/>
          <w:sz w:val="32"/>
          <w:szCs w:val="32"/>
        </w:rPr>
        <w:t>依法给予处分；构成犯罪的，依法追究刑事责任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w:t>
      </w:r>
    </w:p>
    <w:p w14:paraId="266DC7EE">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17.删去第十条、第二十条第二款和第三款、第二十八条、第三十条、第三十二条至第三十四条、第三十六条。</w:t>
      </w:r>
    </w:p>
    <w:p w14:paraId="29C015B1">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二、对《山东省用水总量控制管理办法》作出修改</w:t>
      </w:r>
    </w:p>
    <w:p w14:paraId="665C6D1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1.将第四条改为第三条，修改为：“</w:t>
      </w:r>
      <w:bookmarkStart w:id="0" w:name="_Hlk172299768"/>
      <w:r>
        <w:rPr>
          <w:rFonts w:hint="eastAsia" w:ascii="仿宋_GB2312" w:eastAsia="仿宋_GB2312"/>
          <w:sz w:val="32"/>
          <w:szCs w:val="32"/>
        </w:rPr>
        <w:t>实行用水总量控制制度，</w:t>
      </w:r>
      <w:r>
        <w:rPr>
          <w:rFonts w:hint="eastAsia" w:ascii="仿宋_GB2312" w:eastAsia="仿宋_GB2312"/>
          <w:sz w:val="32"/>
          <w:szCs w:val="32"/>
          <w:lang w:eastAsia="zh-CN"/>
        </w:rPr>
        <w:t>应当</w:t>
      </w:r>
      <w:r>
        <w:rPr>
          <w:rFonts w:hint="eastAsia" w:ascii="仿宋_GB2312" w:eastAsia="仿宋_GB2312"/>
          <w:sz w:val="32"/>
          <w:szCs w:val="32"/>
        </w:rPr>
        <w:t>坚持以水定城、以水定地、以水定人、以水定产，科学配置各类水资源，优先满足城乡居民生活用水，保障基本生态用水，统筹生产用水，保障水资源可持续利用。</w:t>
      </w:r>
      <w:bookmarkEnd w:id="0"/>
      <w:r>
        <w:rPr>
          <w:rFonts w:hint="eastAsia" w:ascii="仿宋_GB2312" w:eastAsia="仿宋_GB2312"/>
          <w:sz w:val="32"/>
          <w:szCs w:val="32"/>
          <w:lang w:val="en-US" w:eastAsia="zh-CN"/>
        </w:rPr>
        <w:t>”</w:t>
      </w:r>
    </w:p>
    <w:p w14:paraId="7392CEC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将第五条改为第四条第一款；将第六条改为第四条第二款，修改为：“县级以上人民政府组织编制国民经济和社会发展规划、国土空间总体规划以及制定重大产业政策，应当与当地水资源条件相适应，并进行科学论证；编制有关专项规划、区域规划，涉及水资源开发利用的，应当进行规划水资源论证。”</w:t>
      </w:r>
    </w:p>
    <w:p w14:paraId="62FA980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仿宋_GB2312" w:eastAsia="仿宋_GB2312"/>
          <w:sz w:val="32"/>
          <w:szCs w:val="32"/>
          <w:shd w:val="pct10" w:color="auto" w:fill="FFFFFF"/>
        </w:rPr>
      </w:pPr>
      <w:r>
        <w:rPr>
          <w:rFonts w:hint="eastAsia" w:ascii="仿宋_GB2312" w:eastAsia="仿宋_GB2312"/>
          <w:sz w:val="32"/>
          <w:szCs w:val="32"/>
          <w:lang w:val="en-US" w:eastAsia="zh-CN"/>
        </w:rPr>
        <w:t>3.将第八条改为第六条，修改为：“</w:t>
      </w:r>
      <w:r>
        <w:rPr>
          <w:rFonts w:hint="eastAsia" w:ascii="仿宋_GB2312" w:eastAsia="仿宋_GB2312"/>
          <w:sz w:val="32"/>
          <w:szCs w:val="32"/>
        </w:rPr>
        <w:t>用水总量控制实行规划期用水控制指标与年度用水控制指标管理相结合的制度。</w:t>
      </w:r>
    </w:p>
    <w:p w14:paraId="027E68F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rPr>
        <w:t>规划期用水控制指标每一个国民经济和社会发展规划期下达一次。年度用水控制指标每年下达一次。</w:t>
      </w:r>
      <w:r>
        <w:rPr>
          <w:rFonts w:hint="eastAsia" w:ascii="仿宋_GB2312" w:eastAsia="仿宋_GB2312"/>
          <w:sz w:val="32"/>
          <w:szCs w:val="32"/>
          <w:lang w:val="en-US" w:eastAsia="zh-CN"/>
        </w:rPr>
        <w:t>”</w:t>
      </w:r>
    </w:p>
    <w:p w14:paraId="37A038ED">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4.将第九条改为第七条，修改为：“</w:t>
      </w:r>
      <w:r>
        <w:rPr>
          <w:rFonts w:hint="eastAsia" w:ascii="仿宋_GB2312" w:eastAsia="仿宋_GB2312"/>
          <w:sz w:val="32"/>
          <w:szCs w:val="32"/>
        </w:rPr>
        <w:t>县级以上行政区域用水控制指标，由上一级人民政府</w:t>
      </w:r>
      <w:r>
        <w:rPr>
          <w:rFonts w:hint="eastAsia" w:ascii="仿宋_GB2312" w:eastAsia="仿宋_GB2312"/>
          <w:sz w:val="32"/>
          <w:szCs w:val="32"/>
          <w:lang w:eastAsia="zh-CN"/>
        </w:rPr>
        <w:t>水行政主管部门会同同级发展改革等有关部门</w:t>
      </w:r>
      <w:r>
        <w:rPr>
          <w:rFonts w:hint="eastAsia" w:ascii="仿宋_GB2312" w:eastAsia="仿宋_GB2312"/>
          <w:sz w:val="32"/>
          <w:szCs w:val="32"/>
        </w:rPr>
        <w:t>在本行政区域用水控制指标范围内，结合实际确定。</w:t>
      </w:r>
      <w:r>
        <w:rPr>
          <w:rFonts w:hint="eastAsia" w:ascii="仿宋_GB2312" w:eastAsia="仿宋_GB2312"/>
          <w:sz w:val="32"/>
          <w:szCs w:val="32"/>
          <w:lang w:val="en-US" w:eastAsia="zh-CN"/>
        </w:rPr>
        <w:t>”</w:t>
      </w:r>
    </w:p>
    <w:p w14:paraId="59EE1DB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5.将第十一条改为第八条，修改为：“</w:t>
      </w:r>
      <w:r>
        <w:rPr>
          <w:rFonts w:hint="eastAsia" w:ascii="仿宋_GB2312" w:eastAsia="仿宋_GB2312"/>
          <w:sz w:val="32"/>
          <w:szCs w:val="32"/>
        </w:rPr>
        <w:t>跨</w:t>
      </w:r>
      <w:r>
        <w:rPr>
          <w:rFonts w:hint="eastAsia" w:ascii="仿宋_GB2312" w:eastAsia="仿宋_GB2312"/>
          <w:sz w:val="32"/>
          <w:szCs w:val="32"/>
          <w:lang w:val="en-US" w:eastAsia="zh-CN"/>
        </w:rPr>
        <w:t>行政区域</w:t>
      </w:r>
      <w:r>
        <w:rPr>
          <w:rFonts w:hint="eastAsia" w:ascii="仿宋_GB2312" w:eastAsia="仿宋_GB2312"/>
          <w:sz w:val="32"/>
          <w:szCs w:val="32"/>
        </w:rPr>
        <w:t>的河流、水库、湖泊水量分配方案，由</w:t>
      </w:r>
      <w:r>
        <w:rPr>
          <w:rFonts w:hint="eastAsia" w:ascii="仿宋_GB2312" w:eastAsia="仿宋_GB2312"/>
          <w:sz w:val="32"/>
          <w:szCs w:val="32"/>
          <w:lang w:val="en-US" w:eastAsia="zh-CN"/>
        </w:rPr>
        <w:t>共同的上一级</w:t>
      </w:r>
      <w:r>
        <w:rPr>
          <w:rFonts w:hint="eastAsia" w:ascii="仿宋_GB2312" w:eastAsia="仿宋_GB2312"/>
          <w:sz w:val="32"/>
          <w:szCs w:val="32"/>
        </w:rPr>
        <w:t>人民政府水行政主管部门</w:t>
      </w:r>
      <w:r>
        <w:rPr>
          <w:rFonts w:hint="eastAsia" w:ascii="仿宋_GB2312" w:eastAsia="仿宋_GB2312"/>
          <w:sz w:val="32"/>
          <w:szCs w:val="32"/>
          <w:lang w:val="en-US" w:eastAsia="zh-CN"/>
        </w:rPr>
        <w:t>编制</w:t>
      </w:r>
      <w:r>
        <w:rPr>
          <w:rFonts w:hint="eastAsia" w:ascii="仿宋_GB2312" w:eastAsia="仿宋_GB2312"/>
          <w:sz w:val="32"/>
          <w:szCs w:val="32"/>
        </w:rPr>
        <w:t>，报</w:t>
      </w:r>
      <w:r>
        <w:rPr>
          <w:rFonts w:hint="eastAsia" w:ascii="仿宋_GB2312" w:eastAsia="仿宋_GB2312"/>
          <w:sz w:val="32"/>
          <w:szCs w:val="32"/>
          <w:lang w:val="en-US" w:eastAsia="zh-CN"/>
        </w:rPr>
        <w:t>本级</w:t>
      </w:r>
      <w:r>
        <w:rPr>
          <w:rFonts w:hint="eastAsia" w:ascii="仿宋_GB2312" w:eastAsia="仿宋_GB2312"/>
          <w:sz w:val="32"/>
          <w:szCs w:val="32"/>
        </w:rPr>
        <w:t>人民政府批准。</w:t>
      </w:r>
    </w:p>
    <w:p w14:paraId="5DCEA61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rPr>
        <w:t>经批准的水量分配方案，有关设区的市</w:t>
      </w:r>
      <w:r>
        <w:rPr>
          <w:rFonts w:hint="eastAsia" w:ascii="仿宋_GB2312" w:eastAsia="仿宋_GB2312"/>
          <w:sz w:val="32"/>
          <w:szCs w:val="32"/>
          <w:lang w:eastAsia="zh-CN"/>
        </w:rPr>
        <w:t>、县（市、区）</w:t>
      </w:r>
      <w:r>
        <w:rPr>
          <w:rFonts w:hint="eastAsia" w:ascii="仿宋_GB2312" w:eastAsia="仿宋_GB2312"/>
          <w:sz w:val="32"/>
          <w:szCs w:val="32"/>
        </w:rPr>
        <w:t>人民政府应当严格执行。</w:t>
      </w:r>
      <w:r>
        <w:rPr>
          <w:rFonts w:hint="eastAsia" w:ascii="仿宋_GB2312" w:eastAsia="仿宋_GB2312"/>
          <w:sz w:val="32"/>
          <w:szCs w:val="32"/>
          <w:lang w:val="en-US" w:eastAsia="zh-CN"/>
        </w:rPr>
        <w:t>”</w:t>
      </w:r>
    </w:p>
    <w:p w14:paraId="0438BFC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6.将第十三条改为第十条，修改为：“</w:t>
      </w:r>
      <w:r>
        <w:rPr>
          <w:rFonts w:hint="eastAsia" w:ascii="仿宋_GB2312" w:eastAsia="仿宋_GB2312"/>
          <w:sz w:val="32"/>
          <w:szCs w:val="32"/>
        </w:rPr>
        <w:t>再生水、淡化海水等非常规水利用量达到上级确定的最低指标的，其超出部分不受用水控制指标限制。</w:t>
      </w:r>
      <w:r>
        <w:rPr>
          <w:rFonts w:hint="eastAsia" w:ascii="仿宋_GB2312" w:eastAsia="仿宋_GB2312"/>
          <w:sz w:val="32"/>
          <w:szCs w:val="32"/>
          <w:lang w:val="en-US" w:eastAsia="zh-CN"/>
        </w:rPr>
        <w:t>”</w:t>
      </w:r>
    </w:p>
    <w:p w14:paraId="3E04A1C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7.将第十八条改为第十一条，修改为：“区域用水达到或者超过用水控制指标的，有管辖权的水行政主管部门应当暂停或者停止审批该区域内新建、改建、扩建建设项目的取水许可申请。”</w:t>
      </w:r>
    </w:p>
    <w:p w14:paraId="3C9C31F5">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8.增加一条，作为第十四条：“违反本办法规定的行为，法律、法规、规章已经规定法律责任的，适用其规定。”</w:t>
      </w:r>
    </w:p>
    <w:p w14:paraId="27E047A8">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9.将第二十三条改为第十五条，修改为：“各级人民政府和有关部门在用水总量控制管理工作中滥用职权、玩忽职守、徇私舞弊的，对负有责任的领导人员和直接责任人员依法给予处分；构成犯罪的，依法追究刑事责任。”</w:t>
      </w:r>
    </w:p>
    <w:p w14:paraId="6C3974EB">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lang w:eastAsia="zh-CN"/>
        </w:rPr>
      </w:pPr>
      <w:r>
        <w:rPr>
          <w:rFonts w:hint="eastAsia" w:ascii="仿宋_GB2312" w:eastAsia="仿宋_GB2312"/>
          <w:sz w:val="32"/>
          <w:szCs w:val="32"/>
          <w:lang w:val="en-US" w:eastAsia="zh-CN"/>
        </w:rPr>
        <w:t>10.删去第三条、第十条、第十四条至第十七条、第二十条、第二十二条、第二十四条、第二十五条。</w:t>
      </w:r>
    </w:p>
    <w:p w14:paraId="7511C880">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三、对《山东省实施〈水库大坝安全管理条例〉办法》作出修改</w:t>
      </w:r>
    </w:p>
    <w:p w14:paraId="1B3382C3">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将第七条</w:t>
      </w:r>
      <w:r>
        <w:rPr>
          <w:rFonts w:hint="eastAsia" w:ascii="仿宋_GB2312" w:hAnsi="仿宋_GB2312" w:eastAsia="仿宋_GB2312" w:cs="仿宋_GB2312"/>
          <w:color w:val="000000"/>
          <w:kern w:val="0"/>
          <w:sz w:val="32"/>
          <w:szCs w:val="32"/>
          <w:lang w:eastAsia="zh-CN"/>
        </w:rPr>
        <w:t>改为</w:t>
      </w:r>
      <w:r>
        <w:rPr>
          <w:rFonts w:hint="eastAsia" w:ascii="仿宋_GB2312" w:hAnsi="仿宋_GB2312" w:eastAsia="仿宋_GB2312" w:cs="仿宋_GB2312"/>
          <w:color w:val="000000"/>
          <w:kern w:val="0"/>
          <w:sz w:val="32"/>
          <w:szCs w:val="32"/>
        </w:rPr>
        <w:t>第六条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修改为：“新建、改建、扩建大坝，应当按照有关法律、法规以及基本建设程序的规定报批。”</w:t>
      </w:r>
    </w:p>
    <w:p w14:paraId="06960AA8">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宋体" w:hAnsi="宋体"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2.将第九条改为第八条，修改为：“</w:t>
      </w:r>
      <w:r>
        <w:rPr>
          <w:rFonts w:hint="eastAsia" w:ascii="宋体" w:hAnsi="宋体" w:eastAsia="仿宋_GB2312" w:cs="仿宋_GB2312"/>
          <w:color w:val="000000"/>
          <w:kern w:val="0"/>
          <w:sz w:val="32"/>
          <w:szCs w:val="32"/>
        </w:rPr>
        <w:t>大坝工程施工，应当通过招标、投标确定具有相应资格证书的施工单位承担。</w:t>
      </w:r>
    </w:p>
    <w:p w14:paraId="109DA348">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大坝施工单位应当按照承包合同和批准的设计文件、图纸要求及有关技术规范进行施工，不得任意变更或者修改设计；确需变更或者修改的，应当按照国家和省有关规定执行。</w:t>
      </w:r>
      <w:r>
        <w:rPr>
          <w:rFonts w:hint="eastAsia" w:ascii="仿宋_GB2312" w:hAnsi="仿宋_GB2312" w:eastAsia="仿宋_GB2312" w:cs="仿宋_GB2312"/>
          <w:color w:val="000000"/>
          <w:kern w:val="0"/>
          <w:sz w:val="32"/>
          <w:szCs w:val="32"/>
          <w:lang w:val="en-US" w:eastAsia="zh-CN"/>
        </w:rPr>
        <w:t>”</w:t>
      </w:r>
    </w:p>
    <w:p w14:paraId="1352C814">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3.将</w:t>
      </w:r>
      <w:r>
        <w:rPr>
          <w:rFonts w:hint="eastAsia" w:ascii="仿宋_GB2312" w:hAnsi="仿宋_GB2312" w:eastAsia="仿宋_GB2312" w:cs="仿宋_GB2312"/>
          <w:color w:val="000000"/>
          <w:kern w:val="0"/>
          <w:sz w:val="32"/>
          <w:szCs w:val="32"/>
        </w:rPr>
        <w:t>第十条</w:t>
      </w:r>
      <w:r>
        <w:rPr>
          <w:rFonts w:hint="eastAsia" w:ascii="仿宋_GB2312" w:hAnsi="仿宋_GB2312" w:eastAsia="仿宋_GB2312" w:cs="仿宋_GB2312"/>
          <w:color w:val="000000"/>
          <w:kern w:val="0"/>
          <w:sz w:val="32"/>
          <w:szCs w:val="32"/>
          <w:lang w:eastAsia="zh-CN"/>
        </w:rPr>
        <w:t>改为</w:t>
      </w:r>
      <w:r>
        <w:rPr>
          <w:rFonts w:hint="eastAsia" w:ascii="仿宋_GB2312" w:hAnsi="仿宋_GB2312" w:eastAsia="仿宋_GB2312" w:cs="仿宋_GB2312"/>
          <w:color w:val="000000"/>
          <w:kern w:val="0"/>
          <w:sz w:val="32"/>
          <w:szCs w:val="32"/>
        </w:rPr>
        <w:t>第九条</w:t>
      </w:r>
      <w:r>
        <w:rPr>
          <w:rFonts w:hint="eastAsia" w:ascii="仿宋_GB2312" w:hAnsi="仿宋_GB2312" w:eastAsia="仿宋_GB2312" w:cs="仿宋_GB2312"/>
          <w:color w:val="000000"/>
          <w:kern w:val="0"/>
          <w:sz w:val="32"/>
          <w:szCs w:val="32"/>
          <w:lang w:eastAsia="zh-CN"/>
        </w:rPr>
        <w:t>，修改为：“</w:t>
      </w:r>
      <w:r>
        <w:rPr>
          <w:rFonts w:hint="eastAsia" w:ascii="仿宋_GB2312" w:hAnsi="仿宋_GB2312" w:eastAsia="仿宋_GB2312" w:cs="仿宋_GB2312"/>
          <w:color w:val="000000"/>
          <w:kern w:val="0"/>
          <w:sz w:val="32"/>
          <w:szCs w:val="32"/>
        </w:rPr>
        <w:t>大坝施工，应当接受大坝主管部门的监督，严格质量管理。对质量不符合设计要求的，应当返工或者采取补救措施。</w:t>
      </w:r>
      <w:r>
        <w:rPr>
          <w:rFonts w:hint="eastAsia" w:ascii="仿宋_GB2312" w:hAnsi="仿宋_GB2312" w:eastAsia="仿宋_GB2312" w:cs="仿宋_GB2312"/>
          <w:color w:val="000000"/>
          <w:kern w:val="0"/>
          <w:sz w:val="32"/>
          <w:szCs w:val="32"/>
          <w:lang w:eastAsia="zh-CN"/>
        </w:rPr>
        <w:t>”</w:t>
      </w:r>
    </w:p>
    <w:p w14:paraId="2A544F78">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shd w:val="clear" w:color="auto" w:fill="auto"/>
          <w:lang w:eastAsia="zh-CN"/>
        </w:rPr>
      </w:pPr>
      <w:r>
        <w:rPr>
          <w:rFonts w:hint="eastAsia" w:ascii="仿宋_GB2312" w:hAnsi="仿宋_GB2312" w:eastAsia="仿宋_GB2312" w:cs="仿宋_GB2312"/>
          <w:b w:val="0"/>
          <w:bCs/>
          <w:color w:val="000000"/>
          <w:kern w:val="0"/>
          <w:sz w:val="32"/>
          <w:szCs w:val="32"/>
          <w:shd w:val="clear" w:color="auto" w:fill="auto"/>
          <w:lang w:val="en-US" w:eastAsia="zh-CN" w:bidi="ar-SA"/>
        </w:rPr>
        <w:t>4.将</w:t>
      </w:r>
      <w:r>
        <w:rPr>
          <w:rFonts w:hint="eastAsia" w:ascii="仿宋_GB2312" w:hAnsi="仿宋_GB2312" w:eastAsia="仿宋_GB2312" w:cs="仿宋_GB2312"/>
          <w:color w:val="000000"/>
          <w:kern w:val="0"/>
          <w:sz w:val="32"/>
          <w:szCs w:val="32"/>
          <w:shd w:val="clear" w:color="auto" w:fill="auto"/>
        </w:rPr>
        <w:t>第十四条</w:t>
      </w:r>
      <w:r>
        <w:rPr>
          <w:rFonts w:hint="eastAsia" w:ascii="仿宋_GB2312" w:hAnsi="仿宋_GB2312" w:eastAsia="仿宋_GB2312" w:cs="仿宋_GB2312"/>
          <w:color w:val="000000"/>
          <w:kern w:val="0"/>
          <w:sz w:val="32"/>
          <w:szCs w:val="32"/>
          <w:shd w:val="clear" w:color="auto" w:fill="auto"/>
          <w:lang w:eastAsia="zh-CN"/>
        </w:rPr>
        <w:t>改为</w:t>
      </w:r>
      <w:r>
        <w:rPr>
          <w:rFonts w:hint="eastAsia" w:ascii="仿宋_GB2312" w:hAnsi="仿宋_GB2312" w:eastAsia="仿宋_GB2312" w:cs="仿宋_GB2312"/>
          <w:color w:val="000000"/>
          <w:kern w:val="0"/>
          <w:sz w:val="32"/>
          <w:szCs w:val="32"/>
          <w:shd w:val="clear" w:color="auto" w:fill="auto"/>
        </w:rPr>
        <w:t>第十三条</w:t>
      </w:r>
      <w:r>
        <w:rPr>
          <w:rFonts w:hint="eastAsia" w:ascii="仿宋_GB2312" w:hAnsi="仿宋_GB2312" w:eastAsia="仿宋_GB2312" w:cs="仿宋_GB2312"/>
          <w:color w:val="000000"/>
          <w:kern w:val="0"/>
          <w:sz w:val="32"/>
          <w:szCs w:val="32"/>
          <w:shd w:val="clear" w:color="auto" w:fill="auto"/>
          <w:lang w:eastAsia="zh-CN"/>
        </w:rPr>
        <w:t>，修改为：“</w:t>
      </w:r>
      <w:r>
        <w:rPr>
          <w:rFonts w:hint="eastAsia" w:ascii="仿宋_GB2312" w:hAnsi="仿宋_GB2312" w:eastAsia="仿宋_GB2312" w:cs="仿宋_GB2312"/>
          <w:color w:val="000000"/>
          <w:kern w:val="0"/>
          <w:sz w:val="32"/>
          <w:szCs w:val="32"/>
          <w:shd w:val="clear" w:color="auto" w:fill="auto"/>
        </w:rPr>
        <w:t>大坝主管部门应当按照国家和省有关规定对大坝工程组织验收。</w:t>
      </w:r>
      <w:r>
        <w:rPr>
          <w:rFonts w:hint="eastAsia" w:ascii="仿宋_GB2312" w:hAnsi="仿宋_GB2312" w:eastAsia="仿宋_GB2312" w:cs="仿宋_GB2312"/>
          <w:color w:val="000000"/>
          <w:kern w:val="0"/>
          <w:sz w:val="32"/>
          <w:szCs w:val="32"/>
          <w:shd w:val="clear" w:color="auto" w:fill="auto"/>
          <w:lang w:eastAsia="zh-CN"/>
        </w:rPr>
        <w:t>”</w:t>
      </w:r>
    </w:p>
    <w:p w14:paraId="55FC0AC0">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b w:val="0"/>
          <w:bCs/>
          <w:color w:val="000000"/>
          <w:kern w:val="0"/>
          <w:sz w:val="32"/>
          <w:szCs w:val="32"/>
          <w:shd w:val="clear" w:color="auto" w:fill="auto"/>
        </w:rPr>
      </w:pPr>
      <w:r>
        <w:rPr>
          <w:rFonts w:hint="eastAsia" w:ascii="仿宋_GB2312" w:hAnsi="仿宋_GB2312" w:eastAsia="仿宋_GB2312" w:cs="仿宋_GB2312"/>
          <w:b w:val="0"/>
          <w:bCs/>
          <w:color w:val="000000"/>
          <w:kern w:val="0"/>
          <w:sz w:val="32"/>
          <w:szCs w:val="32"/>
          <w:shd w:val="clear" w:color="auto" w:fill="auto"/>
          <w:lang w:val="en-US" w:eastAsia="zh-CN"/>
        </w:rPr>
        <w:t>5.将</w:t>
      </w:r>
      <w:r>
        <w:rPr>
          <w:rFonts w:hint="eastAsia" w:ascii="仿宋_GB2312" w:hAnsi="仿宋_GB2312" w:eastAsia="仿宋_GB2312" w:cs="仿宋_GB2312"/>
          <w:b w:val="0"/>
          <w:bCs/>
          <w:color w:val="000000"/>
          <w:kern w:val="0"/>
          <w:sz w:val="32"/>
          <w:szCs w:val="32"/>
          <w:shd w:val="clear" w:color="auto" w:fill="auto"/>
        </w:rPr>
        <w:t>第十六条</w:t>
      </w:r>
      <w:r>
        <w:rPr>
          <w:rFonts w:hint="eastAsia" w:ascii="仿宋_GB2312" w:hAnsi="仿宋_GB2312" w:eastAsia="仿宋_GB2312" w:cs="仿宋_GB2312"/>
          <w:b w:val="0"/>
          <w:bCs/>
          <w:color w:val="000000"/>
          <w:kern w:val="0"/>
          <w:sz w:val="32"/>
          <w:szCs w:val="32"/>
          <w:shd w:val="clear" w:color="auto" w:fill="auto"/>
          <w:lang w:eastAsia="zh-CN"/>
        </w:rPr>
        <w:t>改为</w:t>
      </w:r>
      <w:r>
        <w:rPr>
          <w:rFonts w:hint="eastAsia" w:ascii="仿宋_GB2312" w:hAnsi="仿宋_GB2312" w:eastAsia="仿宋_GB2312" w:cs="仿宋_GB2312"/>
          <w:b w:val="0"/>
          <w:bCs/>
          <w:color w:val="000000"/>
          <w:kern w:val="0"/>
          <w:sz w:val="32"/>
          <w:szCs w:val="32"/>
          <w:shd w:val="clear" w:color="auto" w:fill="auto"/>
        </w:rPr>
        <w:t>第十五条</w:t>
      </w:r>
      <w:r>
        <w:rPr>
          <w:rFonts w:hint="eastAsia" w:ascii="仿宋_GB2312" w:hAnsi="仿宋_GB2312" w:eastAsia="仿宋_GB2312" w:cs="仿宋_GB2312"/>
          <w:b w:val="0"/>
          <w:bCs/>
          <w:color w:val="000000"/>
          <w:kern w:val="0"/>
          <w:sz w:val="32"/>
          <w:szCs w:val="32"/>
          <w:shd w:val="clear" w:color="auto" w:fill="auto"/>
          <w:lang w:eastAsia="zh-CN"/>
        </w:rPr>
        <w:t>，修改为：“</w:t>
      </w:r>
      <w:r>
        <w:rPr>
          <w:rFonts w:hint="eastAsia" w:ascii="仿宋_GB2312" w:hAnsi="仿宋_GB2312" w:eastAsia="仿宋_GB2312" w:cs="仿宋_GB2312"/>
          <w:b w:val="0"/>
          <w:bCs/>
          <w:color w:val="000000"/>
          <w:kern w:val="0"/>
          <w:sz w:val="32"/>
          <w:szCs w:val="32"/>
          <w:shd w:val="clear" w:color="auto" w:fill="auto"/>
        </w:rPr>
        <w:t>对尚未达到设计洪水标准、抗震设防标准或者有严重质量缺陷的险坝，大坝主管部门应当组织有关单位和专家进行鉴定，制定除险加固计划，限期消除危险。险坝工程加固设计、施工和验收，按照国家和省水库除险加固的有关规定执行。</w:t>
      </w:r>
    </w:p>
    <w:p w14:paraId="736134F9">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b w:val="0"/>
          <w:bCs/>
          <w:shd w:val="clear" w:color="auto" w:fill="auto"/>
          <w:lang w:val="en-US" w:eastAsia="zh-CN"/>
        </w:rPr>
      </w:pPr>
      <w:r>
        <w:rPr>
          <w:rFonts w:hint="eastAsia" w:ascii="仿宋_GB2312" w:hAnsi="仿宋_GB2312" w:eastAsia="仿宋_GB2312" w:cs="仿宋_GB2312"/>
          <w:b w:val="0"/>
          <w:bCs/>
          <w:color w:val="000000"/>
          <w:kern w:val="0"/>
          <w:sz w:val="32"/>
          <w:szCs w:val="32"/>
          <w:shd w:val="clear" w:color="auto" w:fill="auto"/>
          <w:lang w:eastAsia="zh-CN"/>
        </w:rPr>
        <w:t>“</w:t>
      </w:r>
      <w:r>
        <w:rPr>
          <w:rFonts w:hint="eastAsia" w:ascii="仿宋_GB2312" w:hAnsi="仿宋_GB2312" w:eastAsia="仿宋_GB2312" w:cs="仿宋_GB2312"/>
          <w:b w:val="0"/>
          <w:bCs/>
          <w:color w:val="000000"/>
          <w:kern w:val="0"/>
          <w:sz w:val="32"/>
          <w:szCs w:val="32"/>
          <w:shd w:val="clear" w:color="auto" w:fill="auto"/>
        </w:rPr>
        <w:t>除险加固所需资金和物料，有关方面应当优先安排</w:t>
      </w:r>
      <w:r>
        <w:rPr>
          <w:rFonts w:hint="eastAsia" w:ascii="仿宋_GB2312" w:hAnsi="仿宋_GB2312" w:eastAsia="仿宋_GB2312" w:cs="仿宋_GB2312"/>
          <w:b w:val="0"/>
          <w:bCs/>
          <w:color w:val="000000"/>
          <w:kern w:val="0"/>
          <w:sz w:val="32"/>
          <w:szCs w:val="32"/>
          <w:shd w:val="clear" w:color="auto" w:fill="auto"/>
          <w:lang w:eastAsia="zh-CN"/>
        </w:rPr>
        <w:t>。”</w:t>
      </w:r>
    </w:p>
    <w:p w14:paraId="5350F0C2">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将第十七条</w:t>
      </w:r>
      <w:r>
        <w:rPr>
          <w:rFonts w:hint="eastAsia" w:ascii="仿宋_GB2312" w:hAnsi="仿宋_GB2312" w:eastAsia="仿宋_GB2312" w:cs="仿宋_GB2312"/>
          <w:color w:val="000000"/>
          <w:kern w:val="0"/>
          <w:sz w:val="32"/>
          <w:szCs w:val="32"/>
          <w:lang w:eastAsia="zh-CN"/>
        </w:rPr>
        <w:t>改</w:t>
      </w:r>
      <w:r>
        <w:rPr>
          <w:rFonts w:hint="eastAsia" w:ascii="仿宋_GB2312" w:hAnsi="仿宋_GB2312" w:eastAsia="仿宋_GB2312" w:cs="仿宋_GB2312"/>
          <w:color w:val="000000"/>
          <w:kern w:val="0"/>
          <w:sz w:val="32"/>
          <w:szCs w:val="32"/>
        </w:rPr>
        <w:t>为第十六条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修改为：“对存在较大工程安全隐患或者出现险情需要进行加固的大坝，按照国家和省有关规定纳入基本建设计划或者安排其他资金解决。”</w:t>
      </w:r>
    </w:p>
    <w:p w14:paraId="3EAB125D">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将第十九条</w:t>
      </w:r>
      <w:r>
        <w:rPr>
          <w:rFonts w:hint="eastAsia" w:ascii="仿宋_GB2312" w:hAnsi="仿宋_GB2312" w:eastAsia="仿宋_GB2312" w:cs="仿宋_GB2312"/>
          <w:color w:val="000000"/>
          <w:kern w:val="0"/>
          <w:sz w:val="32"/>
          <w:szCs w:val="32"/>
          <w:lang w:eastAsia="zh-CN"/>
        </w:rPr>
        <w:t>改</w:t>
      </w:r>
      <w:r>
        <w:rPr>
          <w:rFonts w:hint="eastAsia" w:ascii="仿宋_GB2312" w:hAnsi="仿宋_GB2312" w:eastAsia="仿宋_GB2312" w:cs="仿宋_GB2312"/>
          <w:color w:val="000000"/>
          <w:kern w:val="0"/>
          <w:sz w:val="32"/>
          <w:szCs w:val="32"/>
        </w:rPr>
        <w:t>为第十八条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修改为：“公安机关应当将大、中型水库纳入巡逻防控重点，加强警务力量配备，做好安全保卫工作，维护大坝的正常秩序。”</w:t>
      </w:r>
    </w:p>
    <w:p w14:paraId="55CA6432">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将第二十条</w:t>
      </w:r>
      <w:r>
        <w:rPr>
          <w:rFonts w:hint="eastAsia" w:ascii="仿宋_GB2312" w:hAnsi="仿宋_GB2312" w:eastAsia="仿宋_GB2312" w:cs="仿宋_GB2312"/>
          <w:color w:val="000000"/>
          <w:kern w:val="0"/>
          <w:sz w:val="32"/>
          <w:szCs w:val="32"/>
          <w:lang w:eastAsia="zh-CN"/>
        </w:rPr>
        <w:t>改</w:t>
      </w:r>
      <w:r>
        <w:rPr>
          <w:rFonts w:hint="eastAsia" w:ascii="仿宋_GB2312" w:hAnsi="仿宋_GB2312" w:eastAsia="仿宋_GB2312" w:cs="仿宋_GB2312"/>
          <w:color w:val="000000"/>
          <w:kern w:val="0"/>
          <w:sz w:val="32"/>
          <w:szCs w:val="32"/>
        </w:rPr>
        <w:t>为第十九条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修改为：“在大坝管理和保护范围内修建码头、鱼塘的，应当报经大坝主管部门批准。”</w:t>
      </w:r>
    </w:p>
    <w:p w14:paraId="3E180427">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将第二十一条</w:t>
      </w:r>
      <w:r>
        <w:rPr>
          <w:rFonts w:hint="eastAsia" w:ascii="仿宋_GB2312" w:hAnsi="仿宋_GB2312" w:eastAsia="仿宋_GB2312" w:cs="仿宋_GB2312"/>
          <w:color w:val="000000"/>
          <w:kern w:val="0"/>
          <w:sz w:val="32"/>
          <w:szCs w:val="32"/>
          <w:lang w:eastAsia="zh-CN"/>
        </w:rPr>
        <w:t>改</w:t>
      </w:r>
      <w:r>
        <w:rPr>
          <w:rFonts w:hint="eastAsia" w:ascii="仿宋_GB2312" w:hAnsi="仿宋_GB2312" w:eastAsia="仿宋_GB2312" w:cs="仿宋_GB2312"/>
          <w:color w:val="000000"/>
          <w:kern w:val="0"/>
          <w:sz w:val="32"/>
          <w:szCs w:val="32"/>
        </w:rPr>
        <w:t>为第二十条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修改为：“禁止在大坝管理和保护范围内打井、爆破、采石、采矿、挖沙、取土、修坟以及从事其他危害大坝安全的活动。”</w:t>
      </w:r>
    </w:p>
    <w:p w14:paraId="39ABC0FF">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将第二十二条</w:t>
      </w:r>
      <w:r>
        <w:rPr>
          <w:rFonts w:hint="eastAsia" w:ascii="仿宋_GB2312" w:hAnsi="仿宋_GB2312" w:eastAsia="仿宋_GB2312" w:cs="仿宋_GB2312"/>
          <w:color w:val="000000"/>
          <w:kern w:val="0"/>
          <w:sz w:val="32"/>
          <w:szCs w:val="32"/>
          <w:lang w:eastAsia="zh-CN"/>
        </w:rPr>
        <w:t>改</w:t>
      </w:r>
      <w:r>
        <w:rPr>
          <w:rFonts w:hint="eastAsia" w:ascii="仿宋_GB2312" w:hAnsi="仿宋_GB2312" w:eastAsia="仿宋_GB2312" w:cs="仿宋_GB2312"/>
          <w:color w:val="000000"/>
          <w:kern w:val="0"/>
          <w:sz w:val="32"/>
          <w:szCs w:val="32"/>
        </w:rPr>
        <w:t>为第二十一条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修改为：“禁止在坝体修建码头、渠道、放牧、垦植、堆放杂物和晾晒粮草。”</w:t>
      </w:r>
    </w:p>
    <w:p w14:paraId="4697ACD9">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增加一条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作为第二十二条：“非大坝管理人员不得操作大坝的泄洪闸门、输水闸门以及其他设施，大坝管理人员操作时应当遵守有关规章制度。禁止任何单位和个人干扰大坝的正常管理工作。”</w:t>
      </w:r>
    </w:p>
    <w:p w14:paraId="097B5D29">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增加一条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作为第二十三条：“禁止在大坝的集水区域内乱伐林木、陡坡开荒等导致水库淤积的活动。禁止在库区内围垦和进行采石、取土等危及山体的活动。”</w:t>
      </w:r>
    </w:p>
    <w:p w14:paraId="45570753">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13.将</w:t>
      </w:r>
      <w:r>
        <w:rPr>
          <w:rFonts w:hint="eastAsia" w:ascii="仿宋_GB2312" w:hAnsi="仿宋_GB2312" w:eastAsia="仿宋_GB2312" w:cs="仿宋_GB2312"/>
          <w:color w:val="000000"/>
          <w:kern w:val="0"/>
          <w:sz w:val="32"/>
          <w:szCs w:val="32"/>
        </w:rPr>
        <w:t>第二十三条</w:t>
      </w:r>
      <w:r>
        <w:rPr>
          <w:rFonts w:hint="eastAsia" w:ascii="仿宋_GB2312" w:hAnsi="仿宋_GB2312" w:eastAsia="仿宋_GB2312" w:cs="仿宋_GB2312"/>
          <w:color w:val="000000"/>
          <w:kern w:val="0"/>
          <w:sz w:val="32"/>
          <w:szCs w:val="32"/>
          <w:lang w:eastAsia="zh-CN"/>
        </w:rPr>
        <w:t>改为</w:t>
      </w:r>
      <w:r>
        <w:rPr>
          <w:rFonts w:hint="eastAsia" w:ascii="仿宋_GB2312" w:hAnsi="仿宋_GB2312" w:eastAsia="仿宋_GB2312" w:cs="仿宋_GB2312"/>
          <w:color w:val="000000"/>
          <w:kern w:val="0"/>
          <w:sz w:val="32"/>
          <w:szCs w:val="32"/>
        </w:rPr>
        <w:t>第二十四条</w:t>
      </w:r>
      <w:r>
        <w:rPr>
          <w:rFonts w:hint="eastAsia" w:ascii="仿宋_GB2312" w:hAnsi="仿宋_GB2312" w:eastAsia="仿宋_GB2312" w:cs="仿宋_GB2312"/>
          <w:color w:val="000000"/>
          <w:kern w:val="0"/>
          <w:sz w:val="32"/>
          <w:szCs w:val="32"/>
          <w:lang w:eastAsia="zh-CN"/>
        </w:rPr>
        <w:t>，修改为：“</w:t>
      </w:r>
      <w:r>
        <w:rPr>
          <w:rFonts w:hint="eastAsia" w:ascii="仿宋_GB2312" w:hAnsi="仿宋_GB2312" w:eastAsia="仿宋_GB2312" w:cs="仿宋_GB2312"/>
          <w:color w:val="000000"/>
          <w:kern w:val="0"/>
          <w:sz w:val="32"/>
          <w:szCs w:val="32"/>
        </w:rPr>
        <w:t>大坝坝顶以及泄洪、输水建筑物上的交通桥确需兼做公路的，应当经科学论证，并经大坝主管部门批准，落实相应安全防护措施。</w:t>
      </w:r>
      <w:r>
        <w:rPr>
          <w:rFonts w:hint="eastAsia" w:ascii="仿宋_GB2312" w:hAnsi="仿宋_GB2312" w:eastAsia="仿宋_GB2312" w:cs="仿宋_GB2312"/>
          <w:color w:val="000000"/>
          <w:kern w:val="0"/>
          <w:sz w:val="32"/>
          <w:szCs w:val="32"/>
          <w:lang w:eastAsia="zh-CN"/>
        </w:rPr>
        <w:t>”</w:t>
      </w:r>
    </w:p>
    <w:p w14:paraId="26DCF910">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将第二十四条</w:t>
      </w:r>
      <w:r>
        <w:rPr>
          <w:rFonts w:hint="eastAsia" w:ascii="仿宋_GB2312" w:hAnsi="仿宋_GB2312" w:eastAsia="仿宋_GB2312" w:cs="仿宋_GB2312"/>
          <w:color w:val="000000"/>
          <w:kern w:val="0"/>
          <w:sz w:val="32"/>
          <w:szCs w:val="32"/>
          <w:lang w:eastAsia="zh-CN"/>
        </w:rPr>
        <w:t>改</w:t>
      </w:r>
      <w:r>
        <w:rPr>
          <w:rFonts w:hint="eastAsia" w:ascii="仿宋_GB2312" w:hAnsi="仿宋_GB2312" w:eastAsia="仿宋_GB2312" w:cs="仿宋_GB2312"/>
          <w:color w:val="000000"/>
          <w:kern w:val="0"/>
          <w:sz w:val="32"/>
          <w:szCs w:val="32"/>
        </w:rPr>
        <w:t>为第二十五条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修改为：“大坝管理</w:t>
      </w:r>
      <w:r>
        <w:rPr>
          <w:rFonts w:hint="eastAsia" w:ascii="仿宋_GB2312" w:hAnsi="仿宋_GB2312" w:eastAsia="仿宋_GB2312" w:cs="仿宋_GB2312"/>
          <w:color w:val="000000"/>
          <w:kern w:val="0"/>
          <w:sz w:val="32"/>
          <w:szCs w:val="32"/>
          <w:shd w:val="clear" w:color="auto" w:fill="auto"/>
          <w:lang w:eastAsia="zh-CN"/>
        </w:rPr>
        <w:t>单位应当</w:t>
      </w:r>
      <w:r>
        <w:rPr>
          <w:rFonts w:hint="eastAsia" w:ascii="仿宋_GB2312" w:hAnsi="仿宋_GB2312" w:eastAsia="仿宋_GB2312" w:cs="仿宋_GB2312"/>
          <w:color w:val="000000"/>
          <w:kern w:val="0"/>
          <w:sz w:val="32"/>
          <w:szCs w:val="32"/>
        </w:rPr>
        <w:t>按照国家有关水利工程编制定员标准，配备具有相应业务水平的管理人员。</w:t>
      </w:r>
    </w:p>
    <w:p w14:paraId="168D2061">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水行政主管部门管辖的大、中型水库大坝管理单位的经费按照分级管理原则，由同级财政按照有关规定安排。”</w:t>
      </w:r>
    </w:p>
    <w:p w14:paraId="51E2A8A4">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将第二十五条</w:t>
      </w:r>
      <w:r>
        <w:rPr>
          <w:rFonts w:hint="eastAsia" w:ascii="仿宋_GB2312" w:hAnsi="仿宋_GB2312" w:eastAsia="仿宋_GB2312" w:cs="仿宋_GB2312"/>
          <w:color w:val="000000"/>
          <w:kern w:val="0"/>
          <w:sz w:val="32"/>
          <w:szCs w:val="32"/>
          <w:lang w:eastAsia="zh-CN"/>
        </w:rPr>
        <w:t>改</w:t>
      </w:r>
      <w:r>
        <w:rPr>
          <w:rFonts w:hint="eastAsia" w:ascii="仿宋_GB2312" w:hAnsi="仿宋_GB2312" w:eastAsia="仿宋_GB2312" w:cs="仿宋_GB2312"/>
          <w:color w:val="000000"/>
          <w:kern w:val="0"/>
          <w:sz w:val="32"/>
          <w:szCs w:val="32"/>
        </w:rPr>
        <w:t>为第二十六条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修改为：“大坝管理单位应当建立健全技术、运行、安全等方面的管理规章制度，并严格进行检查和</w:t>
      </w:r>
      <w:r>
        <w:rPr>
          <w:rFonts w:hint="eastAsia" w:ascii="仿宋_GB2312" w:hAnsi="仿宋_GB2312" w:eastAsia="仿宋_GB2312" w:cs="仿宋_GB2312"/>
          <w:color w:val="000000"/>
          <w:kern w:val="0"/>
          <w:sz w:val="32"/>
          <w:szCs w:val="32"/>
          <w:lang w:eastAsia="zh-CN"/>
        </w:rPr>
        <w:t>评价</w:t>
      </w:r>
      <w:r>
        <w:rPr>
          <w:rFonts w:hint="eastAsia" w:ascii="仿宋_GB2312" w:hAnsi="仿宋_GB2312" w:eastAsia="仿宋_GB2312" w:cs="仿宋_GB2312"/>
          <w:color w:val="000000"/>
          <w:kern w:val="0"/>
          <w:sz w:val="32"/>
          <w:szCs w:val="32"/>
        </w:rPr>
        <w:t>。”</w:t>
      </w:r>
    </w:p>
    <w:p w14:paraId="21C392BD">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将第二十八条</w:t>
      </w:r>
      <w:r>
        <w:rPr>
          <w:rFonts w:hint="eastAsia" w:ascii="仿宋_GB2312" w:hAnsi="仿宋_GB2312" w:eastAsia="仿宋_GB2312" w:cs="仿宋_GB2312"/>
          <w:color w:val="000000"/>
          <w:kern w:val="0"/>
          <w:sz w:val="32"/>
          <w:szCs w:val="32"/>
          <w:lang w:eastAsia="zh-CN"/>
        </w:rPr>
        <w:t>改</w:t>
      </w:r>
      <w:r>
        <w:rPr>
          <w:rFonts w:hint="eastAsia" w:ascii="仿宋_GB2312" w:hAnsi="仿宋_GB2312" w:eastAsia="仿宋_GB2312" w:cs="仿宋_GB2312"/>
          <w:color w:val="000000"/>
          <w:kern w:val="0"/>
          <w:sz w:val="32"/>
          <w:szCs w:val="32"/>
        </w:rPr>
        <w:t>为第二十九条</w:t>
      </w:r>
      <w:r>
        <w:rPr>
          <w:rFonts w:hint="eastAsia" w:ascii="仿宋_GB2312" w:hAnsi="仿宋_GB2312" w:eastAsia="仿宋_GB2312" w:cs="仿宋_GB2312"/>
          <w:color w:val="000000"/>
          <w:kern w:val="0"/>
          <w:sz w:val="32"/>
          <w:szCs w:val="32"/>
          <w:lang w:eastAsia="zh-CN"/>
        </w:rPr>
        <w:t>，第二款</w:t>
      </w:r>
      <w:r>
        <w:rPr>
          <w:rFonts w:hint="eastAsia" w:ascii="仿宋_GB2312" w:hAnsi="仿宋_GB2312" w:eastAsia="仿宋_GB2312" w:cs="仿宋_GB2312"/>
          <w:color w:val="000000"/>
          <w:kern w:val="0"/>
          <w:sz w:val="32"/>
          <w:szCs w:val="32"/>
        </w:rPr>
        <w:t>修改为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大坝工程需大修（包括岁修、水毁）时，应当按照规定办理相关手续。施工时应当严格质量监督，履行竣工验收手续。”</w:t>
      </w:r>
    </w:p>
    <w:p w14:paraId="34B940AE">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17.</w:t>
      </w:r>
      <w:r>
        <w:rPr>
          <w:rFonts w:hint="eastAsia" w:ascii="仿宋_GB2312" w:hAnsi="仿宋_GB2312" w:eastAsia="仿宋_GB2312" w:cs="仿宋_GB2312"/>
          <w:color w:val="000000"/>
          <w:kern w:val="0"/>
          <w:sz w:val="32"/>
          <w:szCs w:val="32"/>
        </w:rPr>
        <w:t>将第二十</w:t>
      </w:r>
      <w:r>
        <w:rPr>
          <w:rFonts w:hint="eastAsia" w:ascii="仿宋_GB2312" w:hAnsi="仿宋_GB2312" w:eastAsia="仿宋_GB2312" w:cs="仿宋_GB2312"/>
          <w:color w:val="000000"/>
          <w:kern w:val="0"/>
          <w:sz w:val="32"/>
          <w:szCs w:val="32"/>
          <w:lang w:eastAsia="zh-CN"/>
        </w:rPr>
        <w:t>九</w:t>
      </w:r>
      <w:r>
        <w:rPr>
          <w:rFonts w:hint="eastAsia" w:ascii="仿宋_GB2312" w:hAnsi="仿宋_GB2312" w:eastAsia="仿宋_GB2312" w:cs="仿宋_GB2312"/>
          <w:color w:val="000000"/>
          <w:kern w:val="0"/>
          <w:sz w:val="32"/>
          <w:szCs w:val="32"/>
        </w:rPr>
        <w:t>条</w:t>
      </w:r>
      <w:r>
        <w:rPr>
          <w:rFonts w:hint="eastAsia" w:ascii="仿宋_GB2312" w:hAnsi="仿宋_GB2312" w:eastAsia="仿宋_GB2312" w:cs="仿宋_GB2312"/>
          <w:color w:val="000000"/>
          <w:kern w:val="0"/>
          <w:sz w:val="32"/>
          <w:szCs w:val="32"/>
          <w:lang w:eastAsia="zh-CN"/>
        </w:rPr>
        <w:t>改</w:t>
      </w:r>
      <w:r>
        <w:rPr>
          <w:rFonts w:hint="eastAsia" w:ascii="仿宋_GB2312" w:hAnsi="仿宋_GB2312" w:eastAsia="仿宋_GB2312" w:cs="仿宋_GB2312"/>
          <w:color w:val="000000"/>
          <w:kern w:val="0"/>
          <w:sz w:val="32"/>
          <w:szCs w:val="32"/>
        </w:rPr>
        <w:t>为第</w:t>
      </w:r>
      <w:r>
        <w:rPr>
          <w:rFonts w:hint="eastAsia" w:ascii="仿宋_GB2312" w:hAnsi="仿宋_GB2312" w:eastAsia="仿宋_GB2312" w:cs="仿宋_GB2312"/>
          <w:color w:val="000000"/>
          <w:kern w:val="0"/>
          <w:sz w:val="32"/>
          <w:szCs w:val="32"/>
          <w:lang w:eastAsia="zh-CN"/>
        </w:rPr>
        <w:t>三十</w:t>
      </w:r>
      <w:r>
        <w:rPr>
          <w:rFonts w:hint="eastAsia" w:ascii="仿宋_GB2312" w:hAnsi="仿宋_GB2312" w:eastAsia="仿宋_GB2312" w:cs="仿宋_GB2312"/>
          <w:color w:val="000000"/>
          <w:kern w:val="0"/>
          <w:sz w:val="32"/>
          <w:szCs w:val="32"/>
        </w:rPr>
        <w:t>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修改为：</w:t>
      </w:r>
      <w:r>
        <w:rPr>
          <w:rFonts w:hint="eastAsia" w:ascii="仿宋_GB2312" w:hAnsi="仿宋_GB2312" w:eastAsia="仿宋_GB2312" w:cs="仿宋_GB2312"/>
          <w:color w:val="000000"/>
          <w:kern w:val="0"/>
          <w:sz w:val="32"/>
          <w:szCs w:val="32"/>
          <w:lang w:eastAsia="zh-CN"/>
        </w:rPr>
        <w:t>“水库的汛期调度运用、防汛组织、防汛准备及抢险等事项，依照有关法律、法规、规章执行。</w:t>
      </w:r>
    </w:p>
    <w:p w14:paraId="13F117EE">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“大坝出现险情征兆时，大坝管理单位应当立即报告大坝主管部门和上级防汛指挥机构，并采取抢救措施；有垮坝危险时，应当采取有效措施向预计的垮坝淹没地区发出警报，做好转移工作。”</w:t>
      </w:r>
    </w:p>
    <w:p w14:paraId="5091C3EB">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增加一条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作为第三十二条：“违反本办法的行为，法律、法规、规章已经规定法律责任的，适用其规定。”</w:t>
      </w:r>
    </w:p>
    <w:p w14:paraId="143ABE72">
      <w:pPr>
        <w:keepNext w:val="0"/>
        <w:keepLines w:val="0"/>
        <w:pageBreakBefore w:val="0"/>
        <w:widowControl w:val="0"/>
        <w:tabs>
          <w:tab w:val="left" w:pos="3138"/>
        </w:tabs>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19.</w:t>
      </w:r>
      <w:r>
        <w:rPr>
          <w:rFonts w:hint="eastAsia" w:ascii="仿宋_GB2312" w:hAnsi="仿宋_GB2312" w:eastAsia="仿宋_GB2312" w:cs="仿宋_GB2312"/>
          <w:color w:val="000000"/>
          <w:kern w:val="0"/>
          <w:sz w:val="32"/>
          <w:szCs w:val="32"/>
        </w:rPr>
        <w:t>增加一条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作为第三十三条：“违反本办法规定，有下列行为之一的，由大坝主管部门责令其停止违法行为，赔偿损失，采取补救措施，可以并处1万元以上5万元以下罚款：</w:t>
      </w:r>
    </w:p>
    <w:p w14:paraId="5435C52A">
      <w:pPr>
        <w:keepNext w:val="0"/>
        <w:keepLines w:val="0"/>
        <w:pageBreakBefore w:val="0"/>
        <w:widowControl w:val="0"/>
        <w:tabs>
          <w:tab w:val="left" w:pos="3138"/>
        </w:tabs>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毁坏大坝或者其测量、观测、通信、动力、照明、交通、消防等管理设施的；</w:t>
      </w:r>
    </w:p>
    <w:p w14:paraId="2E398C8C">
      <w:pPr>
        <w:keepNext w:val="0"/>
        <w:keepLines w:val="0"/>
        <w:pageBreakBefore w:val="0"/>
        <w:widowControl w:val="0"/>
        <w:tabs>
          <w:tab w:val="left" w:pos="3138"/>
        </w:tabs>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在大坝管理和保护范围内进行打井、爆破、采石、采矿、取土、挖沙、修坟等危害大坝安全活动的；</w:t>
      </w:r>
    </w:p>
    <w:p w14:paraId="18240B91">
      <w:pPr>
        <w:keepNext w:val="0"/>
        <w:keepLines w:val="0"/>
        <w:pageBreakBefore w:val="0"/>
        <w:widowControl w:val="0"/>
        <w:tabs>
          <w:tab w:val="left" w:pos="3138"/>
        </w:tabs>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擅自操作大坝的泄洪闸门、输水闸门以及其他设施，破坏大坝正常运行的；</w:t>
      </w:r>
    </w:p>
    <w:p w14:paraId="0A9C1431">
      <w:pPr>
        <w:keepNext w:val="0"/>
        <w:keepLines w:val="0"/>
        <w:pageBreakBefore w:val="0"/>
        <w:widowControl w:val="0"/>
        <w:tabs>
          <w:tab w:val="left" w:pos="3138"/>
        </w:tabs>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“（四）在库区内围垦的；</w:t>
      </w:r>
    </w:p>
    <w:p w14:paraId="000EBB32">
      <w:pPr>
        <w:keepNext w:val="0"/>
        <w:keepLines w:val="0"/>
        <w:pageBreakBefore w:val="0"/>
        <w:widowControl w:val="0"/>
        <w:tabs>
          <w:tab w:val="left" w:pos="3138"/>
        </w:tabs>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“（五）在坝体修建码头、渠道的；</w:t>
      </w:r>
    </w:p>
    <w:p w14:paraId="57A6DDCC">
      <w:pPr>
        <w:keepNext w:val="0"/>
        <w:keepLines w:val="0"/>
        <w:pageBreakBefore w:val="0"/>
        <w:widowControl w:val="0"/>
        <w:tabs>
          <w:tab w:val="left" w:pos="3138"/>
        </w:tabs>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“（六）擅自在大坝管理和保护范围内修建码头、鱼塘的。”</w:t>
      </w:r>
    </w:p>
    <w:p w14:paraId="4BADC757">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增加一条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作为第三十四条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违反本办法规定，在坝体堆放杂物、晾晒粮草的，由大坝主管部门责令改正，可</w:t>
      </w:r>
      <w:r>
        <w:rPr>
          <w:rFonts w:hint="eastAsia" w:ascii="仿宋_GB2312" w:hAnsi="仿宋_GB2312" w:eastAsia="仿宋_GB2312" w:cs="仿宋_GB2312"/>
          <w:color w:val="000000"/>
          <w:kern w:val="0"/>
          <w:sz w:val="32"/>
          <w:szCs w:val="32"/>
          <w:lang w:eastAsia="zh-CN"/>
        </w:rPr>
        <w:t>以</w:t>
      </w:r>
      <w:r>
        <w:rPr>
          <w:rFonts w:hint="eastAsia" w:ascii="仿宋_GB2312" w:hAnsi="仿宋_GB2312" w:eastAsia="仿宋_GB2312" w:cs="仿宋_GB2312"/>
          <w:color w:val="000000"/>
          <w:kern w:val="0"/>
          <w:sz w:val="32"/>
          <w:szCs w:val="32"/>
        </w:rPr>
        <w:t>并处200元以上1000元以下罚款。”</w:t>
      </w:r>
    </w:p>
    <w:p w14:paraId="4F62F949">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增加一条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作为第三十五条：“违反本办法规定，构成违反治安管理行为的，由公安机关依法给予治安管理处罚；构成犯罪的，依法追究刑事责任。”</w:t>
      </w:r>
    </w:p>
    <w:p w14:paraId="75166405">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增加一条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作为第三十六条：“各级人民政府和有关部门在大坝管理工作中，滥用职权、玩忽职守、徇私舞弊的，对负有责任的领导人员和直接责任人员依法给予处分；构成犯罪的，依法追究刑事责任。”</w:t>
      </w:r>
    </w:p>
    <w:p w14:paraId="6A638CA7">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增加附表</w:t>
      </w:r>
      <w:r>
        <w:rPr>
          <w:rFonts w:hint="eastAsia" w:ascii="仿宋_GB2312" w:hAnsi="仿宋_GB2312" w:eastAsia="仿宋_GB2312" w:cs="仿宋_GB2312"/>
          <w:color w:val="000000"/>
          <w:kern w:val="0"/>
          <w:sz w:val="32"/>
          <w:szCs w:val="32"/>
          <w:lang w:eastAsia="zh-CN"/>
        </w:rPr>
        <w:t>：</w:t>
      </w:r>
    </w:p>
    <w:p w14:paraId="5905C574">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left"/>
        <w:textAlignment w:val="auto"/>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附表: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0"/>
        <w:gridCol w:w="4290"/>
      </w:tblGrid>
      <w:tr w14:paraId="704C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290" w:type="dxa"/>
            <w:tcBorders>
              <w:tl2br w:val="nil"/>
              <w:tr2bl w:val="nil"/>
            </w:tcBorders>
            <w:noWrap w:val="0"/>
            <w:vAlign w:val="center"/>
          </w:tcPr>
          <w:p w14:paraId="2C7BBC7D">
            <w:pPr>
              <w:keepNext w:val="0"/>
              <w:keepLines w:val="0"/>
              <w:pageBreakBefore w:val="0"/>
              <w:widowControl w:val="0"/>
              <w:kinsoku/>
              <w:wordWrap/>
              <w:overflowPunct w:val="0"/>
              <w:topLinePunct w:val="0"/>
              <w:autoSpaceDE/>
              <w:autoSpaceDN/>
              <w:bidi w:val="0"/>
              <w:adjustRightInd/>
              <w:snapToGrid/>
              <w:spacing w:beforeAutospacing="0" w:line="6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大坝管理范围</w:t>
            </w:r>
          </w:p>
        </w:tc>
        <w:tc>
          <w:tcPr>
            <w:tcW w:w="4290" w:type="dxa"/>
            <w:tcBorders>
              <w:tl2br w:val="nil"/>
              <w:tr2bl w:val="nil"/>
            </w:tcBorders>
            <w:noWrap w:val="0"/>
            <w:vAlign w:val="center"/>
          </w:tcPr>
          <w:p w14:paraId="14F55CB1">
            <w:pPr>
              <w:keepNext w:val="0"/>
              <w:keepLines w:val="0"/>
              <w:pageBreakBefore w:val="0"/>
              <w:widowControl w:val="0"/>
              <w:kinsoku/>
              <w:wordWrap/>
              <w:overflowPunct w:val="0"/>
              <w:topLinePunct w:val="0"/>
              <w:autoSpaceDE/>
              <w:autoSpaceDN/>
              <w:bidi w:val="0"/>
              <w:adjustRightInd/>
              <w:snapToGrid/>
              <w:spacing w:beforeAutospacing="0" w:line="6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大坝保护范围</w:t>
            </w:r>
          </w:p>
        </w:tc>
      </w:tr>
      <w:tr w14:paraId="17C4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4290" w:type="dxa"/>
            <w:tcBorders>
              <w:tl2br w:val="nil"/>
              <w:tr2bl w:val="nil"/>
            </w:tcBorders>
            <w:noWrap w:val="0"/>
            <w:vAlign w:val="top"/>
          </w:tcPr>
          <w:p w14:paraId="207E55B8">
            <w:pPr>
              <w:keepNext w:val="0"/>
              <w:keepLines w:val="0"/>
              <w:pageBreakBefore w:val="0"/>
              <w:widowControl w:val="0"/>
              <w:kinsoku/>
              <w:wordWrap/>
              <w:overflowPunct w:val="0"/>
              <w:topLinePunct w:val="0"/>
              <w:autoSpaceDE/>
              <w:autoSpaceDN/>
              <w:bidi w:val="0"/>
              <w:adjustRightInd/>
              <w:snapToGrid/>
              <w:spacing w:beforeAutospacing="0" w:line="6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1.大坝及其附属建筑物、管理房及其他设施。</w:t>
            </w:r>
          </w:p>
          <w:p w14:paraId="787D20FB">
            <w:pPr>
              <w:keepNext w:val="0"/>
              <w:keepLines w:val="0"/>
              <w:pageBreakBefore w:val="0"/>
              <w:widowControl w:val="0"/>
              <w:kinsoku/>
              <w:wordWrap/>
              <w:overflowPunct w:val="0"/>
              <w:topLinePunct w:val="0"/>
              <w:autoSpaceDE/>
              <w:autoSpaceDN/>
              <w:bidi w:val="0"/>
              <w:adjustRightInd/>
              <w:snapToGrid/>
              <w:spacing w:beforeAutospacing="0" w:line="6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2.设计兴利水位线以下的库区。</w:t>
            </w:r>
          </w:p>
          <w:p w14:paraId="2EE45208">
            <w:pPr>
              <w:keepNext w:val="0"/>
              <w:keepLines w:val="0"/>
              <w:pageBreakBefore w:val="0"/>
              <w:widowControl w:val="0"/>
              <w:kinsoku/>
              <w:wordWrap/>
              <w:overflowPunct w:val="0"/>
              <w:topLinePunct w:val="0"/>
              <w:autoSpaceDE/>
              <w:autoSpaceDN/>
              <w:bidi w:val="0"/>
              <w:adjustRightInd/>
              <w:snapToGrid/>
              <w:spacing w:beforeAutospacing="0" w:line="6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大型水库主坝河槽段坡脚外200米，阶地段上、下游坡脚外50-200米；中型水库主坝河槽段坡脚外100米，阶地段上、下游坡脚外50-100米；大、中型水库副坝坡脚外50米（若副坝坝高小于5米者，取3-5倍坝高，副坝坝高大于15米者，不小于5倍坝高）；小型水库大坝坡脚外30-50米。大坝坝端以外30-100米。</w:t>
            </w:r>
          </w:p>
          <w:p w14:paraId="7AF4A009">
            <w:pPr>
              <w:keepNext w:val="0"/>
              <w:keepLines w:val="0"/>
              <w:pageBreakBefore w:val="0"/>
              <w:widowControl w:val="0"/>
              <w:kinsoku/>
              <w:wordWrap/>
              <w:overflowPunct w:val="0"/>
              <w:topLinePunct w:val="0"/>
              <w:autoSpaceDE/>
              <w:autoSpaceDN/>
              <w:bidi w:val="0"/>
              <w:adjustRightInd/>
              <w:snapToGrid/>
              <w:spacing w:beforeAutospacing="0" w:line="6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4.引水、泄水等各类建筑物边线以外10-50米。</w:t>
            </w:r>
          </w:p>
        </w:tc>
        <w:tc>
          <w:tcPr>
            <w:tcW w:w="4290" w:type="dxa"/>
            <w:tcBorders>
              <w:tl2br w:val="nil"/>
              <w:tr2bl w:val="nil"/>
            </w:tcBorders>
            <w:noWrap w:val="0"/>
            <w:vAlign w:val="top"/>
          </w:tcPr>
          <w:p w14:paraId="13438323">
            <w:pPr>
              <w:keepNext w:val="0"/>
              <w:keepLines w:val="0"/>
              <w:pageBreakBefore w:val="0"/>
              <w:widowControl w:val="0"/>
              <w:kinsoku/>
              <w:wordWrap/>
              <w:overflowPunct w:val="0"/>
              <w:topLinePunct w:val="0"/>
              <w:autoSpaceDE/>
              <w:autoSpaceDN/>
              <w:bidi w:val="0"/>
              <w:adjustRightInd/>
              <w:snapToGrid/>
              <w:spacing w:beforeAutospacing="0" w:line="6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1.设计兴利水位线至校核洪水位线之间的库区。</w:t>
            </w:r>
          </w:p>
          <w:p w14:paraId="14FE3067">
            <w:pPr>
              <w:keepNext w:val="0"/>
              <w:keepLines w:val="0"/>
              <w:pageBreakBefore w:val="0"/>
              <w:widowControl w:val="0"/>
              <w:kinsoku/>
              <w:wordWrap/>
              <w:overflowPunct w:val="0"/>
              <w:topLinePunct w:val="0"/>
              <w:autoSpaceDE/>
              <w:autoSpaceDN/>
              <w:bidi w:val="0"/>
              <w:adjustRightInd/>
              <w:snapToGrid/>
              <w:spacing w:beforeAutospacing="0" w:line="6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大型水库主坝（包括河槽段、阶地段及坝端，下同）管理范围的相连地域以外300米；中型水库主坝管理范围的相连地域以外200米；大、中型水库副坝管理范围的相连地域以外150米；小型水库大坝管理范围的相连地域以外70-100米。</w:t>
            </w:r>
          </w:p>
          <w:p w14:paraId="01A30019">
            <w:pPr>
              <w:keepNext w:val="0"/>
              <w:keepLines w:val="0"/>
              <w:pageBreakBefore w:val="0"/>
              <w:widowControl w:val="0"/>
              <w:kinsoku/>
              <w:wordWrap/>
              <w:overflowPunct w:val="0"/>
              <w:topLinePunct w:val="0"/>
              <w:autoSpaceDE/>
              <w:autoSpaceDN/>
              <w:bidi w:val="0"/>
              <w:adjustRightInd/>
              <w:snapToGrid/>
              <w:spacing w:beforeAutospacing="0" w:line="60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3.引水、泄水等各类建筑物管理范围的相连地域以外250米。</w:t>
            </w:r>
          </w:p>
          <w:p w14:paraId="4D7DE26E">
            <w:pPr>
              <w:keepNext w:val="0"/>
              <w:keepLines w:val="0"/>
              <w:pageBreakBefore w:val="0"/>
              <w:widowControl w:val="0"/>
              <w:kinsoku/>
              <w:wordWrap/>
              <w:overflowPunct w:val="0"/>
              <w:topLinePunct w:val="0"/>
              <w:autoSpaceDE/>
              <w:autoSpaceDN/>
              <w:bidi w:val="0"/>
              <w:adjustRightInd/>
              <w:snapToGrid/>
              <w:spacing w:beforeAutospacing="0" w:line="600" w:lineRule="exact"/>
              <w:ind w:firstLine="560" w:firstLineChars="200"/>
              <w:jc w:val="left"/>
              <w:textAlignment w:val="auto"/>
              <w:rPr>
                <w:rFonts w:hint="eastAsia" w:ascii="仿宋_GB2312" w:hAnsi="仿宋_GB2312" w:eastAsia="仿宋_GB2312" w:cs="仿宋_GB2312"/>
                <w:color w:val="000000"/>
                <w:kern w:val="0"/>
                <w:sz w:val="28"/>
                <w:szCs w:val="28"/>
              </w:rPr>
            </w:pPr>
          </w:p>
        </w:tc>
      </w:tr>
    </w:tbl>
    <w:p w14:paraId="402DA154">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删</w:t>
      </w:r>
      <w:r>
        <w:rPr>
          <w:rFonts w:hint="eastAsia" w:ascii="仿宋_GB2312" w:hAnsi="仿宋_GB2312" w:eastAsia="仿宋_GB2312" w:cs="仿宋_GB2312"/>
          <w:color w:val="000000"/>
          <w:kern w:val="0"/>
          <w:sz w:val="32"/>
          <w:szCs w:val="32"/>
          <w:lang w:eastAsia="zh-CN"/>
        </w:rPr>
        <w:t>去</w:t>
      </w:r>
      <w:r>
        <w:rPr>
          <w:rFonts w:hint="eastAsia" w:ascii="仿宋_GB2312" w:hAnsi="仿宋_GB2312" w:eastAsia="仿宋_GB2312" w:cs="仿宋_GB2312"/>
          <w:color w:val="000000"/>
          <w:kern w:val="0"/>
          <w:sz w:val="32"/>
          <w:szCs w:val="32"/>
        </w:rPr>
        <w:t>第四条第一款、第六条、第三十一条</w:t>
      </w:r>
      <w:r>
        <w:rPr>
          <w:rFonts w:hint="eastAsia" w:ascii="仿宋_GB2312" w:hAnsi="仿宋_GB2312" w:eastAsia="仿宋_GB2312" w:cs="仿宋_GB2312"/>
          <w:color w:val="000000"/>
          <w:kern w:val="0"/>
          <w:sz w:val="32"/>
          <w:szCs w:val="32"/>
          <w:lang w:eastAsia="zh-CN"/>
        </w:rPr>
        <w:t>至</w:t>
      </w:r>
      <w:r>
        <w:rPr>
          <w:rFonts w:hint="eastAsia" w:ascii="仿宋_GB2312" w:hAnsi="仿宋_GB2312" w:eastAsia="仿宋_GB2312" w:cs="仿宋_GB2312"/>
          <w:color w:val="000000"/>
          <w:kern w:val="0"/>
          <w:sz w:val="32"/>
          <w:szCs w:val="32"/>
        </w:rPr>
        <w:t>第三十三条。</w:t>
      </w:r>
    </w:p>
    <w:p w14:paraId="4B320A50">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四、对《山东省专利纠纷行政裁决和行政调解办法》作出修改</w:t>
      </w:r>
    </w:p>
    <w:p w14:paraId="1FED6185">
      <w:pPr>
        <w:pStyle w:val="11"/>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left="0" w:leftChars="0" w:right="0" w:rightChars="0" w:firstLine="63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1.将</w:t>
      </w:r>
      <w:r>
        <w:rPr>
          <w:rFonts w:hint="eastAsia" w:ascii="仿宋_GB2312" w:hAnsi="仿宋_GB2312" w:eastAsia="仿宋_GB2312" w:cs="仿宋_GB2312"/>
          <w:sz w:val="32"/>
          <w:szCs w:val="32"/>
          <w:shd w:val="clear" w:color="auto" w:fill="auto"/>
        </w:rPr>
        <w:t>第三十八条</w:t>
      </w:r>
      <w:r>
        <w:rPr>
          <w:rFonts w:hint="eastAsia" w:ascii="仿宋_GB2312" w:hAnsi="仿宋_GB2312" w:eastAsia="仿宋_GB2312" w:cs="仿宋_GB2312"/>
          <w:sz w:val="32"/>
          <w:szCs w:val="32"/>
          <w:shd w:val="clear" w:color="auto" w:fill="auto"/>
          <w:lang w:eastAsia="zh-CN"/>
        </w:rPr>
        <w:t>改为第三十七条，修改为：“</w:t>
      </w:r>
      <w:r>
        <w:rPr>
          <w:rFonts w:hint="eastAsia" w:ascii="仿宋_GB2312" w:hAnsi="仿宋_GB2312" w:eastAsia="仿宋_GB2312" w:cs="仿宋_GB2312"/>
          <w:sz w:val="32"/>
          <w:szCs w:val="32"/>
          <w:shd w:val="clear" w:color="auto" w:fill="auto"/>
        </w:rPr>
        <w:t>专利行政部门在专利纠纷行政裁决和行政调解工作中滥用职权、</w:t>
      </w:r>
      <w:r>
        <w:rPr>
          <w:rFonts w:hint="eastAsia" w:ascii="仿宋_GB2312" w:hAnsi="仿宋_GB2312" w:eastAsia="仿宋_GB2312" w:cs="仿宋_GB2312"/>
          <w:b w:val="0"/>
          <w:bCs w:val="0"/>
          <w:sz w:val="32"/>
          <w:szCs w:val="32"/>
          <w:shd w:val="clear" w:color="auto" w:fill="auto"/>
          <w:lang w:eastAsia="zh-CN"/>
        </w:rPr>
        <w:t>玩忽职守、</w:t>
      </w:r>
      <w:r>
        <w:rPr>
          <w:rFonts w:hint="eastAsia" w:ascii="仿宋_GB2312" w:hAnsi="仿宋_GB2312" w:eastAsia="仿宋_GB2312" w:cs="仿宋_GB2312"/>
          <w:sz w:val="32"/>
          <w:szCs w:val="32"/>
          <w:shd w:val="clear" w:color="auto" w:fill="auto"/>
        </w:rPr>
        <w:t>徇私舞弊的，</w:t>
      </w:r>
      <w:r>
        <w:rPr>
          <w:rFonts w:hint="eastAsia" w:ascii="仿宋_GB2312" w:hAnsi="仿宋_GB2312" w:eastAsia="仿宋_GB2312" w:cs="仿宋_GB2312"/>
          <w:b w:val="0"/>
          <w:bCs w:val="0"/>
          <w:sz w:val="32"/>
          <w:szCs w:val="32"/>
          <w:shd w:val="clear" w:color="auto" w:fill="auto"/>
          <w:lang w:eastAsia="zh-CN"/>
        </w:rPr>
        <w:t>对负有责任的领导人员和直接责任人员</w:t>
      </w:r>
      <w:r>
        <w:rPr>
          <w:rFonts w:hint="eastAsia" w:ascii="仿宋_GB2312" w:hAnsi="仿宋_GB2312" w:eastAsia="仿宋_GB2312" w:cs="仿宋_GB2312"/>
          <w:sz w:val="32"/>
          <w:szCs w:val="32"/>
          <w:shd w:val="clear" w:color="auto" w:fill="auto"/>
        </w:rPr>
        <w:t>依法给予处分；构成犯罪的，依法追究刑事责任。</w:t>
      </w:r>
      <w:r>
        <w:rPr>
          <w:rFonts w:hint="eastAsia" w:ascii="仿宋_GB2312" w:hAnsi="仿宋_GB2312" w:eastAsia="仿宋_GB2312" w:cs="仿宋_GB2312"/>
          <w:sz w:val="32"/>
          <w:szCs w:val="32"/>
          <w:shd w:val="clear" w:color="auto" w:fill="auto"/>
          <w:lang w:eastAsia="zh-CN"/>
        </w:rPr>
        <w:t>”</w:t>
      </w:r>
    </w:p>
    <w:p w14:paraId="0BF9950B">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2.删去第三十五条。</w:t>
      </w:r>
      <w:r>
        <w:rPr>
          <w:rFonts w:hint="eastAsia" w:ascii="仿宋_GB2312" w:hAnsi="仿宋_GB2312" w:eastAsia="仿宋_GB2312" w:cs="仿宋_GB2312"/>
          <w:color w:val="000000"/>
          <w:kern w:val="0"/>
          <w:sz w:val="32"/>
          <w:szCs w:val="32"/>
          <w:lang w:val="en-US" w:eastAsia="zh-CN"/>
        </w:rPr>
        <w:tab/>
      </w:r>
    </w:p>
    <w:p w14:paraId="501C6062">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五、对《山东省建设工程造价管理办法》作出修改</w:t>
      </w:r>
    </w:p>
    <w:p w14:paraId="46C76985">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1.将第二十三条改为第二十二条，第六项修改为：“（六）提高工程质量标准所增加工程费用的计算方法；”</w:t>
      </w:r>
    </w:p>
    <w:p w14:paraId="40FCE2D0">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2.将第四十条改为第三十九条，修改为：“违反本办法规定，约定以审减额作为计取工程造价咨询服务费的主要依据的，由住房城乡建设主管部门责令改正，可以处5000元以上3万元以下罚款。”</w:t>
      </w:r>
    </w:p>
    <w:p w14:paraId="2FA8D7E9">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3.将第四十一条改为第四十条，修改为：“违反本办法规定，建设单位在工程结算文件经当事人签字确认后，违反规定再次委托审核的，由住房城乡建设主管部门责令改正，可以处5000元以上3万元以下罚款。”</w:t>
      </w:r>
    </w:p>
    <w:p w14:paraId="77C5E1A5">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将第四十二条改为第四十一条，修改为：“违反本办法规定，工程造价咨询企业在工程造价成果文件上使用非承担本项目人员的名义和印章的，由住房城乡建设主管部门责令改正，可以处1万元以上3万元以下罚款。”</w:t>
      </w:r>
    </w:p>
    <w:p w14:paraId="469CA0B5">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5.删去第十九条。</w:t>
      </w:r>
    </w:p>
    <w:p w14:paraId="480680BC">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黑体" w:hAnsi="黑体" w:eastAsia="黑体" w:cs="黑体"/>
          <w:color w:val="000000"/>
          <w:kern w:val="0"/>
          <w:sz w:val="32"/>
          <w:szCs w:val="32"/>
          <w:lang w:eastAsia="zh-CN"/>
        </w:rPr>
        <w:t>六、对《山东省土地征收管理办法》作出修改</w:t>
      </w:r>
    </w:p>
    <w:p w14:paraId="161341AD">
      <w:pPr>
        <w:pStyle w:val="13"/>
        <w:keepNext w:val="0"/>
        <w:keepLines w:val="0"/>
        <w:pageBreakBefore w:val="0"/>
        <w:widowControl w:val="0"/>
        <w:kinsoku/>
        <w:wordWrap/>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bidi="ar-SA"/>
        </w:rPr>
        <w:t>1</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cs="仿宋_GB2312"/>
          <w:color w:val="000000"/>
          <w:kern w:val="0"/>
          <w:sz w:val="32"/>
          <w:szCs w:val="32"/>
          <w:lang w:val="en-US" w:eastAsia="zh-CN" w:bidi="ar-SA"/>
        </w:rPr>
        <w:t>将第二十七条第二款修改为：“农村村民住宅补偿安置的方式和实施办法，由设区的市、县（市、区）人民政府制定。”</w:t>
      </w:r>
    </w:p>
    <w:p w14:paraId="4B84A611">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将第二十八条修改为：“被征收土地的农村集体经济组织在收到土地征收补偿安置费用后，应当依照《中华人民共和国农村集体经济组织法》规定的程序，决定土地征收补偿费用中归本集体所有部分的分配、使用办法，并向本集体经济组织成员公布。”</w:t>
      </w:r>
    </w:p>
    <w:p w14:paraId="24F41849">
      <w:pPr>
        <w:keepNext w:val="0"/>
        <w:keepLines w:val="0"/>
        <w:pageBreakBefore w:val="0"/>
        <w:widowControl w:val="0"/>
        <w:kinsoku/>
        <w:wordWrap/>
        <w:overflowPunct w:val="0"/>
        <w:topLinePunct w:val="0"/>
        <w:autoSpaceDE/>
        <w:autoSpaceDN/>
        <w:bidi w:val="0"/>
        <w:adjustRightInd/>
        <w:snapToGrid/>
        <w:spacing w:beforeAutospacing="0" w:line="600" w:lineRule="exact"/>
        <w:ind w:firstLine="640" w:firstLineChars="200"/>
        <w:jc w:val="both"/>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宋体" w:hAnsi="宋体" w:eastAsia="仿宋_GB2312" w:cs="仿宋_GB2312"/>
          <w:color w:val="000000"/>
          <w:kern w:val="0"/>
          <w:sz w:val="32"/>
          <w:szCs w:val="32"/>
          <w:lang w:eastAsia="zh-CN"/>
        </w:rPr>
        <w:t>此外，根据机构改革情况，</w:t>
      </w:r>
      <w:r>
        <w:rPr>
          <w:rFonts w:hint="eastAsia" w:ascii="宋体" w:hAnsi="宋体" w:eastAsia="仿宋_GB2312" w:cs="仿宋_GB2312"/>
          <w:color w:val="000000"/>
          <w:kern w:val="0"/>
          <w:sz w:val="32"/>
          <w:szCs w:val="32"/>
        </w:rPr>
        <w:t>对</w:t>
      </w:r>
      <w:r>
        <w:rPr>
          <w:rFonts w:hint="eastAsia" w:ascii="宋体" w:hAnsi="宋体" w:eastAsia="仿宋_GB2312" w:cs="仿宋_GB2312"/>
          <w:color w:val="000000"/>
          <w:kern w:val="0"/>
          <w:sz w:val="32"/>
          <w:szCs w:val="32"/>
          <w:lang w:eastAsia="zh-CN"/>
        </w:rPr>
        <w:t>上述省政府规章中</w:t>
      </w:r>
      <w:r>
        <w:rPr>
          <w:rFonts w:hint="eastAsia" w:ascii="宋体" w:hAnsi="宋体" w:eastAsia="仿宋_GB2312" w:cs="仿宋_GB2312"/>
          <w:color w:val="000000"/>
          <w:kern w:val="0"/>
          <w:sz w:val="32"/>
          <w:szCs w:val="32"/>
        </w:rPr>
        <w:t>有关部门</w:t>
      </w:r>
      <w:r>
        <w:rPr>
          <w:rFonts w:hint="eastAsia" w:ascii="宋体" w:hAnsi="宋体" w:eastAsia="仿宋_GB2312" w:cs="仿宋_GB2312"/>
          <w:color w:val="000000"/>
          <w:kern w:val="0"/>
          <w:sz w:val="32"/>
          <w:szCs w:val="32"/>
          <w:lang w:eastAsia="zh-CN"/>
        </w:rPr>
        <w:t>的</w:t>
      </w:r>
      <w:r>
        <w:rPr>
          <w:rFonts w:hint="eastAsia" w:ascii="宋体" w:hAnsi="宋体" w:eastAsia="仿宋_GB2312" w:cs="仿宋_GB2312"/>
          <w:color w:val="000000"/>
          <w:kern w:val="0"/>
          <w:sz w:val="32"/>
          <w:szCs w:val="32"/>
        </w:rPr>
        <w:t>名称进行规范，并对相关条文顺序和个别文字作</w:t>
      </w:r>
      <w:r>
        <w:rPr>
          <w:rFonts w:hint="eastAsia" w:ascii="宋体" w:hAnsi="宋体" w:eastAsia="仿宋_GB2312" w:cs="仿宋_GB2312"/>
          <w:color w:val="000000"/>
          <w:kern w:val="0"/>
          <w:sz w:val="32"/>
          <w:szCs w:val="32"/>
          <w:lang w:eastAsia="zh-CN"/>
        </w:rPr>
        <w:t>了</w:t>
      </w:r>
      <w:r>
        <w:rPr>
          <w:rFonts w:hint="eastAsia" w:ascii="宋体" w:hAnsi="宋体" w:eastAsia="仿宋_GB2312" w:cs="仿宋_GB2312"/>
          <w:color w:val="000000"/>
          <w:kern w:val="0"/>
          <w:sz w:val="32"/>
          <w:szCs w:val="32"/>
        </w:rPr>
        <w:t>修改。</w:t>
      </w:r>
      <w:r>
        <w:rPr>
          <w:rFonts w:hint="eastAsia" w:ascii="方正小标宋简体" w:hAnsi="方正小标宋简体" w:eastAsia="方正小标宋简体" w:cs="方正小标宋简体"/>
          <w:b w:val="0"/>
          <w:bCs w:val="0"/>
          <w:color w:val="000000"/>
          <w:sz w:val="44"/>
          <w:szCs w:val="44"/>
        </w:rPr>
        <w:br w:type="page"/>
      </w:r>
    </w:p>
    <w:p w14:paraId="16A8158E">
      <w:pPr>
        <w:pStyle w:val="18"/>
        <w:ind w:left="0" w:leftChars="0" w:firstLine="0" w:firstLineChars="0"/>
      </w:pPr>
    </w:p>
    <w:p w14:paraId="277BBDBC">
      <w:pPr>
        <w:pStyle w:val="18"/>
      </w:pPr>
    </w:p>
    <w:sectPr>
      <w:footerReference r:id="rId3" w:type="default"/>
      <w:pgSz w:w="11906" w:h="16838"/>
      <w:pgMar w:top="2098" w:right="1474" w:bottom="1984" w:left="1587" w:header="851" w:footer="992" w:gutter="0"/>
      <w:pgNumType w:fmt="numberInDash" w:start="2"/>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D9CE0">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2EDE85">
                          <w:pPr>
                            <w:pStyle w:val="7"/>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42EDE85">
                    <w:pPr>
                      <w:pStyle w:val="7"/>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GNiMmYwN2JhYTRiNDEyMTdjM2I0YjIwOGYxMzAifQ=="/>
  </w:docVars>
  <w:rsids>
    <w:rsidRoot w:val="67412B78"/>
    <w:rsid w:val="00003BC5"/>
    <w:rsid w:val="000A4968"/>
    <w:rsid w:val="00124E88"/>
    <w:rsid w:val="00132CD7"/>
    <w:rsid w:val="001526D9"/>
    <w:rsid w:val="001B2C66"/>
    <w:rsid w:val="00213066"/>
    <w:rsid w:val="002170B6"/>
    <w:rsid w:val="00295865"/>
    <w:rsid w:val="002D2A7B"/>
    <w:rsid w:val="00310E9A"/>
    <w:rsid w:val="003C191C"/>
    <w:rsid w:val="0045356D"/>
    <w:rsid w:val="004B455C"/>
    <w:rsid w:val="004C313E"/>
    <w:rsid w:val="00557DB6"/>
    <w:rsid w:val="007609BC"/>
    <w:rsid w:val="00776456"/>
    <w:rsid w:val="007A2E8B"/>
    <w:rsid w:val="00886B6F"/>
    <w:rsid w:val="00987CDB"/>
    <w:rsid w:val="00A314D9"/>
    <w:rsid w:val="00A46138"/>
    <w:rsid w:val="00AC1540"/>
    <w:rsid w:val="00B31D9D"/>
    <w:rsid w:val="00D46C21"/>
    <w:rsid w:val="00D77796"/>
    <w:rsid w:val="00D97378"/>
    <w:rsid w:val="00DC013D"/>
    <w:rsid w:val="00DE0BB3"/>
    <w:rsid w:val="00E05792"/>
    <w:rsid w:val="00F65FF6"/>
    <w:rsid w:val="00F72C1E"/>
    <w:rsid w:val="00FF2B3F"/>
    <w:rsid w:val="01D10AF8"/>
    <w:rsid w:val="029420D0"/>
    <w:rsid w:val="03137ADD"/>
    <w:rsid w:val="035241B7"/>
    <w:rsid w:val="05E166BB"/>
    <w:rsid w:val="064169C3"/>
    <w:rsid w:val="069D060C"/>
    <w:rsid w:val="075E38F6"/>
    <w:rsid w:val="0803259B"/>
    <w:rsid w:val="08F92BEE"/>
    <w:rsid w:val="0A68459D"/>
    <w:rsid w:val="0B1F239C"/>
    <w:rsid w:val="0B534E18"/>
    <w:rsid w:val="0BB4692D"/>
    <w:rsid w:val="0C012C2E"/>
    <w:rsid w:val="0C6C305B"/>
    <w:rsid w:val="0C7108E9"/>
    <w:rsid w:val="0C7B2676"/>
    <w:rsid w:val="0CC05A0F"/>
    <w:rsid w:val="0D162786"/>
    <w:rsid w:val="0D6E78B4"/>
    <w:rsid w:val="0EB76B7E"/>
    <w:rsid w:val="0EF13D16"/>
    <w:rsid w:val="0F5933A7"/>
    <w:rsid w:val="100424C1"/>
    <w:rsid w:val="10077664"/>
    <w:rsid w:val="111419F0"/>
    <w:rsid w:val="11CB6705"/>
    <w:rsid w:val="129A1E85"/>
    <w:rsid w:val="148E3D14"/>
    <w:rsid w:val="157E0402"/>
    <w:rsid w:val="177B7CDE"/>
    <w:rsid w:val="18441E4C"/>
    <w:rsid w:val="1CC90442"/>
    <w:rsid w:val="1DD5CDFB"/>
    <w:rsid w:val="1DE516DE"/>
    <w:rsid w:val="1F33280F"/>
    <w:rsid w:val="1F524F47"/>
    <w:rsid w:val="201D0391"/>
    <w:rsid w:val="20CE712B"/>
    <w:rsid w:val="21DB32B8"/>
    <w:rsid w:val="21E558FE"/>
    <w:rsid w:val="23EE55E3"/>
    <w:rsid w:val="246102B6"/>
    <w:rsid w:val="250E4B2A"/>
    <w:rsid w:val="25DC7001"/>
    <w:rsid w:val="260A355A"/>
    <w:rsid w:val="261A1464"/>
    <w:rsid w:val="262B1A42"/>
    <w:rsid w:val="26CC1DF6"/>
    <w:rsid w:val="270C6209"/>
    <w:rsid w:val="277A5E07"/>
    <w:rsid w:val="28A07B5A"/>
    <w:rsid w:val="28A44278"/>
    <w:rsid w:val="28B6050E"/>
    <w:rsid w:val="28EC5204"/>
    <w:rsid w:val="2ADC5475"/>
    <w:rsid w:val="2B4E7C6D"/>
    <w:rsid w:val="2D734446"/>
    <w:rsid w:val="2DC94537"/>
    <w:rsid w:val="2DCB325D"/>
    <w:rsid w:val="2DE73F35"/>
    <w:rsid w:val="2E014D55"/>
    <w:rsid w:val="2E2A759D"/>
    <w:rsid w:val="2EC5681D"/>
    <w:rsid w:val="2EF02962"/>
    <w:rsid w:val="2F9218E9"/>
    <w:rsid w:val="3048487B"/>
    <w:rsid w:val="3119013E"/>
    <w:rsid w:val="31D366A9"/>
    <w:rsid w:val="320F026B"/>
    <w:rsid w:val="32F0183C"/>
    <w:rsid w:val="333722F3"/>
    <w:rsid w:val="34331F8A"/>
    <w:rsid w:val="345D3D36"/>
    <w:rsid w:val="36145B8F"/>
    <w:rsid w:val="367A35E1"/>
    <w:rsid w:val="370736EA"/>
    <w:rsid w:val="37BD207D"/>
    <w:rsid w:val="3986639D"/>
    <w:rsid w:val="3C501DF4"/>
    <w:rsid w:val="3D214743"/>
    <w:rsid w:val="3D224B28"/>
    <w:rsid w:val="3E4D6760"/>
    <w:rsid w:val="3F5D5B34"/>
    <w:rsid w:val="3F755CD0"/>
    <w:rsid w:val="3FA532F5"/>
    <w:rsid w:val="3FB47AD5"/>
    <w:rsid w:val="3FC776FF"/>
    <w:rsid w:val="3FDE49C7"/>
    <w:rsid w:val="409D7A8D"/>
    <w:rsid w:val="441728DE"/>
    <w:rsid w:val="443F163D"/>
    <w:rsid w:val="44FB6179"/>
    <w:rsid w:val="465A7F9D"/>
    <w:rsid w:val="46FD7432"/>
    <w:rsid w:val="47444476"/>
    <w:rsid w:val="487B4BF3"/>
    <w:rsid w:val="49301335"/>
    <w:rsid w:val="49811E31"/>
    <w:rsid w:val="49C44936"/>
    <w:rsid w:val="4A8C758B"/>
    <w:rsid w:val="4B336E84"/>
    <w:rsid w:val="4B616CDF"/>
    <w:rsid w:val="4D631847"/>
    <w:rsid w:val="4DDC65E7"/>
    <w:rsid w:val="4DE65CCC"/>
    <w:rsid w:val="4F546381"/>
    <w:rsid w:val="4FA854D2"/>
    <w:rsid w:val="50984F24"/>
    <w:rsid w:val="51565A18"/>
    <w:rsid w:val="52780823"/>
    <w:rsid w:val="563E4D7C"/>
    <w:rsid w:val="567910B1"/>
    <w:rsid w:val="56E6777C"/>
    <w:rsid w:val="571C4B34"/>
    <w:rsid w:val="58816EE8"/>
    <w:rsid w:val="58C807C9"/>
    <w:rsid w:val="5A9F445C"/>
    <w:rsid w:val="5BA47245"/>
    <w:rsid w:val="5C1505C0"/>
    <w:rsid w:val="5C59199D"/>
    <w:rsid w:val="5F56262F"/>
    <w:rsid w:val="60E4621D"/>
    <w:rsid w:val="614B2863"/>
    <w:rsid w:val="63440E7E"/>
    <w:rsid w:val="63AA27D5"/>
    <w:rsid w:val="63C17969"/>
    <w:rsid w:val="64112150"/>
    <w:rsid w:val="646F6E15"/>
    <w:rsid w:val="65DE667D"/>
    <w:rsid w:val="66C0768B"/>
    <w:rsid w:val="66CF250B"/>
    <w:rsid w:val="67412B78"/>
    <w:rsid w:val="69026830"/>
    <w:rsid w:val="69A57AB6"/>
    <w:rsid w:val="6A084311"/>
    <w:rsid w:val="6A6C6F41"/>
    <w:rsid w:val="6AC51D2F"/>
    <w:rsid w:val="6B2869BB"/>
    <w:rsid w:val="6B6D0C70"/>
    <w:rsid w:val="6B713700"/>
    <w:rsid w:val="6BB756EC"/>
    <w:rsid w:val="6F3854F4"/>
    <w:rsid w:val="6F4E44C4"/>
    <w:rsid w:val="6F6C2BFD"/>
    <w:rsid w:val="6FAC1D7B"/>
    <w:rsid w:val="714125CE"/>
    <w:rsid w:val="723F7C2F"/>
    <w:rsid w:val="72500ABA"/>
    <w:rsid w:val="732E2078"/>
    <w:rsid w:val="74AC1570"/>
    <w:rsid w:val="756B64C7"/>
    <w:rsid w:val="769942EC"/>
    <w:rsid w:val="76EF3693"/>
    <w:rsid w:val="77FE9787"/>
    <w:rsid w:val="79872087"/>
    <w:rsid w:val="7A6A6102"/>
    <w:rsid w:val="7B3F508F"/>
    <w:rsid w:val="7B4E6679"/>
    <w:rsid w:val="7BF44C61"/>
    <w:rsid w:val="7C7A737F"/>
    <w:rsid w:val="7C8B5853"/>
    <w:rsid w:val="7CA67CD7"/>
    <w:rsid w:val="7D48435D"/>
    <w:rsid w:val="7E1B15FD"/>
    <w:rsid w:val="7E4D684B"/>
    <w:rsid w:val="7F5F335F"/>
    <w:rsid w:val="7FC57E02"/>
    <w:rsid w:val="7FE8439E"/>
    <w:rsid w:val="BFE51015"/>
    <w:rsid w:val="D9C3016F"/>
    <w:rsid w:val="DE7DD211"/>
    <w:rsid w:val="DFDEB296"/>
    <w:rsid w:val="EAF1BBDF"/>
    <w:rsid w:val="EBDDCE1C"/>
    <w:rsid w:val="EDB7A3CD"/>
    <w:rsid w:val="F7F43B0E"/>
    <w:rsid w:val="F9DF4ABA"/>
    <w:rsid w:val="FA3F0A21"/>
    <w:rsid w:val="FBF615EE"/>
    <w:rsid w:val="FBFFFE3B"/>
    <w:rsid w:val="FDFF6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宋体" w:eastAsia="仿宋" w:cs="Times New Roman"/>
      <w:color w:val="000000"/>
      <w:kern w:val="2"/>
      <w:sz w:val="32"/>
      <w:szCs w:val="44"/>
      <w:lang w:val="en-US" w:eastAsia="zh-CN" w:bidi="ar-SA"/>
    </w:rPr>
  </w:style>
  <w:style w:type="paragraph" w:styleId="2">
    <w:name w:val="heading 1"/>
    <w:basedOn w:val="1"/>
    <w:next w:val="1"/>
    <w:qFormat/>
    <w:uiPriority w:val="0"/>
    <w:pPr>
      <w:keepNext/>
      <w:keepLines/>
      <w:spacing w:line="580" w:lineRule="exact"/>
      <w:outlineLvl w:val="0"/>
    </w:pPr>
    <w:rPr>
      <w:rFonts w:ascii="Arial" w:hAnsi="Arial" w:eastAsia="方正小标宋_GBK"/>
      <w:kern w:val="44"/>
      <w:sz w:val="44"/>
    </w:rPr>
  </w:style>
  <w:style w:type="paragraph" w:styleId="3">
    <w:name w:val="heading 2"/>
    <w:basedOn w:val="1"/>
    <w:next w:val="1"/>
    <w:unhideWhenUsed/>
    <w:qFormat/>
    <w:uiPriority w:val="0"/>
    <w:pPr>
      <w:keepNext/>
      <w:keepLines/>
      <w:spacing w:line="580" w:lineRule="exact"/>
      <w:jc w:val="center"/>
      <w:outlineLvl w:val="1"/>
    </w:pPr>
    <w:rPr>
      <w:rFonts w:ascii="等线 Light" w:hAnsi="等线 Light" w:eastAsia="宋体"/>
      <w:bCs/>
      <w:szCs w:val="32"/>
    </w:rPr>
  </w:style>
  <w:style w:type="paragraph" w:styleId="4">
    <w:name w:val="heading 3"/>
    <w:basedOn w:val="1"/>
    <w:next w:val="1"/>
    <w:unhideWhenUsed/>
    <w:qFormat/>
    <w:uiPriority w:val="0"/>
    <w:pPr>
      <w:keepNext/>
      <w:keepLines/>
      <w:spacing w:line="580" w:lineRule="exact"/>
      <w:jc w:val="center"/>
      <w:outlineLvl w:val="2"/>
    </w:pPr>
    <w:rPr>
      <w:rFonts w:eastAsia="楷体_GB2312" w:asciiTheme="minorHAnsi" w:hAnsiTheme="minorHAnsi" w:cstheme="minorBidi"/>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rPr>
      <w:sz w:val="21"/>
      <w:szCs w:val="24"/>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39"/>
    <w:pPr>
      <w:ind w:left="420" w:leftChars="200"/>
    </w:pPr>
  </w:style>
  <w:style w:type="paragraph" w:styleId="1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sz w:val="24"/>
    </w:rPr>
  </w:style>
  <w:style w:type="paragraph" w:styleId="11">
    <w:name w:val="Normal (Web)"/>
    <w:basedOn w:val="1"/>
    <w:next w:val="9"/>
    <w:qFormat/>
    <w:uiPriority w:val="0"/>
    <w:pPr>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Arial" w:hAnsi="Arial"/>
      <w:b/>
    </w:rPr>
  </w:style>
  <w:style w:type="paragraph" w:styleId="13">
    <w:name w:val="Body Text First Indent 2"/>
    <w:basedOn w:val="6"/>
    <w:next w:val="1"/>
    <w:qFormat/>
    <w:uiPriority w:val="99"/>
    <w:pPr>
      <w:spacing w:after="0"/>
      <w:ind w:left="0" w:leftChars="0" w:firstLine="420"/>
    </w:pPr>
    <w:rPr>
      <w:rFonts w:ascii="仿宋_GB2312" w:hAnsi="Times New Roman"/>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Body Text First Indent 21"/>
    <w:basedOn w:val="19"/>
    <w:qFormat/>
    <w:uiPriority w:val="0"/>
    <w:pPr>
      <w:ind w:firstLine="420" w:firstLineChars="200"/>
    </w:pPr>
  </w:style>
  <w:style w:type="paragraph" w:customStyle="1" w:styleId="19">
    <w:name w:val="Body Text Indent1"/>
    <w:basedOn w:val="1"/>
    <w:qFormat/>
    <w:uiPriority w:val="0"/>
    <w:pPr>
      <w:spacing w:after="120" w:afterLines="0"/>
      <w:ind w:left="420" w:leftChars="200"/>
    </w:pPr>
  </w:style>
  <w:style w:type="paragraph" w:customStyle="1" w:styleId="20">
    <w:name w:val="Char Char Char Char Char Char Char"/>
    <w:basedOn w:val="21"/>
    <w:qFormat/>
    <w:uiPriority w:val="0"/>
    <w:pPr>
      <w:spacing w:line="240" w:lineRule="atLeast"/>
      <w:ind w:left="420" w:firstLine="420"/>
    </w:pPr>
  </w:style>
  <w:style w:type="paragraph" w:customStyle="1" w:styleId="2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New New New New New New New New New New"/>
    <w:qFormat/>
    <w:uiPriority w:val="0"/>
    <w:pPr>
      <w:widowControl w:val="0"/>
      <w:jc w:val="both"/>
    </w:pPr>
    <w:rPr>
      <w:rFonts w:ascii="仿宋" w:hAnsi="宋体" w:eastAsia="仿宋" w:cs="Times New Roman"/>
      <w:color w:val="000000"/>
      <w:kern w:val="2"/>
      <w:sz w:val="32"/>
      <w:szCs w:val="44"/>
      <w:lang w:val="en-US" w:eastAsia="zh-CN" w:bidi="ar-SA"/>
    </w:rPr>
  </w:style>
  <w:style w:type="paragraph" w:customStyle="1" w:styleId="23">
    <w:name w:val="普通(网站)1"/>
    <w:basedOn w:val="1"/>
    <w:qFormat/>
    <w:uiPriority w:val="0"/>
    <w:pPr>
      <w:spacing w:before="100" w:beforeAutospacing="1" w:after="100" w:afterAutospacing="1"/>
    </w:pPr>
    <w:rPr>
      <w:rFonts w:ascii="宋体" w:cs="宋体"/>
      <w:sz w:val="24"/>
    </w:rPr>
  </w:style>
  <w:style w:type="paragraph" w:customStyle="1" w:styleId="24">
    <w:name w:val="正文文本首行缩进 21"/>
    <w:basedOn w:val="25"/>
    <w:qFormat/>
    <w:uiPriority w:val="0"/>
    <w:pPr>
      <w:ind w:firstLine="420" w:firstLineChars="200"/>
    </w:pPr>
  </w:style>
  <w:style w:type="paragraph" w:customStyle="1" w:styleId="25">
    <w:name w:val="正文文本缩进1"/>
    <w:basedOn w:val="1"/>
    <w:qFormat/>
    <w:uiPriority w:val="0"/>
    <w:pPr>
      <w:spacing w:after="120"/>
      <w:ind w:left="420" w:leftChars="200"/>
    </w:pPr>
  </w:style>
  <w:style w:type="paragraph" w:customStyle="1" w:styleId="26">
    <w:name w:val="普通(网站) New New New New New"/>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5878</Words>
  <Characters>6037</Characters>
  <Lines>44</Lines>
  <Paragraphs>12</Paragraphs>
  <TotalTime>5</TotalTime>
  <ScaleCrop>false</ScaleCrop>
  <LinksUpToDate>false</LinksUpToDate>
  <CharactersWithSpaces>6038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2020-12-19T01:47:00Z</dcterms:created>
  <dc:creator>也无风雨也无晴</dc:creator>
  <cp:lastModifiedBy>Snail  walk(慢节奏)</cp:lastModifiedBy>
  <cp:lastPrinted>2024-01-03T02:51:00Z</cp:lastPrinted>
  <dcterms:modified xsi:type="dcterms:W3CDTF">2025-10-20T06:47:40Z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38AA949418974BE684BFE68D430204C8_13</vt:lpwstr>
  </property>
  <property fmtid="{D5CDD505-2E9C-101B-9397-08002B2CF9AE}" pid="4" name="KSOTemplateDocerSaveRecord">
    <vt:lpwstr>eyJoZGlkIjoiNjhiNDRiNWYxMDFiOTQyODI0OWNhNWYxM2ZmNmI5ZWEiLCJ1c2VySWQiOiIyMDg5MDI1NTYifQ==</vt:lpwstr>
  </property>
</Properties>
</file>