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0701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4A1D93D5">
      <w:pPr>
        <w:spacing w:line="560" w:lineRule="exact"/>
        <w:ind w:firstLine="1446" w:firstLineChars="400"/>
        <w:rPr>
          <w:rFonts w:ascii="Times New Roman" w:hAnsi="Times New Roman"/>
          <w:b/>
          <w:bCs/>
          <w:sz w:val="36"/>
          <w:szCs w:val="36"/>
        </w:rPr>
      </w:pPr>
    </w:p>
    <w:p w14:paraId="2B2EEABE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鞍山市人民政府决定废止的规章</w:t>
      </w:r>
    </w:p>
    <w:p w14:paraId="564F1B93">
      <w:pPr>
        <w:pStyle w:val="6"/>
        <w:spacing w:after="0" w:afterLines="0" w:line="560" w:lineRule="exact"/>
        <w:ind w:left="0" w:leftChars="0" w:firstLine="640"/>
        <w:rPr>
          <w:rFonts w:hint="eastAsia" w:ascii="Times New Roman" w:hAnsi="Times New Roman" w:eastAsia="CESI仿宋-GB2312" w:cs="CESI仿宋-GB2312"/>
          <w:sz w:val="32"/>
          <w:szCs w:val="32"/>
        </w:rPr>
      </w:pPr>
    </w:p>
    <w:p w14:paraId="0A532DA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鞍山市住宅用房改变用途暂行规定（市政府令第</w:t>
      </w:r>
      <w:r>
        <w:rPr>
          <w:rFonts w:ascii="Times New Roman" w:hAnsi="Times New Roman" w:eastAsia="仿宋_GB2312" w:cs="仿宋_GB2312"/>
          <w:sz w:val="32"/>
          <w:szCs w:val="32"/>
        </w:rPr>
        <w:t>62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</w:p>
    <w:p w14:paraId="4AFE927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鞍山市政府信息公开暂行办法（市政府令第</w:t>
      </w:r>
      <w:r>
        <w:rPr>
          <w:rFonts w:ascii="Times New Roman" w:hAnsi="Times New Roman" w:eastAsia="仿宋_GB2312" w:cs="仿宋_GB2312"/>
          <w:sz w:val="32"/>
          <w:szCs w:val="32"/>
        </w:rPr>
        <w:t>140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</w:p>
    <w:p w14:paraId="4C5A5A9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鞍山市城市住宅区物业管理办法（市政府令第</w:t>
      </w:r>
      <w:r>
        <w:rPr>
          <w:rFonts w:ascii="Times New Roman" w:hAnsi="Times New Roman" w:eastAsia="仿宋_GB2312" w:cs="仿宋_GB2312"/>
          <w:sz w:val="32"/>
          <w:szCs w:val="32"/>
        </w:rPr>
        <w:t>144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</w:p>
    <w:p w14:paraId="6E4A8B08">
      <w:pPr>
        <w:spacing w:line="560" w:lineRule="exact"/>
        <w:ind w:firstLine="640" w:firstLineChars="200"/>
        <w:rPr>
          <w:rStyle w:val="9"/>
          <w:rFonts w:ascii="Times New Roman" w:hAnsi="Times New Roman" w:eastAsia="仿宋_GB2312" w:cs="仿宋_GB2312"/>
          <w:b w:val="0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仿宋_GB2312" w:cs="仿宋_GB2312"/>
          <w:b w:val="0"/>
          <w:sz w:val="32"/>
          <w:szCs w:val="32"/>
          <w:shd w:val="clear" w:color="auto" w:fill="FFFFFF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鞍山市城市供热管理办法（市政府令第149号）</w:t>
      </w:r>
    </w:p>
    <w:p w14:paraId="71ED769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5.</w:t>
      </w:r>
      <w:r>
        <w:rPr>
          <w:rStyle w:val="9"/>
          <w:rFonts w:hint="eastAsia" w:ascii="Times New Roman" w:hAnsi="Times New Roman" w:eastAsia="仿宋_GB2312" w:cs="仿宋_GB2312"/>
          <w:b w:val="0"/>
          <w:sz w:val="32"/>
          <w:szCs w:val="32"/>
          <w:shd w:val="clear" w:color="auto" w:fill="FFFFFF"/>
        </w:rPr>
        <w:t>鞍山市违反城市规划行为处罚暂行办法</w:t>
      </w:r>
      <w:r>
        <w:rPr>
          <w:rStyle w:val="9"/>
          <w:rFonts w:ascii="Times New Roman" w:hAnsi="Times New Roman" w:eastAsia="仿宋_GB2312"/>
          <w:b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（市政府令第</w:t>
      </w:r>
      <w:r>
        <w:rPr>
          <w:rFonts w:ascii="Times New Roman" w:hAnsi="Times New Roman" w:eastAsia="仿宋_GB2312" w:cs="仿宋_GB2312"/>
          <w:sz w:val="32"/>
          <w:szCs w:val="32"/>
        </w:rPr>
        <w:t>158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</w:p>
    <w:p w14:paraId="59E9A09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鞍山市建筑业农民工工资支付管理办法（市政府令第</w:t>
      </w:r>
      <w:r>
        <w:rPr>
          <w:rFonts w:ascii="Times New Roman" w:hAnsi="Times New Roman" w:eastAsia="仿宋_GB2312" w:cs="仿宋_GB2312"/>
          <w:sz w:val="32"/>
          <w:szCs w:val="32"/>
        </w:rPr>
        <w:t>166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</w:p>
    <w:p w14:paraId="0D19CBC6">
      <w:pPr>
        <w:rPr>
          <w:rFonts w:ascii="Times New Roman" w:hAnsi="Times New Roman"/>
        </w:rPr>
      </w:pPr>
    </w:p>
    <w:p w14:paraId="0EA7DEAF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A55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-167005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30D2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1CJvN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yCQTLRVXx5cJDmR9A&#10;to38X6D9A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1CJvN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830D2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8B5A7E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84D4A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GFQt9zwEAAJcDAAAOAAAAZHJzL2Uyb0RvYy54bWytU81u1DAQviP1&#10;HSzf2aShFIg2W7VaFSEhQCo8gNexN5b8J493k30BeANOXLjzXPscHTvJFsqlh16cyXjyzfd9M1le&#10;DUaTvQignG3o+aKkRFjuWmW3Df329fblW0ogMtsy7axo6EEAvVqdvVj2vhaV65xuRSAIYqHufUO7&#10;GH1dFMA7YRgsnBcWL6ULhkV8DduiDaxHdKOLqiwvi96F1gfHBQBm1+MlnRDDUwCdlIqLteM7I2wc&#10;UYPQLKIk6JQHuspspRQ8fpYSRCS6oag05hObYLxJZ7FasnobmO8Unyiwp1B4pMkwZbHpCWrNIiO7&#10;oP6DMooHB07GBXemGIVkR1DFefnIm7uOeZG1oNXgT6bD88HyT/svgai2oRUllhkc+PHnj+OvP8ff&#10;30mV7Ok91Fh157EuDjduwKWZ84DJpHqQwaQn6iF4j+YeTuaKIRKOycuqevfqNSUcr6ry4uJNNr94&#10;+NgHiO+FMyQFDQ04u2wp23+EiESwdC5Jvay7VVrn+Wn7TwILU6ZIzEeGKYrDZpjkbFx7QDU9jr2h&#10;FrecEv3BoqtpQ+YgzMFmDnY+qG2XVyj1A3+9i0gic0sdRtipMc4rU552Ky3E3++56uF/Wt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Vg8jNEAAAADAQAADwAAAAAAAAABACAAAAAiAAAAZHJzL2Rv&#10;d25yZXYueG1sUEsBAhQAFAAAAAgAh07iQIYVC33PAQAAlwMAAA4AAAAAAAAAAQAgAAAAIAEAAGRy&#10;cy9lMm9Eb2MueG1sUEsFBgAAAAAGAAYAWQEAAGE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5484D4A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1E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1AC9"/>
    <w:rsid w:val="5D8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2"/>
    <w:basedOn w:val="11"/>
    <w:next w:val="2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2"/>
    <w:basedOn w:val="1"/>
    <w:next w:val="12"/>
    <w:qFormat/>
    <w:uiPriority w:val="99"/>
    <w:pPr>
      <w:spacing w:line="500" w:lineRule="exact"/>
      <w:ind w:firstLine="880" w:firstLineChars="200"/>
    </w:pPr>
    <w:rPr>
      <w:rFonts w:ascii="Times New Roman" w:hAnsi="Times New Roman"/>
    </w:rPr>
  </w:style>
  <w:style w:type="paragraph" w:customStyle="1" w:styleId="12">
    <w:name w:val="Body Text First Indent 21"/>
    <w:basedOn w:val="13"/>
    <w:next w:val="2"/>
    <w:qFormat/>
    <w:uiPriority w:val="0"/>
    <w:pPr>
      <w:ind w:firstLine="420" w:firstLineChars="200"/>
    </w:pPr>
  </w:style>
  <w:style w:type="paragraph" w:customStyle="1" w:styleId="13">
    <w:name w:val="Body Text Indent1"/>
    <w:basedOn w:val="1"/>
    <w:next w:val="12"/>
    <w:qFormat/>
    <w:uiPriority w:val="0"/>
    <w:pPr>
      <w:ind w:left="420" w:leftChars="200"/>
    </w:pPr>
    <w:rPr>
      <w:rFonts w:eastAsia="仿宋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2025-10-22T07:16:00Z</dcterms:created>
  <dc:creator>sfb2</dc:creator>
  <cp:lastModifiedBy>sfb2</cp:lastModifiedBy>
  <dcterms:modified xsi:type="dcterms:W3CDTF">2025-10-22T07:16:58Z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CCAF8B6525C74E839FB89B483EB82C03_11</vt:lpwstr>
  </property>
  <property fmtid="{D5CDD505-2E9C-101B-9397-08002B2CF9AE}" pid="4" name="KSOTemplateDocerSaveRecord">
    <vt:lpwstr>eyJoZGlkIjoiNDc2OWQ4NjM4YTQ0MmE2NTUzZjBkY2UwZDJhODcxODcifQ==</vt:lpwstr>
  </property>
</Properties>
</file>