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宋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司法部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法律援助中心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</w:t>
      </w:r>
      <w:bookmarkStart w:id="0" w:name="_GoBack"/>
      <w:bookmarkEnd w:id="0"/>
      <w:r>
        <w:rPr>
          <w:rFonts w:hint="eastAsia" w:eastAsia="方正仿宋_GBK"/>
          <w:bCs/>
          <w:spacing w:val="8"/>
          <w:sz w:val="84"/>
          <w:szCs w:val="84"/>
        </w:rPr>
        <w:t>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522CA"/>
    <w:rsid w:val="00233FCE"/>
    <w:rsid w:val="00363EF3"/>
    <w:rsid w:val="00F24E34"/>
    <w:rsid w:val="0607454F"/>
    <w:rsid w:val="221522CA"/>
    <w:rsid w:val="4CFF5436"/>
    <w:rsid w:val="52230A2E"/>
    <w:rsid w:val="67383662"/>
    <w:rsid w:val="756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2018-02-05T08:43:00Z</dcterms:created>
  <dc:creator>sf</dc:creator>
  <cp:lastModifiedBy>赵维芹</cp:lastModifiedBy>
  <cp:lastPrinted>2020-06-01T08:45:00Z</cp:lastPrinted>
  <dcterms:modified xsi:type="dcterms:W3CDTF">2020-07-09T08:51:50Z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