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7EF5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D5AE475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32A3290"/>
    <w:p w14:paraId="18231C96"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第十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三</w:t>
      </w:r>
      <w:r>
        <w:rPr>
          <w:rFonts w:hint="eastAsia" w:ascii="宋体" w:hAnsi="宋体" w:eastAsia="宋体"/>
          <w:b/>
          <w:sz w:val="36"/>
          <w:szCs w:val="36"/>
        </w:rPr>
        <w:t>批中国委托公证人（香港）名单</w:t>
      </w:r>
    </w:p>
    <w:p w14:paraId="4C658982">
      <w:pPr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（共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" w:eastAsia="zh-CN"/>
        </w:rPr>
        <w:t>6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人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p w14:paraId="115C9BF9">
      <w:pPr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78C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2CCEB4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马立恩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4A77E6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王白侬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43534E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王嘉俊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023C15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尹丽仪</w:t>
            </w:r>
          </w:p>
        </w:tc>
      </w:tr>
      <w:tr w14:paraId="6260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A4BE03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田文锋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7514E0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刘亮豪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CA455A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刘瑞瑶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6E563B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许咏雯</w:t>
            </w:r>
          </w:p>
        </w:tc>
      </w:tr>
      <w:tr w14:paraId="47D4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0AE25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李连君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C93238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李嘉敏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46A03E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颕</w:t>
            </w:r>
            <w:r>
              <w:rPr>
                <w:rFonts w:hint="eastAsia" w:ascii="仿宋_GB2312" w:eastAsia="仿宋_GB2312"/>
                <w:sz w:val="32"/>
                <w:szCs w:val="32"/>
              </w:rPr>
              <w:t>彰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8713EF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岑君毅</w:t>
            </w:r>
          </w:p>
        </w:tc>
      </w:tr>
      <w:tr w14:paraId="608F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2C35F1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余凯欣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149636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张翘欣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622B7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张嘉尹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2D86C9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陈国豪</w:t>
            </w:r>
          </w:p>
        </w:tc>
      </w:tr>
      <w:tr w14:paraId="7D03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6429E8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范慧仪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2D0803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郑肇铿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FC2D47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赵少玲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C766C8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胡庆业</w:t>
            </w:r>
          </w:p>
        </w:tc>
      </w:tr>
      <w:tr w14:paraId="71AD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63252C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侯颖平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F7B683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徐苡桦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22CEE1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凌永山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E0485D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谈叶凤仙</w:t>
            </w:r>
          </w:p>
        </w:tc>
      </w:tr>
      <w:tr w14:paraId="5B10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2AEDD4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黄世杰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37FD44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黄锦华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45A071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康嘉灏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FCD6FC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梁邦媛</w:t>
            </w:r>
          </w:p>
        </w:tc>
      </w:tr>
      <w:tr w14:paraId="335E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06E7E0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梁伟达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4BE271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谢世恒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BAD0ED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谢连辉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2D7225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谢威荪</w:t>
            </w:r>
          </w:p>
        </w:tc>
      </w:tr>
      <w:tr w14:paraId="21A0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40C412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简汝谦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A9FA98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廖仲贤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7C3353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谭光华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C78652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谭宝莲</w:t>
            </w:r>
          </w:p>
        </w:tc>
      </w:tr>
    </w:tbl>
    <w:p w14:paraId="12F3038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11F1721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638BBE2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04D34834"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D1900"/>
    <w:rsid w:val="3EAB0813"/>
    <w:rsid w:val="63FF3E63"/>
    <w:rsid w:val="67FC4433"/>
    <w:rsid w:val="7B9D2407"/>
    <w:rsid w:val="AF543745"/>
    <w:rsid w:val="BF5BA05C"/>
    <w:rsid w:val="E7A2848D"/>
    <w:rsid w:val="F7B31DEA"/>
    <w:rsid w:val="FFFA3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ascii="方正书宋_GBK" w:hAnsi="方正书宋_GBK" w:eastAsia="方正书宋_GBK" w:cs="方正书宋_GBK"/>
      <w:color w:val="000000"/>
      <w:sz w:val="32"/>
      <w:szCs w:val="32"/>
      <w:u w:val="none"/>
    </w:rPr>
  </w:style>
  <w:style w:type="character" w:customStyle="1" w:styleId="6">
    <w:name w:val="font31"/>
    <w:basedOn w:val="4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134</Characters>
  <Lines>0</Lines>
  <Paragraphs>0</Paragraphs>
  <TotalTime>1.33333333333333</TotalTime>
  <ScaleCrop>false</ScaleCrop>
  <LinksUpToDate>false</LinksUpToDate>
  <CharactersWithSpaces>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Snail  walk(慢节奏)</cp:lastModifiedBy>
  <cp:lastPrinted>2023-04-23T22:17:27Z</cp:lastPrinted>
  <dcterms:modified xsi:type="dcterms:W3CDTF">2026-02-10T02:48:49Z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FFB2818E747E4325ACB84B8F5CCA9E04_13</vt:lpwstr>
  </property>
</Properties>
</file>